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7F8" w:rsidRPr="005F4B12" w:rsidRDefault="002027F8" w:rsidP="002027F8">
      <w:pPr>
        <w:spacing w:line="276" w:lineRule="auto"/>
        <w:jc w:val="center"/>
        <w:rPr>
          <w:b/>
        </w:rPr>
      </w:pPr>
      <w:r w:rsidRPr="005F4B12">
        <w:rPr>
          <w:b/>
        </w:rPr>
        <w:t>СОВЕТ ДЕПУТАТОВ</w:t>
      </w:r>
    </w:p>
    <w:p w:rsidR="002027F8" w:rsidRPr="005F4B12" w:rsidRDefault="002027F8" w:rsidP="002027F8">
      <w:pPr>
        <w:spacing w:line="276" w:lineRule="auto"/>
        <w:jc w:val="center"/>
        <w:rPr>
          <w:b/>
        </w:rPr>
      </w:pPr>
      <w:r w:rsidRPr="005F4B12">
        <w:rPr>
          <w:b/>
        </w:rPr>
        <w:t>ГОРОДСКОГО ОКРУГА ГОРОД ЕЛЕЦ</w:t>
      </w:r>
    </w:p>
    <w:p w:rsidR="002027F8" w:rsidRPr="005F4B12" w:rsidRDefault="002027F8" w:rsidP="002027F8">
      <w:pPr>
        <w:spacing w:line="276" w:lineRule="auto"/>
        <w:jc w:val="center"/>
        <w:rPr>
          <w:b/>
        </w:rPr>
      </w:pPr>
      <w:r w:rsidRPr="005F4B12">
        <w:rPr>
          <w:b/>
        </w:rPr>
        <w:t>ЛИПЕЦКОЙ ОБЛАСТИ РОССИЙСКОЙ ФЕДЕРАЦИИ</w:t>
      </w:r>
    </w:p>
    <w:p w:rsidR="002027F8" w:rsidRDefault="007B3950" w:rsidP="002027F8">
      <w:pPr>
        <w:jc w:val="center"/>
        <w:rPr>
          <w:b/>
        </w:rPr>
      </w:pPr>
      <w:r>
        <w:rPr>
          <w:b/>
        </w:rPr>
        <w:t>седьмого</w:t>
      </w:r>
      <w:r w:rsidR="002027F8">
        <w:rPr>
          <w:b/>
        </w:rPr>
        <w:t xml:space="preserve"> созыва</w:t>
      </w:r>
    </w:p>
    <w:p w:rsidR="002027F8" w:rsidRDefault="00BD6375" w:rsidP="002027F8">
      <w:pPr>
        <w:jc w:val="center"/>
        <w:rPr>
          <w:b/>
        </w:rPr>
      </w:pPr>
      <w:r>
        <w:rPr>
          <w:b/>
        </w:rPr>
        <w:t xml:space="preserve">18 </w:t>
      </w:r>
      <w:r w:rsidR="002027F8">
        <w:rPr>
          <w:b/>
        </w:rPr>
        <w:t>сессия</w:t>
      </w:r>
    </w:p>
    <w:p w:rsidR="002027F8" w:rsidRDefault="002027F8" w:rsidP="002027F8">
      <w:pPr>
        <w:jc w:val="center"/>
        <w:rPr>
          <w:b/>
          <w:sz w:val="28"/>
          <w:szCs w:val="28"/>
        </w:rPr>
      </w:pPr>
    </w:p>
    <w:p w:rsidR="002027F8" w:rsidRDefault="002027F8" w:rsidP="002027F8">
      <w:pPr>
        <w:jc w:val="center"/>
        <w:rPr>
          <w:b/>
          <w:sz w:val="32"/>
          <w:szCs w:val="32"/>
        </w:rPr>
      </w:pPr>
      <w:proofErr w:type="gramStart"/>
      <w:r>
        <w:rPr>
          <w:b/>
          <w:sz w:val="32"/>
          <w:szCs w:val="32"/>
        </w:rPr>
        <w:t>Р</w:t>
      </w:r>
      <w:proofErr w:type="gramEnd"/>
      <w:r>
        <w:rPr>
          <w:b/>
          <w:sz w:val="32"/>
          <w:szCs w:val="32"/>
        </w:rPr>
        <w:t xml:space="preserve"> Е Ш Е Н И Е</w:t>
      </w:r>
    </w:p>
    <w:p w:rsidR="002027F8" w:rsidRDefault="00BD6375" w:rsidP="002027F8">
      <w:pPr>
        <w:rPr>
          <w:sz w:val="28"/>
          <w:szCs w:val="28"/>
        </w:rPr>
      </w:pPr>
      <w:r>
        <w:rPr>
          <w:sz w:val="28"/>
          <w:szCs w:val="28"/>
        </w:rPr>
        <w:t>От 30.05.2024</w:t>
      </w:r>
      <w:r w:rsidR="002027F8">
        <w:rPr>
          <w:sz w:val="28"/>
          <w:szCs w:val="28"/>
        </w:rPr>
        <w:t xml:space="preserve">                                             </w:t>
      </w:r>
      <w:r>
        <w:rPr>
          <w:sz w:val="28"/>
          <w:szCs w:val="28"/>
        </w:rPr>
        <w:t xml:space="preserve">                                        №152</w:t>
      </w:r>
    </w:p>
    <w:p w:rsidR="0073228E" w:rsidRDefault="0073228E" w:rsidP="0073228E">
      <w:pPr>
        <w:tabs>
          <w:tab w:val="left" w:pos="9356"/>
        </w:tabs>
        <w:ind w:right="4818"/>
        <w:jc w:val="both"/>
        <w:rPr>
          <w:sz w:val="28"/>
          <w:szCs w:val="28"/>
        </w:rPr>
      </w:pPr>
    </w:p>
    <w:p w:rsidR="0073228E" w:rsidRPr="007F73D7" w:rsidRDefault="0073228E" w:rsidP="0073228E">
      <w:pPr>
        <w:tabs>
          <w:tab w:val="left" w:pos="9356"/>
        </w:tabs>
        <w:ind w:right="4819"/>
        <w:jc w:val="both"/>
        <w:rPr>
          <w:sz w:val="28"/>
          <w:szCs w:val="28"/>
        </w:rPr>
      </w:pPr>
      <w:r w:rsidRPr="007F73D7">
        <w:rPr>
          <w:sz w:val="28"/>
          <w:szCs w:val="28"/>
        </w:rPr>
        <w:t xml:space="preserve">О внесении изменений в </w:t>
      </w:r>
      <w:r>
        <w:rPr>
          <w:sz w:val="28"/>
          <w:szCs w:val="28"/>
        </w:rPr>
        <w:t xml:space="preserve">Положение об организации похоронного дела в </w:t>
      </w:r>
      <w:r w:rsidRPr="00CF0945">
        <w:rPr>
          <w:color w:val="000000" w:themeColor="text1"/>
          <w:sz w:val="28"/>
          <w:szCs w:val="28"/>
        </w:rPr>
        <w:t>городском округе город Елец</w:t>
      </w:r>
      <w:r>
        <w:rPr>
          <w:sz w:val="28"/>
          <w:szCs w:val="28"/>
        </w:rPr>
        <w:t xml:space="preserve">, принятое </w:t>
      </w:r>
      <w:r w:rsidRPr="00606C0A">
        <w:rPr>
          <w:sz w:val="28"/>
          <w:szCs w:val="28"/>
        </w:rPr>
        <w:t>решением Совета депутатов города Ельца от 30.05.2014 № 174</w:t>
      </w:r>
      <w:r>
        <w:rPr>
          <w:sz w:val="28"/>
          <w:szCs w:val="28"/>
        </w:rPr>
        <w:t xml:space="preserve"> (с изменениями от 10.03.2017 № 424, </w:t>
      </w:r>
      <w:r w:rsidRPr="00CF0945">
        <w:rPr>
          <w:color w:val="000000" w:themeColor="text1"/>
          <w:sz w:val="28"/>
          <w:szCs w:val="28"/>
        </w:rPr>
        <w:t>от 30.06.2023 № 76</w:t>
      </w:r>
      <w:r>
        <w:rPr>
          <w:sz w:val="28"/>
          <w:szCs w:val="28"/>
        </w:rPr>
        <w:t>)</w:t>
      </w:r>
    </w:p>
    <w:p w:rsidR="0073228E" w:rsidRPr="007F73D7" w:rsidRDefault="0073228E" w:rsidP="0073228E">
      <w:pPr>
        <w:autoSpaceDE w:val="0"/>
        <w:autoSpaceDN w:val="0"/>
        <w:adjustRightInd w:val="0"/>
        <w:ind w:right="5102"/>
        <w:jc w:val="both"/>
        <w:rPr>
          <w:sz w:val="28"/>
          <w:szCs w:val="28"/>
        </w:rPr>
      </w:pPr>
    </w:p>
    <w:p w:rsidR="0073228E" w:rsidRDefault="0073228E" w:rsidP="0073228E">
      <w:pPr>
        <w:jc w:val="both"/>
        <w:rPr>
          <w:sz w:val="28"/>
          <w:szCs w:val="28"/>
        </w:rPr>
      </w:pPr>
      <w:r>
        <w:rPr>
          <w:sz w:val="28"/>
          <w:szCs w:val="28"/>
        </w:rPr>
        <w:tab/>
      </w:r>
    </w:p>
    <w:p w:rsidR="0073228E" w:rsidRPr="007F73D7" w:rsidRDefault="0073228E" w:rsidP="0073228E">
      <w:pPr>
        <w:jc w:val="both"/>
        <w:rPr>
          <w:sz w:val="28"/>
          <w:szCs w:val="28"/>
        </w:rPr>
      </w:pPr>
      <w:r>
        <w:rPr>
          <w:sz w:val="28"/>
          <w:szCs w:val="28"/>
        </w:rPr>
        <w:tab/>
      </w:r>
      <w:r w:rsidRPr="007F73D7">
        <w:rPr>
          <w:sz w:val="28"/>
          <w:szCs w:val="28"/>
        </w:rPr>
        <w:t>Рассмотрев предложенный</w:t>
      </w:r>
      <w:r>
        <w:rPr>
          <w:sz w:val="28"/>
          <w:szCs w:val="28"/>
        </w:rPr>
        <w:t xml:space="preserve"> </w:t>
      </w:r>
      <w:r w:rsidRPr="007907B3">
        <w:rPr>
          <w:sz w:val="28"/>
          <w:szCs w:val="28"/>
        </w:rPr>
        <w:t>администрацией городского округа город Елец</w:t>
      </w:r>
      <w:r>
        <w:rPr>
          <w:sz w:val="28"/>
          <w:szCs w:val="28"/>
        </w:rPr>
        <w:t xml:space="preserve"> </w:t>
      </w:r>
      <w:r w:rsidRPr="007F73D7">
        <w:rPr>
          <w:sz w:val="28"/>
          <w:szCs w:val="28"/>
        </w:rPr>
        <w:t xml:space="preserve">проект изменений в </w:t>
      </w:r>
      <w:r w:rsidRPr="00924029">
        <w:rPr>
          <w:sz w:val="28"/>
          <w:szCs w:val="28"/>
        </w:rPr>
        <w:t>Положени</w:t>
      </w:r>
      <w:r>
        <w:rPr>
          <w:sz w:val="28"/>
          <w:szCs w:val="28"/>
        </w:rPr>
        <w:t>е</w:t>
      </w:r>
      <w:r w:rsidRPr="00924029">
        <w:rPr>
          <w:sz w:val="28"/>
          <w:szCs w:val="28"/>
        </w:rPr>
        <w:t xml:space="preserve"> об организации похоронного дела </w:t>
      </w:r>
      <w:proofErr w:type="gramStart"/>
      <w:r>
        <w:rPr>
          <w:sz w:val="28"/>
          <w:szCs w:val="28"/>
        </w:rPr>
        <w:t>в</w:t>
      </w:r>
      <w:proofErr w:type="gramEnd"/>
      <w:r>
        <w:rPr>
          <w:sz w:val="28"/>
          <w:szCs w:val="28"/>
        </w:rPr>
        <w:t xml:space="preserve"> </w:t>
      </w:r>
      <w:proofErr w:type="gramStart"/>
      <w:r w:rsidRPr="007F73D7">
        <w:rPr>
          <w:sz w:val="28"/>
          <w:szCs w:val="28"/>
        </w:rPr>
        <w:t>городско</w:t>
      </w:r>
      <w:r>
        <w:rPr>
          <w:sz w:val="28"/>
          <w:szCs w:val="28"/>
        </w:rPr>
        <w:t>м</w:t>
      </w:r>
      <w:r w:rsidRPr="007F73D7">
        <w:rPr>
          <w:sz w:val="28"/>
          <w:szCs w:val="28"/>
        </w:rPr>
        <w:t xml:space="preserve"> округ</w:t>
      </w:r>
      <w:r>
        <w:rPr>
          <w:sz w:val="28"/>
          <w:szCs w:val="28"/>
        </w:rPr>
        <w:t>е</w:t>
      </w:r>
      <w:r w:rsidRPr="007F73D7">
        <w:rPr>
          <w:sz w:val="28"/>
          <w:szCs w:val="28"/>
        </w:rPr>
        <w:t xml:space="preserve"> город Елец, учитывая</w:t>
      </w:r>
      <w:r w:rsidRPr="007F7261">
        <w:t xml:space="preserve"> </w:t>
      </w:r>
      <w:r w:rsidRPr="007F7261">
        <w:rPr>
          <w:sz w:val="28"/>
          <w:szCs w:val="28"/>
        </w:rPr>
        <w:t>заключение прокуратуры города Ельца,</w:t>
      </w:r>
      <w:r w:rsidRPr="007F73D7">
        <w:rPr>
          <w:sz w:val="28"/>
          <w:szCs w:val="28"/>
        </w:rPr>
        <w:t xml:space="preserve"> решение постоянной комиссии Совета депутатов городского округа город Елец, руководствуясь Федеральным законом от 06.10.2003 № 131-ФЗ «Об общих принципах организации местного самоуправления в Российской Федерации», Уставом городского округа город Елец, Совет депутатов городского округа город Елец</w:t>
      </w:r>
      <w:proofErr w:type="gramEnd"/>
    </w:p>
    <w:p w:rsidR="0073228E" w:rsidRPr="007F73D7" w:rsidRDefault="0073228E" w:rsidP="0073228E">
      <w:pPr>
        <w:jc w:val="both"/>
        <w:rPr>
          <w:sz w:val="28"/>
          <w:szCs w:val="28"/>
        </w:rPr>
      </w:pPr>
    </w:p>
    <w:p w:rsidR="0073228E" w:rsidRPr="007F73D7" w:rsidRDefault="0073228E" w:rsidP="0073228E">
      <w:pPr>
        <w:jc w:val="both"/>
        <w:rPr>
          <w:sz w:val="28"/>
          <w:szCs w:val="28"/>
        </w:rPr>
      </w:pPr>
      <w:r w:rsidRPr="007F73D7">
        <w:rPr>
          <w:sz w:val="28"/>
          <w:szCs w:val="28"/>
        </w:rPr>
        <w:t>РЕШИЛ:</w:t>
      </w:r>
    </w:p>
    <w:p w:rsidR="0073228E" w:rsidRPr="007F73D7" w:rsidRDefault="0073228E" w:rsidP="0073228E">
      <w:pPr>
        <w:jc w:val="both"/>
        <w:rPr>
          <w:sz w:val="28"/>
          <w:szCs w:val="28"/>
        </w:rPr>
      </w:pPr>
    </w:p>
    <w:p w:rsidR="0073228E" w:rsidRPr="007250C0" w:rsidRDefault="0073228E" w:rsidP="0073228E">
      <w:pPr>
        <w:pStyle w:val="ConsPlusNormal"/>
        <w:ind w:firstLine="0"/>
        <w:jc w:val="both"/>
        <w:rPr>
          <w:rFonts w:ascii="Times New Roman" w:hAnsi="Times New Roman" w:cs="Times New Roman"/>
          <w:sz w:val="28"/>
          <w:szCs w:val="28"/>
        </w:rPr>
      </w:pPr>
      <w:r w:rsidRPr="007F73D7">
        <w:rPr>
          <w:sz w:val="28"/>
          <w:szCs w:val="28"/>
        </w:rPr>
        <w:tab/>
      </w:r>
      <w:r w:rsidRPr="00DC5B0F">
        <w:rPr>
          <w:rFonts w:ascii="Times New Roman" w:hAnsi="Times New Roman" w:cs="Times New Roman"/>
          <w:sz w:val="28"/>
          <w:szCs w:val="28"/>
        </w:rPr>
        <w:t>1. Принять</w:t>
      </w:r>
      <w:r>
        <w:rPr>
          <w:rFonts w:ascii="Times New Roman" w:hAnsi="Times New Roman" w:cs="Times New Roman"/>
          <w:sz w:val="28"/>
          <w:szCs w:val="28"/>
        </w:rPr>
        <w:t xml:space="preserve"> Изменения</w:t>
      </w:r>
      <w:r w:rsidRPr="00732D2B">
        <w:rPr>
          <w:rFonts w:ascii="Times New Roman" w:hAnsi="Times New Roman" w:cs="Times New Roman"/>
          <w:sz w:val="28"/>
          <w:szCs w:val="28"/>
        </w:rPr>
        <w:t xml:space="preserve"> в </w:t>
      </w:r>
      <w:r w:rsidRPr="00B359BB">
        <w:rPr>
          <w:rFonts w:ascii="Times New Roman" w:hAnsi="Times New Roman" w:cs="Times New Roman"/>
          <w:sz w:val="28"/>
          <w:szCs w:val="28"/>
        </w:rPr>
        <w:t>Положени</w:t>
      </w:r>
      <w:r>
        <w:rPr>
          <w:rFonts w:ascii="Times New Roman" w:hAnsi="Times New Roman" w:cs="Times New Roman"/>
          <w:sz w:val="28"/>
          <w:szCs w:val="28"/>
        </w:rPr>
        <w:t>е</w:t>
      </w:r>
      <w:r w:rsidRPr="00B359BB">
        <w:rPr>
          <w:rFonts w:ascii="Times New Roman" w:hAnsi="Times New Roman" w:cs="Times New Roman"/>
          <w:sz w:val="28"/>
          <w:szCs w:val="28"/>
        </w:rPr>
        <w:t xml:space="preserve"> об организации похоронного дела в городском округе город Елец </w:t>
      </w:r>
      <w:r>
        <w:rPr>
          <w:rFonts w:ascii="Times New Roman" w:hAnsi="Times New Roman" w:cs="Times New Roman"/>
          <w:sz w:val="28"/>
          <w:szCs w:val="28"/>
        </w:rPr>
        <w:t>(прилагаю</w:t>
      </w:r>
      <w:r w:rsidRPr="007250C0">
        <w:rPr>
          <w:rFonts w:ascii="Times New Roman" w:hAnsi="Times New Roman" w:cs="Times New Roman"/>
          <w:sz w:val="28"/>
          <w:szCs w:val="28"/>
        </w:rPr>
        <w:t>тся).</w:t>
      </w:r>
    </w:p>
    <w:p w:rsidR="0073228E" w:rsidRDefault="0073228E" w:rsidP="0073228E">
      <w:pPr>
        <w:jc w:val="both"/>
        <w:rPr>
          <w:sz w:val="28"/>
          <w:szCs w:val="28"/>
        </w:rPr>
      </w:pPr>
      <w:r>
        <w:rPr>
          <w:sz w:val="28"/>
          <w:szCs w:val="28"/>
        </w:rPr>
        <w:tab/>
        <w:t>2. Направить указанные Изменения Главе городского округа</w:t>
      </w:r>
      <w:r>
        <w:rPr>
          <w:sz w:val="28"/>
          <w:szCs w:val="28"/>
        </w:rPr>
        <w:br/>
        <w:t>город Елец для подписания и официального опубликования.</w:t>
      </w:r>
    </w:p>
    <w:p w:rsidR="0073228E" w:rsidRDefault="0073228E" w:rsidP="0073228E">
      <w:pPr>
        <w:jc w:val="both"/>
        <w:rPr>
          <w:rFonts w:eastAsiaTheme="minorHAnsi"/>
          <w:bCs/>
          <w:sz w:val="28"/>
          <w:szCs w:val="28"/>
          <w:lang w:eastAsia="en-US"/>
        </w:rPr>
      </w:pPr>
    </w:p>
    <w:p w:rsidR="0073228E" w:rsidRDefault="0073228E" w:rsidP="0073228E">
      <w:pPr>
        <w:jc w:val="both"/>
        <w:rPr>
          <w:rFonts w:eastAsiaTheme="minorHAnsi"/>
          <w:bCs/>
          <w:sz w:val="28"/>
          <w:szCs w:val="28"/>
          <w:lang w:eastAsia="en-US"/>
        </w:rPr>
      </w:pPr>
    </w:p>
    <w:p w:rsidR="0073228E" w:rsidRDefault="0073228E" w:rsidP="0073228E">
      <w:pPr>
        <w:jc w:val="both"/>
        <w:rPr>
          <w:rFonts w:eastAsiaTheme="minorHAnsi"/>
          <w:bCs/>
          <w:sz w:val="28"/>
          <w:szCs w:val="28"/>
          <w:lang w:eastAsia="en-US"/>
        </w:rPr>
      </w:pPr>
    </w:p>
    <w:p w:rsidR="0073228E" w:rsidRDefault="0073228E" w:rsidP="0073228E">
      <w:pPr>
        <w:ind w:right="-1"/>
        <w:jc w:val="both"/>
        <w:rPr>
          <w:b/>
          <w:sz w:val="28"/>
          <w:szCs w:val="28"/>
        </w:rPr>
        <w:sectPr w:rsidR="0073228E" w:rsidSect="000E7D12">
          <w:pgSz w:w="11906" w:h="16838"/>
          <w:pgMar w:top="1134" w:right="850" w:bottom="1134" w:left="1701" w:header="708" w:footer="708" w:gutter="0"/>
          <w:cols w:space="708"/>
          <w:docGrid w:linePitch="360"/>
        </w:sectPr>
      </w:pPr>
      <w:r>
        <w:rPr>
          <w:rFonts w:eastAsia="Calibri"/>
          <w:sz w:val="28"/>
          <w:szCs w:val="28"/>
          <w:lang w:eastAsia="en-US"/>
        </w:rPr>
        <w:t>П</w:t>
      </w:r>
      <w:r w:rsidRPr="00573ED8">
        <w:rPr>
          <w:rFonts w:eastAsia="Calibri"/>
          <w:sz w:val="28"/>
          <w:szCs w:val="28"/>
          <w:lang w:eastAsia="en-US"/>
        </w:rPr>
        <w:t>редседател</w:t>
      </w:r>
      <w:r>
        <w:rPr>
          <w:rFonts w:eastAsia="Calibri"/>
          <w:sz w:val="28"/>
          <w:szCs w:val="28"/>
          <w:lang w:eastAsia="en-US"/>
        </w:rPr>
        <w:t>ь</w:t>
      </w:r>
      <w:r w:rsidRPr="00573ED8">
        <w:rPr>
          <w:rFonts w:eastAsia="Calibri"/>
          <w:sz w:val="28"/>
          <w:szCs w:val="28"/>
          <w:lang w:eastAsia="en-US"/>
        </w:rPr>
        <w:t xml:space="preserve">                                                           </w:t>
      </w:r>
      <w:r>
        <w:rPr>
          <w:rFonts w:eastAsia="Calibri"/>
          <w:sz w:val="28"/>
          <w:szCs w:val="28"/>
          <w:lang w:eastAsia="en-US"/>
        </w:rPr>
        <w:t xml:space="preserve">                       В.Н. Никонов</w:t>
      </w:r>
    </w:p>
    <w:p w:rsidR="0073228E" w:rsidRPr="00CD1021" w:rsidRDefault="0073228E" w:rsidP="0073228E">
      <w:pPr>
        <w:widowControl w:val="0"/>
        <w:autoSpaceDE w:val="0"/>
        <w:autoSpaceDN w:val="0"/>
        <w:jc w:val="center"/>
        <w:rPr>
          <w:b/>
          <w:sz w:val="28"/>
          <w:szCs w:val="28"/>
        </w:rPr>
      </w:pPr>
      <w:r w:rsidRPr="00CD1021">
        <w:rPr>
          <w:b/>
          <w:sz w:val="28"/>
          <w:szCs w:val="28"/>
        </w:rPr>
        <w:lastRenderedPageBreak/>
        <w:t>ИЗМЕНЕНИЯ</w:t>
      </w:r>
    </w:p>
    <w:p w:rsidR="0073228E" w:rsidRDefault="0073228E" w:rsidP="0073228E">
      <w:pPr>
        <w:widowControl w:val="0"/>
        <w:autoSpaceDE w:val="0"/>
        <w:autoSpaceDN w:val="0"/>
        <w:jc w:val="center"/>
        <w:rPr>
          <w:b/>
          <w:sz w:val="28"/>
          <w:szCs w:val="28"/>
        </w:rPr>
      </w:pPr>
      <w:r w:rsidRPr="00CD1021">
        <w:rPr>
          <w:b/>
          <w:sz w:val="28"/>
          <w:szCs w:val="28"/>
        </w:rPr>
        <w:t xml:space="preserve">В </w:t>
      </w:r>
      <w:r w:rsidRPr="00836AA8">
        <w:rPr>
          <w:b/>
          <w:sz w:val="28"/>
          <w:szCs w:val="28"/>
        </w:rPr>
        <w:t>ПОЛОЖЕНИЕ ОБ ОРГАНИЗАЦИИ ПОХОРОННОГО ДЕЛА В ГОРОДСКОМ ОКРУГЕ ГОРОД ЕЛЕЦ</w:t>
      </w:r>
    </w:p>
    <w:p w:rsidR="0073228E" w:rsidRPr="00CD1021" w:rsidRDefault="0073228E" w:rsidP="0073228E">
      <w:pPr>
        <w:tabs>
          <w:tab w:val="left" w:pos="5670"/>
        </w:tabs>
        <w:spacing w:line="240" w:lineRule="atLeast"/>
        <w:ind w:left="5670"/>
        <w:jc w:val="both"/>
        <w:rPr>
          <w:rFonts w:eastAsia="Calibri"/>
          <w:sz w:val="28"/>
          <w:szCs w:val="28"/>
        </w:rPr>
      </w:pPr>
    </w:p>
    <w:p w:rsidR="0073228E" w:rsidRPr="00CD1021" w:rsidRDefault="0073228E" w:rsidP="0073228E">
      <w:pPr>
        <w:tabs>
          <w:tab w:val="left" w:pos="5670"/>
        </w:tabs>
        <w:spacing w:line="240" w:lineRule="atLeast"/>
        <w:ind w:left="5670"/>
        <w:jc w:val="both"/>
        <w:rPr>
          <w:rFonts w:eastAsia="Calibri"/>
          <w:sz w:val="28"/>
          <w:szCs w:val="28"/>
        </w:rPr>
      </w:pPr>
      <w:r w:rsidRPr="00CD1021">
        <w:rPr>
          <w:rFonts w:eastAsia="Calibri"/>
          <w:sz w:val="28"/>
          <w:szCs w:val="28"/>
        </w:rPr>
        <w:t xml:space="preserve">Приняты  решением Совета </w:t>
      </w:r>
      <w:r w:rsidRPr="00CD1021">
        <w:rPr>
          <w:rFonts w:eastAsia="Calibri"/>
          <w:sz w:val="28"/>
          <w:szCs w:val="28"/>
        </w:rPr>
        <w:br/>
        <w:t xml:space="preserve">депутатов   городского  округа    </w:t>
      </w:r>
    </w:p>
    <w:p w:rsidR="0073228E" w:rsidRPr="00CD1021" w:rsidRDefault="0073228E" w:rsidP="0073228E">
      <w:pPr>
        <w:tabs>
          <w:tab w:val="left" w:pos="5670"/>
        </w:tabs>
        <w:spacing w:line="240" w:lineRule="atLeast"/>
        <w:ind w:left="5670"/>
        <w:rPr>
          <w:rFonts w:eastAsia="Calibri"/>
          <w:sz w:val="28"/>
          <w:szCs w:val="28"/>
        </w:rPr>
      </w:pPr>
      <w:r w:rsidRPr="00CD1021">
        <w:rPr>
          <w:rFonts w:eastAsia="Calibri"/>
          <w:sz w:val="28"/>
          <w:szCs w:val="28"/>
        </w:rPr>
        <w:t>город Е</w:t>
      </w:r>
      <w:r w:rsidR="00BD6375">
        <w:rPr>
          <w:rFonts w:eastAsia="Calibri"/>
          <w:sz w:val="28"/>
          <w:szCs w:val="28"/>
        </w:rPr>
        <w:t xml:space="preserve">лец </w:t>
      </w:r>
      <w:r w:rsidR="00BD6375">
        <w:rPr>
          <w:rFonts w:eastAsia="Calibri"/>
          <w:sz w:val="28"/>
          <w:szCs w:val="28"/>
        </w:rPr>
        <w:br/>
        <w:t>от  30.05.2024 №152</w:t>
      </w:r>
    </w:p>
    <w:p w:rsidR="0073228E" w:rsidRDefault="0073228E" w:rsidP="0073228E">
      <w:pPr>
        <w:spacing w:line="240" w:lineRule="atLeast"/>
        <w:jc w:val="both"/>
        <w:rPr>
          <w:rFonts w:eastAsia="Calibri"/>
          <w:sz w:val="28"/>
          <w:szCs w:val="28"/>
        </w:rPr>
      </w:pPr>
      <w:r w:rsidRPr="00CD1021">
        <w:rPr>
          <w:rFonts w:eastAsia="Calibri"/>
          <w:sz w:val="28"/>
          <w:szCs w:val="28"/>
        </w:rPr>
        <w:tab/>
      </w:r>
    </w:p>
    <w:p w:rsidR="0073228E" w:rsidRDefault="0073228E" w:rsidP="0073228E">
      <w:pPr>
        <w:widowControl w:val="0"/>
        <w:autoSpaceDE w:val="0"/>
        <w:autoSpaceDN w:val="0"/>
        <w:jc w:val="both"/>
        <w:outlineLvl w:val="1"/>
        <w:rPr>
          <w:sz w:val="28"/>
          <w:szCs w:val="28"/>
        </w:rPr>
      </w:pPr>
      <w:r>
        <w:rPr>
          <w:sz w:val="28"/>
          <w:szCs w:val="28"/>
        </w:rPr>
        <w:tab/>
      </w:r>
      <w:r>
        <w:rPr>
          <w:sz w:val="28"/>
          <w:szCs w:val="28"/>
        </w:rPr>
        <w:tab/>
      </w:r>
    </w:p>
    <w:p w:rsidR="0073228E" w:rsidRPr="00606C0A" w:rsidRDefault="0073228E" w:rsidP="0073228E">
      <w:pPr>
        <w:widowControl w:val="0"/>
        <w:autoSpaceDE w:val="0"/>
        <w:autoSpaceDN w:val="0"/>
        <w:jc w:val="both"/>
        <w:outlineLvl w:val="1"/>
        <w:rPr>
          <w:sz w:val="28"/>
          <w:szCs w:val="28"/>
        </w:rPr>
      </w:pPr>
      <w:r>
        <w:rPr>
          <w:sz w:val="28"/>
          <w:szCs w:val="28"/>
        </w:rPr>
        <w:tab/>
      </w:r>
      <w:r w:rsidRPr="00606C0A">
        <w:rPr>
          <w:sz w:val="28"/>
          <w:szCs w:val="28"/>
        </w:rPr>
        <w:t>Статья 1</w:t>
      </w:r>
    </w:p>
    <w:p w:rsidR="0073228E" w:rsidRPr="00606C0A" w:rsidRDefault="0073228E" w:rsidP="0073228E">
      <w:pPr>
        <w:widowControl w:val="0"/>
        <w:autoSpaceDE w:val="0"/>
        <w:autoSpaceDN w:val="0"/>
        <w:jc w:val="both"/>
        <w:rPr>
          <w:sz w:val="28"/>
          <w:szCs w:val="28"/>
        </w:rPr>
      </w:pPr>
    </w:p>
    <w:p w:rsidR="0073228E" w:rsidRPr="00CF0945" w:rsidRDefault="0073228E" w:rsidP="0073228E">
      <w:pPr>
        <w:pStyle w:val="ConsPlusNormal"/>
        <w:ind w:firstLine="540"/>
        <w:jc w:val="both"/>
        <w:rPr>
          <w:rFonts w:ascii="Times New Roman" w:hAnsi="Times New Roman" w:cs="Times New Roman"/>
          <w:color w:val="000000" w:themeColor="text1"/>
          <w:sz w:val="28"/>
          <w:szCs w:val="28"/>
        </w:rPr>
      </w:pPr>
      <w:r w:rsidRPr="00606C0A">
        <w:rPr>
          <w:sz w:val="28"/>
          <w:szCs w:val="28"/>
        </w:rPr>
        <w:tab/>
      </w:r>
      <w:r w:rsidRPr="00CF0945">
        <w:rPr>
          <w:rFonts w:ascii="Times New Roman" w:hAnsi="Times New Roman" w:cs="Times New Roman"/>
          <w:color w:val="000000" w:themeColor="text1"/>
          <w:sz w:val="28"/>
          <w:szCs w:val="28"/>
        </w:rPr>
        <w:t xml:space="preserve">Внести в </w:t>
      </w:r>
      <w:hyperlink r:id="rId6" w:history="1">
        <w:r w:rsidRPr="00CF0945">
          <w:rPr>
            <w:rFonts w:ascii="Times New Roman" w:hAnsi="Times New Roman" w:cs="Times New Roman"/>
            <w:color w:val="000000" w:themeColor="text1"/>
            <w:sz w:val="28"/>
            <w:szCs w:val="28"/>
          </w:rPr>
          <w:t>Положение</w:t>
        </w:r>
      </w:hyperlink>
      <w:r w:rsidRPr="00CF0945">
        <w:rPr>
          <w:rFonts w:ascii="Times New Roman" w:hAnsi="Times New Roman" w:cs="Times New Roman"/>
          <w:color w:val="000000" w:themeColor="text1"/>
          <w:sz w:val="28"/>
          <w:szCs w:val="28"/>
        </w:rPr>
        <w:t xml:space="preserve"> об организации похоронного дела в городском округе город Елец, принятое решением Совета депутатов города Ельца от 30.05.2014 № 174 (с изменениями от 10.03.2017 № 424, от 30.06.2023 № 76) </w:t>
      </w:r>
      <w:r w:rsidR="005E6D8F">
        <w:rPr>
          <w:rFonts w:ascii="Times New Roman" w:hAnsi="Times New Roman" w:cs="Times New Roman"/>
          <w:color w:val="000000" w:themeColor="text1"/>
          <w:sz w:val="28"/>
          <w:szCs w:val="28"/>
        </w:rPr>
        <w:t xml:space="preserve">(далее – Положение), </w:t>
      </w:r>
      <w:r w:rsidRPr="00CF0945">
        <w:rPr>
          <w:rFonts w:ascii="Times New Roman" w:hAnsi="Times New Roman" w:cs="Times New Roman"/>
          <w:color w:val="000000" w:themeColor="text1"/>
          <w:sz w:val="28"/>
          <w:szCs w:val="28"/>
        </w:rPr>
        <w:t>следующие изменения:</w:t>
      </w:r>
    </w:p>
    <w:p w:rsidR="0073228E" w:rsidRPr="00CF0945" w:rsidRDefault="0073228E" w:rsidP="0073228E">
      <w:pPr>
        <w:autoSpaceDE w:val="0"/>
        <w:autoSpaceDN w:val="0"/>
        <w:adjustRightInd w:val="0"/>
        <w:jc w:val="both"/>
        <w:rPr>
          <w:color w:val="000000" w:themeColor="text1"/>
          <w:sz w:val="28"/>
          <w:szCs w:val="28"/>
        </w:rPr>
      </w:pPr>
      <w:r>
        <w:rPr>
          <w:color w:val="000000" w:themeColor="text1"/>
          <w:sz w:val="28"/>
          <w:szCs w:val="28"/>
        </w:rPr>
        <w:tab/>
      </w:r>
      <w:proofErr w:type="gramStart"/>
      <w:r>
        <w:rPr>
          <w:color w:val="000000" w:themeColor="text1"/>
          <w:sz w:val="28"/>
          <w:szCs w:val="28"/>
        </w:rPr>
        <w:t xml:space="preserve">1) в части 1 статьи 1 </w:t>
      </w:r>
      <w:r w:rsidRPr="00CF0945">
        <w:rPr>
          <w:color w:val="000000" w:themeColor="text1"/>
          <w:sz w:val="28"/>
          <w:szCs w:val="28"/>
        </w:rPr>
        <w:t>слова «</w:t>
      </w:r>
      <w:hyperlink r:id="rId7" w:history="1">
        <w:r w:rsidRPr="00CF0945">
          <w:rPr>
            <w:color w:val="000000" w:themeColor="text1"/>
            <w:sz w:val="28"/>
            <w:szCs w:val="28"/>
          </w:rPr>
          <w:t>СанПиН 2.1.2882-11</w:t>
        </w:r>
      </w:hyperlink>
      <w:r w:rsidRPr="00CF0945">
        <w:rPr>
          <w:color w:val="000000" w:themeColor="text1"/>
          <w:sz w:val="28"/>
          <w:szCs w:val="28"/>
        </w:rPr>
        <w:t xml:space="preserve"> «Гигиенические требования к размещению, устройству и содержанию кладбищ, зданий и сооружений похоронного назначения», утвержденными постановлением Главного государственного санитарного врача РФ от 28.06.2011 № 84</w:t>
      </w:r>
      <w:r>
        <w:rPr>
          <w:color w:val="000000" w:themeColor="text1"/>
          <w:sz w:val="28"/>
          <w:szCs w:val="28"/>
        </w:rPr>
        <w:t>»</w:t>
      </w:r>
      <w:r w:rsidRPr="00CF0945">
        <w:rPr>
          <w:color w:val="000000" w:themeColor="text1"/>
          <w:sz w:val="28"/>
          <w:szCs w:val="28"/>
        </w:rPr>
        <w:t xml:space="preserve"> заменить словами «</w:t>
      </w:r>
      <w:hyperlink r:id="rId8" w:history="1">
        <w:r w:rsidRPr="00CF0945">
          <w:rPr>
            <w:color w:val="000000" w:themeColor="text1"/>
            <w:sz w:val="28"/>
            <w:szCs w:val="28"/>
          </w:rPr>
          <w:t>СанПиН 2.1.3684-21</w:t>
        </w:r>
      </w:hyperlink>
      <w:r w:rsidRPr="00CF0945">
        <w:rPr>
          <w:color w:val="000000" w:themeColor="text1"/>
          <w:sz w:val="28"/>
          <w:szCs w:val="28"/>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w:t>
      </w:r>
      <w:proofErr w:type="gramEnd"/>
      <w:r w:rsidRPr="00CF0945">
        <w:rPr>
          <w:color w:val="000000" w:themeColor="text1"/>
          <w:sz w:val="28"/>
          <w:szCs w:val="28"/>
        </w:rPr>
        <w:t xml:space="preserve">, эксплуатации производственных, общественных помещений, организации и проведению санитарно-противоэпидемических (профилактических) мероприятий», </w:t>
      </w:r>
      <w:proofErr w:type="gramStart"/>
      <w:r w:rsidRPr="00CF0945">
        <w:rPr>
          <w:color w:val="000000" w:themeColor="text1"/>
          <w:sz w:val="28"/>
          <w:szCs w:val="28"/>
        </w:rPr>
        <w:t>утвержденными</w:t>
      </w:r>
      <w:proofErr w:type="gramEnd"/>
      <w:r w:rsidRPr="00CF0945">
        <w:rPr>
          <w:color w:val="000000" w:themeColor="text1"/>
          <w:sz w:val="28"/>
          <w:szCs w:val="28"/>
        </w:rPr>
        <w:t xml:space="preserve"> постановлением Главного государственного санитарного врача Р</w:t>
      </w:r>
      <w:r>
        <w:rPr>
          <w:color w:val="000000" w:themeColor="text1"/>
          <w:sz w:val="28"/>
          <w:szCs w:val="28"/>
        </w:rPr>
        <w:t xml:space="preserve">оссийской </w:t>
      </w:r>
      <w:r w:rsidRPr="00CF0945">
        <w:rPr>
          <w:color w:val="000000" w:themeColor="text1"/>
          <w:sz w:val="28"/>
          <w:szCs w:val="28"/>
        </w:rPr>
        <w:t>Ф</w:t>
      </w:r>
      <w:r>
        <w:rPr>
          <w:color w:val="000000" w:themeColor="text1"/>
          <w:sz w:val="28"/>
          <w:szCs w:val="28"/>
        </w:rPr>
        <w:t>едерации</w:t>
      </w:r>
      <w:r w:rsidRPr="00CF0945">
        <w:rPr>
          <w:color w:val="000000" w:themeColor="text1"/>
          <w:sz w:val="28"/>
          <w:szCs w:val="28"/>
        </w:rPr>
        <w:t xml:space="preserve"> от 28.01.2021 № 3»;</w:t>
      </w:r>
    </w:p>
    <w:p w:rsidR="0073228E" w:rsidRPr="00CF0945" w:rsidRDefault="0073228E" w:rsidP="0073228E">
      <w:pPr>
        <w:autoSpaceDE w:val="0"/>
        <w:autoSpaceDN w:val="0"/>
        <w:adjustRightInd w:val="0"/>
        <w:jc w:val="both"/>
        <w:rPr>
          <w:color w:val="000000" w:themeColor="text1"/>
          <w:sz w:val="28"/>
          <w:szCs w:val="28"/>
        </w:rPr>
      </w:pPr>
      <w:r>
        <w:rPr>
          <w:color w:val="000000" w:themeColor="text1"/>
          <w:sz w:val="28"/>
          <w:szCs w:val="28"/>
        </w:rPr>
        <w:tab/>
      </w:r>
      <w:r w:rsidRPr="00CF0945">
        <w:rPr>
          <w:color w:val="000000" w:themeColor="text1"/>
          <w:sz w:val="28"/>
          <w:szCs w:val="28"/>
        </w:rPr>
        <w:t xml:space="preserve">2) </w:t>
      </w:r>
      <w:hyperlink r:id="rId9" w:history="1">
        <w:r w:rsidRPr="00CF0945">
          <w:rPr>
            <w:color w:val="000000" w:themeColor="text1"/>
            <w:sz w:val="28"/>
            <w:szCs w:val="28"/>
          </w:rPr>
          <w:t xml:space="preserve">пункт 2 части 2 статьи </w:t>
        </w:r>
      </w:hyperlink>
      <w:r w:rsidRPr="00CF0945">
        <w:rPr>
          <w:color w:val="000000" w:themeColor="text1"/>
          <w:sz w:val="28"/>
          <w:szCs w:val="28"/>
        </w:rPr>
        <w:t xml:space="preserve">2 дополнить </w:t>
      </w:r>
      <w:r>
        <w:rPr>
          <w:color w:val="000000" w:themeColor="text1"/>
          <w:sz w:val="28"/>
          <w:szCs w:val="28"/>
        </w:rPr>
        <w:t xml:space="preserve">словами «, </w:t>
      </w:r>
      <w:r w:rsidRPr="00CF0945">
        <w:rPr>
          <w:color w:val="000000" w:themeColor="text1"/>
          <w:sz w:val="28"/>
          <w:szCs w:val="28"/>
        </w:rPr>
        <w:t>о создании воинского  участка на территории муниципального  общественного кладбища»;</w:t>
      </w:r>
    </w:p>
    <w:p w:rsidR="0073228E" w:rsidRPr="00CF0945" w:rsidRDefault="0073228E" w:rsidP="0073228E">
      <w:pPr>
        <w:autoSpaceDE w:val="0"/>
        <w:autoSpaceDN w:val="0"/>
        <w:adjustRightInd w:val="0"/>
        <w:jc w:val="both"/>
        <w:rPr>
          <w:color w:val="000000" w:themeColor="text1"/>
          <w:sz w:val="28"/>
          <w:szCs w:val="28"/>
        </w:rPr>
      </w:pPr>
      <w:r>
        <w:rPr>
          <w:color w:val="000000" w:themeColor="text1"/>
          <w:sz w:val="28"/>
          <w:szCs w:val="28"/>
        </w:rPr>
        <w:tab/>
      </w:r>
      <w:r w:rsidRPr="00CF0945">
        <w:rPr>
          <w:color w:val="000000" w:themeColor="text1"/>
          <w:sz w:val="28"/>
          <w:szCs w:val="28"/>
        </w:rPr>
        <w:t xml:space="preserve">3) часть 6  статьи 7 </w:t>
      </w:r>
      <w:bookmarkStart w:id="0" w:name="_Hlk161919635"/>
      <w:r w:rsidRPr="00CF0945">
        <w:rPr>
          <w:color w:val="000000" w:themeColor="text1"/>
          <w:sz w:val="28"/>
          <w:szCs w:val="28"/>
        </w:rPr>
        <w:t>дополнить абзацем следующего содержания:</w:t>
      </w:r>
    </w:p>
    <w:bookmarkEnd w:id="0"/>
    <w:p w:rsidR="0073228E" w:rsidRPr="00CF0945" w:rsidRDefault="0073228E" w:rsidP="0073228E">
      <w:pPr>
        <w:autoSpaceDE w:val="0"/>
        <w:autoSpaceDN w:val="0"/>
        <w:adjustRightInd w:val="0"/>
        <w:jc w:val="both"/>
        <w:rPr>
          <w:color w:val="000000" w:themeColor="text1"/>
          <w:sz w:val="28"/>
          <w:szCs w:val="28"/>
        </w:rPr>
      </w:pPr>
      <w:r>
        <w:rPr>
          <w:color w:val="000000" w:themeColor="text1"/>
          <w:sz w:val="28"/>
          <w:szCs w:val="28"/>
        </w:rPr>
        <w:tab/>
      </w:r>
      <w:r w:rsidRPr="00CF0945">
        <w:rPr>
          <w:color w:val="000000" w:themeColor="text1"/>
          <w:sz w:val="28"/>
          <w:szCs w:val="28"/>
        </w:rPr>
        <w:t>«Расстояние между участками для погребения должно составлять 0,5 м.»;</w:t>
      </w:r>
    </w:p>
    <w:p w:rsidR="0073228E" w:rsidRPr="00CF0945" w:rsidRDefault="0073228E" w:rsidP="0073228E">
      <w:pPr>
        <w:autoSpaceDE w:val="0"/>
        <w:autoSpaceDN w:val="0"/>
        <w:adjustRightInd w:val="0"/>
        <w:jc w:val="both"/>
        <w:rPr>
          <w:color w:val="000000" w:themeColor="text1"/>
          <w:sz w:val="28"/>
          <w:szCs w:val="28"/>
        </w:rPr>
      </w:pPr>
      <w:r>
        <w:rPr>
          <w:color w:val="000000" w:themeColor="text1"/>
          <w:sz w:val="28"/>
          <w:szCs w:val="28"/>
        </w:rPr>
        <w:tab/>
      </w:r>
      <w:r w:rsidRPr="00CF0945">
        <w:rPr>
          <w:color w:val="000000" w:themeColor="text1"/>
          <w:sz w:val="28"/>
          <w:szCs w:val="28"/>
        </w:rPr>
        <w:t>4)  дополнить статьей 7.1 следующего содержания:</w:t>
      </w:r>
    </w:p>
    <w:p w:rsidR="0073228E" w:rsidRDefault="0073228E" w:rsidP="0073228E">
      <w:pPr>
        <w:autoSpaceDE w:val="0"/>
        <w:autoSpaceDN w:val="0"/>
        <w:adjustRightInd w:val="0"/>
        <w:jc w:val="both"/>
        <w:rPr>
          <w:color w:val="000000" w:themeColor="text1"/>
          <w:sz w:val="28"/>
          <w:szCs w:val="28"/>
        </w:rPr>
      </w:pPr>
      <w:r>
        <w:rPr>
          <w:color w:val="000000" w:themeColor="text1"/>
          <w:sz w:val="28"/>
          <w:szCs w:val="28"/>
        </w:rPr>
        <w:tab/>
      </w:r>
      <w:r w:rsidRPr="00CF0945">
        <w:rPr>
          <w:color w:val="000000" w:themeColor="text1"/>
          <w:sz w:val="28"/>
          <w:szCs w:val="28"/>
        </w:rPr>
        <w:t>«Стать</w:t>
      </w:r>
      <w:r>
        <w:rPr>
          <w:color w:val="000000" w:themeColor="text1"/>
          <w:sz w:val="28"/>
          <w:szCs w:val="28"/>
        </w:rPr>
        <w:t xml:space="preserve">я 7.1. Порядок погребения  на  </w:t>
      </w:r>
      <w:r w:rsidRPr="00CF0945">
        <w:rPr>
          <w:color w:val="000000" w:themeColor="text1"/>
          <w:sz w:val="28"/>
          <w:szCs w:val="28"/>
        </w:rPr>
        <w:t xml:space="preserve">воинском участке на территории </w:t>
      </w:r>
      <w:r>
        <w:rPr>
          <w:color w:val="000000" w:themeColor="text1"/>
          <w:sz w:val="28"/>
          <w:szCs w:val="28"/>
        </w:rPr>
        <w:tab/>
        <w:t xml:space="preserve">                     </w:t>
      </w:r>
      <w:r w:rsidRPr="00CF0945">
        <w:rPr>
          <w:color w:val="000000" w:themeColor="text1"/>
          <w:sz w:val="28"/>
          <w:szCs w:val="28"/>
        </w:rPr>
        <w:t xml:space="preserve">муниципального  общественного кладбища </w:t>
      </w:r>
    </w:p>
    <w:p w:rsidR="0073228E" w:rsidRPr="00CF0945" w:rsidRDefault="0073228E" w:rsidP="0073228E">
      <w:pPr>
        <w:autoSpaceDE w:val="0"/>
        <w:autoSpaceDN w:val="0"/>
        <w:adjustRightInd w:val="0"/>
        <w:jc w:val="both"/>
        <w:rPr>
          <w:color w:val="000000" w:themeColor="text1"/>
          <w:sz w:val="28"/>
          <w:szCs w:val="28"/>
        </w:rPr>
      </w:pPr>
    </w:p>
    <w:p w:rsidR="0073228E" w:rsidRPr="00CF0945" w:rsidRDefault="0073228E" w:rsidP="0073228E">
      <w:pPr>
        <w:autoSpaceDE w:val="0"/>
        <w:autoSpaceDN w:val="0"/>
        <w:adjustRightInd w:val="0"/>
        <w:jc w:val="both"/>
        <w:rPr>
          <w:color w:val="000000" w:themeColor="text1"/>
          <w:sz w:val="28"/>
          <w:szCs w:val="28"/>
        </w:rPr>
      </w:pPr>
      <w:r>
        <w:rPr>
          <w:color w:val="000000" w:themeColor="text1"/>
          <w:sz w:val="28"/>
          <w:szCs w:val="28"/>
        </w:rPr>
        <w:tab/>
      </w:r>
      <w:r w:rsidRPr="00CF0945">
        <w:rPr>
          <w:color w:val="000000" w:themeColor="text1"/>
          <w:sz w:val="28"/>
          <w:szCs w:val="28"/>
        </w:rPr>
        <w:t xml:space="preserve">1. Присвоить  воинскому участку на территории муниципального  общественного кладбища «Городское кладбище, расположенное по адресу: Елецкий </w:t>
      </w:r>
      <w:proofErr w:type="gramStart"/>
      <w:r w:rsidRPr="00CF0945">
        <w:rPr>
          <w:color w:val="000000" w:themeColor="text1"/>
          <w:sz w:val="28"/>
          <w:szCs w:val="28"/>
        </w:rPr>
        <w:t>район, ж</w:t>
      </w:r>
      <w:proofErr w:type="gramEnd"/>
      <w:r w:rsidRPr="00CF0945">
        <w:rPr>
          <w:color w:val="000000" w:themeColor="text1"/>
          <w:sz w:val="28"/>
          <w:szCs w:val="28"/>
        </w:rPr>
        <w:t xml:space="preserve">/д ст. Телегино, 1000 м на северо-запад от пос. </w:t>
      </w:r>
      <w:proofErr w:type="spellStart"/>
      <w:r w:rsidRPr="00CF0945">
        <w:rPr>
          <w:color w:val="000000" w:themeColor="text1"/>
          <w:sz w:val="28"/>
          <w:szCs w:val="28"/>
        </w:rPr>
        <w:t>Капани</w:t>
      </w:r>
      <w:proofErr w:type="spellEnd"/>
      <w:r w:rsidRPr="00CF0945">
        <w:rPr>
          <w:color w:val="000000" w:themeColor="text1"/>
          <w:sz w:val="28"/>
          <w:szCs w:val="28"/>
        </w:rPr>
        <w:t>» наименование «Аллея Славы»  (далее – Аллея Славы).</w:t>
      </w:r>
    </w:p>
    <w:p w:rsidR="0073228E" w:rsidRPr="00CF0945" w:rsidRDefault="0073228E" w:rsidP="0073228E">
      <w:pPr>
        <w:autoSpaceDE w:val="0"/>
        <w:autoSpaceDN w:val="0"/>
        <w:adjustRightInd w:val="0"/>
        <w:jc w:val="both"/>
        <w:rPr>
          <w:color w:val="000000" w:themeColor="text1"/>
          <w:sz w:val="28"/>
          <w:szCs w:val="28"/>
        </w:rPr>
      </w:pPr>
      <w:r>
        <w:rPr>
          <w:color w:val="000000" w:themeColor="text1"/>
          <w:sz w:val="28"/>
          <w:szCs w:val="28"/>
        </w:rPr>
        <w:tab/>
      </w:r>
      <w:r w:rsidRPr="00CF0945">
        <w:rPr>
          <w:color w:val="000000" w:themeColor="text1"/>
          <w:sz w:val="28"/>
          <w:szCs w:val="28"/>
        </w:rPr>
        <w:t>2</w:t>
      </w:r>
      <w:r w:rsidR="00A46C32">
        <w:rPr>
          <w:color w:val="000000" w:themeColor="text1"/>
          <w:sz w:val="28"/>
          <w:szCs w:val="28"/>
        </w:rPr>
        <w:t xml:space="preserve">. Границы Аллеи Славы </w:t>
      </w:r>
      <w:r w:rsidRPr="00CF0945">
        <w:rPr>
          <w:color w:val="000000" w:themeColor="text1"/>
          <w:sz w:val="28"/>
          <w:szCs w:val="28"/>
        </w:rPr>
        <w:t>определяются правовым актом администрации города.</w:t>
      </w:r>
    </w:p>
    <w:p w:rsidR="0073228E" w:rsidRPr="00CF0945" w:rsidRDefault="0073228E" w:rsidP="0073228E">
      <w:pPr>
        <w:autoSpaceDE w:val="0"/>
        <w:autoSpaceDN w:val="0"/>
        <w:adjustRightInd w:val="0"/>
        <w:jc w:val="both"/>
        <w:rPr>
          <w:color w:val="000000" w:themeColor="text1"/>
          <w:sz w:val="28"/>
          <w:szCs w:val="28"/>
        </w:rPr>
      </w:pPr>
      <w:r>
        <w:rPr>
          <w:color w:val="000000" w:themeColor="text1"/>
          <w:sz w:val="28"/>
          <w:szCs w:val="28"/>
        </w:rPr>
        <w:tab/>
      </w:r>
      <w:r w:rsidRPr="00CF0945">
        <w:rPr>
          <w:color w:val="000000" w:themeColor="text1"/>
          <w:sz w:val="28"/>
          <w:szCs w:val="28"/>
        </w:rPr>
        <w:t xml:space="preserve">3. </w:t>
      </w:r>
      <w:proofErr w:type="gramStart"/>
      <w:r w:rsidRPr="00CF0945">
        <w:rPr>
          <w:color w:val="000000" w:themeColor="text1"/>
          <w:sz w:val="28"/>
          <w:szCs w:val="28"/>
        </w:rPr>
        <w:t xml:space="preserve">В границах Аллеи Славы подлежат погребению умершие (погибшие)  военнослужащие, граждане, призванные на военные сборы, граждане, </w:t>
      </w:r>
      <w:r w:rsidRPr="00CF0945">
        <w:rPr>
          <w:color w:val="000000" w:themeColor="text1"/>
          <w:sz w:val="28"/>
          <w:szCs w:val="28"/>
        </w:rPr>
        <w:lastRenderedPageBreak/>
        <w:t>пребывавшие в добровольческих формированиях, содействующих выполнению задач, возложенных на Вооруженные Силы Российской Федерации (войска национальной гвардии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w:t>
      </w:r>
      <w:proofErr w:type="gramEnd"/>
      <w:r w:rsidRPr="00CF0945">
        <w:rPr>
          <w:color w:val="000000" w:themeColor="text1"/>
          <w:sz w:val="28"/>
          <w:szCs w:val="28"/>
        </w:rPr>
        <w:t xml:space="preserve"> (</w:t>
      </w:r>
      <w:proofErr w:type="gramStart"/>
      <w:r w:rsidRPr="00CF0945">
        <w:rPr>
          <w:color w:val="000000" w:themeColor="text1"/>
          <w:sz w:val="28"/>
          <w:szCs w:val="28"/>
        </w:rPr>
        <w:t>войск национальной  гвардии Российской Федерации) за пределами территории Российской Федерации, сотрудники органов внутренних дел, Государственной противопожарной службы, сотрудники учреждений и органов уголовно-исполнительной системы, сотрудники органов принудительного исполнения Российской Федерации, погибшие при прохождении военной службы (военных сборов, службы), в период пребывания в добровольческом формировании</w:t>
      </w:r>
      <w:bookmarkStart w:id="1" w:name="_GoBack"/>
      <w:bookmarkEnd w:id="1"/>
      <w:r w:rsidRPr="00CF0945">
        <w:rPr>
          <w:color w:val="000000" w:themeColor="text1"/>
          <w:sz w:val="28"/>
          <w:szCs w:val="28"/>
        </w:rPr>
        <w:t>, погибшие или умершие от ран (травм), контузий, увечий или заболеваний при исполнении воинского долга в ходе специальной</w:t>
      </w:r>
      <w:proofErr w:type="gramEnd"/>
      <w:r w:rsidRPr="00CF0945">
        <w:rPr>
          <w:color w:val="000000" w:themeColor="text1"/>
          <w:sz w:val="28"/>
          <w:szCs w:val="28"/>
        </w:rPr>
        <w:t xml:space="preserve"> военной операции, начиная с 24.02.2022,  лица, погибшие при защите Отечества  (далее </w:t>
      </w:r>
      <w:r>
        <w:rPr>
          <w:color w:val="000000" w:themeColor="text1"/>
          <w:sz w:val="28"/>
          <w:szCs w:val="28"/>
        </w:rPr>
        <w:t xml:space="preserve">– </w:t>
      </w:r>
      <w:r w:rsidRPr="00CF0945">
        <w:rPr>
          <w:color w:val="000000" w:themeColor="text1"/>
          <w:sz w:val="28"/>
          <w:szCs w:val="28"/>
        </w:rPr>
        <w:t>умершие (погибшие)  военнослужащие).</w:t>
      </w:r>
    </w:p>
    <w:p w:rsidR="0073228E" w:rsidRPr="00CF0945" w:rsidRDefault="0073228E" w:rsidP="0073228E">
      <w:pPr>
        <w:autoSpaceDE w:val="0"/>
        <w:autoSpaceDN w:val="0"/>
        <w:adjustRightInd w:val="0"/>
        <w:jc w:val="both"/>
        <w:rPr>
          <w:color w:val="000000" w:themeColor="text1"/>
          <w:sz w:val="28"/>
          <w:szCs w:val="28"/>
        </w:rPr>
      </w:pPr>
      <w:r>
        <w:rPr>
          <w:color w:val="000000" w:themeColor="text1"/>
          <w:sz w:val="28"/>
          <w:szCs w:val="28"/>
        </w:rPr>
        <w:tab/>
      </w:r>
      <w:r w:rsidRPr="00CF0945">
        <w:rPr>
          <w:color w:val="000000" w:themeColor="text1"/>
          <w:sz w:val="28"/>
          <w:szCs w:val="28"/>
        </w:rPr>
        <w:t xml:space="preserve">4. </w:t>
      </w:r>
      <w:proofErr w:type="gramStart"/>
      <w:r w:rsidRPr="00CF0945">
        <w:rPr>
          <w:color w:val="000000" w:themeColor="text1"/>
          <w:sz w:val="28"/>
          <w:szCs w:val="28"/>
        </w:rPr>
        <w:t xml:space="preserve">Погребение </w:t>
      </w:r>
      <w:bookmarkStart w:id="2" w:name="_Hlk161654672"/>
      <w:r w:rsidRPr="00CF0945">
        <w:rPr>
          <w:color w:val="000000" w:themeColor="text1"/>
          <w:sz w:val="28"/>
          <w:szCs w:val="28"/>
        </w:rPr>
        <w:t xml:space="preserve">умершего (погибшего)  военнослужащего </w:t>
      </w:r>
      <w:bookmarkEnd w:id="2"/>
      <w:r w:rsidRPr="00CF0945">
        <w:rPr>
          <w:color w:val="000000" w:themeColor="text1"/>
          <w:sz w:val="28"/>
          <w:szCs w:val="28"/>
        </w:rPr>
        <w:t xml:space="preserve">осуществляется с учетом </w:t>
      </w:r>
      <w:bookmarkStart w:id="3" w:name="_Hlk161653844"/>
      <w:r w:rsidRPr="00CF0945">
        <w:rPr>
          <w:color w:val="000000" w:themeColor="text1"/>
          <w:sz w:val="28"/>
          <w:szCs w:val="28"/>
        </w:rPr>
        <w:t xml:space="preserve">волеизъявления умершего (погибшего)  военнослужащего или пожеланий его супруги (супруга) или одного из близких родственников умершего (погибшего) военнослужащего, лица, взявшего на себя обязанность осуществить погребение умершего (погибшего)  военнослужащего.    </w:t>
      </w:r>
      <w:proofErr w:type="gramEnd"/>
    </w:p>
    <w:bookmarkEnd w:id="3"/>
    <w:p w:rsidR="0073228E" w:rsidRPr="00CF0945" w:rsidRDefault="0073228E" w:rsidP="0073228E">
      <w:pPr>
        <w:autoSpaceDE w:val="0"/>
        <w:autoSpaceDN w:val="0"/>
        <w:adjustRightInd w:val="0"/>
        <w:jc w:val="both"/>
        <w:rPr>
          <w:color w:val="000000" w:themeColor="text1"/>
          <w:sz w:val="28"/>
          <w:szCs w:val="28"/>
        </w:rPr>
      </w:pPr>
      <w:r>
        <w:rPr>
          <w:color w:val="000000" w:themeColor="text1"/>
          <w:sz w:val="28"/>
          <w:szCs w:val="28"/>
        </w:rPr>
        <w:tab/>
      </w:r>
      <w:r w:rsidRPr="00CF0945">
        <w:rPr>
          <w:color w:val="000000" w:themeColor="text1"/>
          <w:sz w:val="28"/>
          <w:szCs w:val="28"/>
        </w:rPr>
        <w:t>При отсутствии волеизъявления умершего (погибшего)  военнослужащего или пожеланий его супруги (супруга) или одного из близких родственников умершего (погибшего) военнослужащего, лица, взявшего на себя обязанность осуществить погребение умершего (погибшего)  военнослужащего,   захоронение  на Аллее Славы не производится.</w:t>
      </w:r>
    </w:p>
    <w:p w:rsidR="0073228E" w:rsidRPr="00CF0945" w:rsidRDefault="0073228E" w:rsidP="0073228E">
      <w:pPr>
        <w:autoSpaceDE w:val="0"/>
        <w:autoSpaceDN w:val="0"/>
        <w:adjustRightInd w:val="0"/>
        <w:jc w:val="both"/>
        <w:rPr>
          <w:color w:val="000000" w:themeColor="text1"/>
          <w:sz w:val="28"/>
          <w:szCs w:val="28"/>
        </w:rPr>
      </w:pPr>
      <w:r>
        <w:rPr>
          <w:color w:val="000000" w:themeColor="text1"/>
          <w:sz w:val="28"/>
          <w:szCs w:val="28"/>
        </w:rPr>
        <w:tab/>
      </w:r>
      <w:r w:rsidRPr="00CF0945">
        <w:rPr>
          <w:color w:val="000000" w:themeColor="text1"/>
          <w:sz w:val="28"/>
          <w:szCs w:val="28"/>
        </w:rPr>
        <w:t>5. Участок для погребения умершего (погибшего) военнослужащего  предоставляется для одиночного захоронения. Захоронение на этом же участке для погребения  умершего (ей) супруга (и), близкого родственника умершего (погибшего) военнослужащего, иного лица не производится.</w:t>
      </w:r>
    </w:p>
    <w:p w:rsidR="0073228E" w:rsidRPr="00CF0945" w:rsidRDefault="0073228E" w:rsidP="0073228E">
      <w:pPr>
        <w:jc w:val="both"/>
        <w:rPr>
          <w:color w:val="000000" w:themeColor="text1"/>
          <w:sz w:val="28"/>
          <w:szCs w:val="28"/>
        </w:rPr>
      </w:pPr>
      <w:r>
        <w:rPr>
          <w:color w:val="000000" w:themeColor="text1"/>
          <w:sz w:val="28"/>
          <w:szCs w:val="28"/>
        </w:rPr>
        <w:tab/>
        <w:t xml:space="preserve">6. Учет захоронений </w:t>
      </w:r>
      <w:r w:rsidRPr="00CF0945">
        <w:rPr>
          <w:color w:val="000000" w:themeColor="text1"/>
          <w:sz w:val="28"/>
          <w:szCs w:val="28"/>
        </w:rPr>
        <w:t>на Аллее Славы осуществляется путем составления учетных документов в соответствии с порядком паспортизации и централизованного учета воинских захоронений, установленным приказом Министерства обороны Российской Федерации от 14.10.2021 № 605 «Об установлении Порядка паспортизации и централизованного учета воинских захоронений»</w:t>
      </w:r>
      <w:proofErr w:type="gramStart"/>
      <w:r w:rsidRPr="00CF0945">
        <w:rPr>
          <w:color w:val="000000" w:themeColor="text1"/>
          <w:sz w:val="28"/>
          <w:szCs w:val="28"/>
        </w:rPr>
        <w:t>.»</w:t>
      </w:r>
      <w:proofErr w:type="gramEnd"/>
      <w:r w:rsidRPr="00CF0945">
        <w:rPr>
          <w:color w:val="000000" w:themeColor="text1"/>
          <w:sz w:val="28"/>
          <w:szCs w:val="28"/>
        </w:rPr>
        <w:t>.</w:t>
      </w:r>
    </w:p>
    <w:p w:rsidR="0073228E" w:rsidRPr="00CF0945" w:rsidRDefault="0073228E" w:rsidP="0073228E">
      <w:pPr>
        <w:autoSpaceDE w:val="0"/>
        <w:autoSpaceDN w:val="0"/>
        <w:adjustRightInd w:val="0"/>
        <w:ind w:firstLine="540"/>
        <w:jc w:val="both"/>
        <w:rPr>
          <w:color w:val="000000" w:themeColor="text1"/>
          <w:sz w:val="28"/>
          <w:szCs w:val="28"/>
        </w:rPr>
      </w:pPr>
    </w:p>
    <w:p w:rsidR="0073228E" w:rsidRPr="00CF0945" w:rsidRDefault="0073228E" w:rsidP="0073228E">
      <w:pPr>
        <w:pStyle w:val="ConsPlusNormal"/>
        <w:ind w:firstLine="540"/>
        <w:jc w:val="both"/>
        <w:outlineLvl w:val="1"/>
        <w:rPr>
          <w:rFonts w:ascii="Times New Roman" w:hAnsi="Times New Roman" w:cs="Times New Roman"/>
          <w:bCs/>
          <w:color w:val="000000" w:themeColor="text1"/>
          <w:sz w:val="28"/>
          <w:szCs w:val="28"/>
        </w:rPr>
      </w:pPr>
      <w:r w:rsidRPr="00CF0945">
        <w:rPr>
          <w:rFonts w:ascii="Times New Roman" w:hAnsi="Times New Roman" w:cs="Times New Roman"/>
          <w:bCs/>
          <w:color w:val="000000" w:themeColor="text1"/>
          <w:sz w:val="28"/>
          <w:szCs w:val="28"/>
        </w:rPr>
        <w:t>Статья 2</w:t>
      </w:r>
    </w:p>
    <w:p w:rsidR="0073228E" w:rsidRDefault="0073228E" w:rsidP="0073228E">
      <w:pPr>
        <w:autoSpaceDE w:val="0"/>
        <w:autoSpaceDN w:val="0"/>
        <w:adjustRightInd w:val="0"/>
        <w:jc w:val="both"/>
        <w:rPr>
          <w:color w:val="000000" w:themeColor="text1"/>
          <w:sz w:val="28"/>
          <w:szCs w:val="28"/>
        </w:rPr>
      </w:pPr>
      <w:r>
        <w:rPr>
          <w:color w:val="000000" w:themeColor="text1"/>
          <w:sz w:val="28"/>
          <w:szCs w:val="28"/>
        </w:rPr>
        <w:tab/>
      </w:r>
    </w:p>
    <w:p w:rsidR="0073228E" w:rsidRPr="00CF0945" w:rsidRDefault="0073228E" w:rsidP="0073228E">
      <w:pPr>
        <w:autoSpaceDE w:val="0"/>
        <w:autoSpaceDN w:val="0"/>
        <w:adjustRightInd w:val="0"/>
        <w:jc w:val="both"/>
        <w:rPr>
          <w:color w:val="000000" w:themeColor="text1"/>
          <w:sz w:val="28"/>
          <w:szCs w:val="28"/>
        </w:rPr>
      </w:pPr>
      <w:r>
        <w:rPr>
          <w:color w:val="000000" w:themeColor="text1"/>
          <w:sz w:val="28"/>
          <w:szCs w:val="28"/>
        </w:rPr>
        <w:tab/>
      </w:r>
      <w:r w:rsidRPr="00CF0945">
        <w:rPr>
          <w:color w:val="000000" w:themeColor="text1"/>
          <w:sz w:val="28"/>
          <w:szCs w:val="28"/>
        </w:rPr>
        <w:t xml:space="preserve">Настоящие Изменения вступают в силу со дня их официального опубликования. </w:t>
      </w:r>
    </w:p>
    <w:p w:rsidR="0073228E" w:rsidRDefault="0073228E" w:rsidP="0073228E">
      <w:pPr>
        <w:widowControl w:val="0"/>
        <w:autoSpaceDE w:val="0"/>
        <w:autoSpaceDN w:val="0"/>
        <w:jc w:val="both"/>
        <w:outlineLvl w:val="1"/>
        <w:rPr>
          <w:sz w:val="28"/>
          <w:szCs w:val="28"/>
        </w:rPr>
      </w:pPr>
      <w:r>
        <w:rPr>
          <w:color w:val="000000" w:themeColor="text1"/>
          <w:sz w:val="28"/>
          <w:szCs w:val="28"/>
        </w:rPr>
        <w:lastRenderedPageBreak/>
        <w:tab/>
        <w:t xml:space="preserve">Действие </w:t>
      </w:r>
      <w:r w:rsidRPr="00CF0945">
        <w:rPr>
          <w:color w:val="000000" w:themeColor="text1"/>
          <w:sz w:val="28"/>
          <w:szCs w:val="28"/>
        </w:rPr>
        <w:t>положений</w:t>
      </w:r>
      <w:r>
        <w:rPr>
          <w:color w:val="000000" w:themeColor="text1"/>
          <w:sz w:val="28"/>
          <w:szCs w:val="28"/>
        </w:rPr>
        <w:t xml:space="preserve"> частей 4, 5 статьи </w:t>
      </w:r>
      <w:r w:rsidRPr="00CF0945">
        <w:rPr>
          <w:color w:val="000000" w:themeColor="text1"/>
          <w:sz w:val="28"/>
          <w:szCs w:val="28"/>
        </w:rPr>
        <w:t>7.1 Положения не распространяется на захоронения, расположенные на Аллее Славы, и обустроенные до вступления в силу настоящих Изменений.</w:t>
      </w:r>
      <w:r w:rsidRPr="00606C0A">
        <w:rPr>
          <w:sz w:val="28"/>
          <w:szCs w:val="28"/>
        </w:rPr>
        <w:t xml:space="preserve"> </w:t>
      </w:r>
    </w:p>
    <w:p w:rsidR="0073228E" w:rsidRDefault="0073228E" w:rsidP="0073228E">
      <w:pPr>
        <w:widowControl w:val="0"/>
        <w:autoSpaceDE w:val="0"/>
        <w:autoSpaceDN w:val="0"/>
        <w:jc w:val="both"/>
        <w:outlineLvl w:val="1"/>
        <w:rPr>
          <w:sz w:val="28"/>
          <w:szCs w:val="28"/>
        </w:rPr>
      </w:pPr>
    </w:p>
    <w:p w:rsidR="0073228E" w:rsidRDefault="0073228E" w:rsidP="0073228E">
      <w:pPr>
        <w:widowControl w:val="0"/>
        <w:autoSpaceDE w:val="0"/>
        <w:autoSpaceDN w:val="0"/>
        <w:jc w:val="both"/>
        <w:outlineLvl w:val="1"/>
        <w:rPr>
          <w:sz w:val="28"/>
          <w:szCs w:val="28"/>
        </w:rPr>
      </w:pPr>
    </w:p>
    <w:p w:rsidR="0073228E" w:rsidRDefault="0073228E" w:rsidP="0073228E">
      <w:pPr>
        <w:widowControl w:val="0"/>
        <w:autoSpaceDE w:val="0"/>
        <w:autoSpaceDN w:val="0"/>
        <w:jc w:val="both"/>
        <w:outlineLvl w:val="1"/>
        <w:rPr>
          <w:sz w:val="28"/>
          <w:szCs w:val="28"/>
        </w:rPr>
      </w:pPr>
    </w:p>
    <w:p w:rsidR="0073228E" w:rsidRPr="00606C0A" w:rsidRDefault="0073228E" w:rsidP="0073228E">
      <w:pPr>
        <w:widowControl w:val="0"/>
        <w:autoSpaceDE w:val="0"/>
        <w:autoSpaceDN w:val="0"/>
        <w:jc w:val="both"/>
        <w:outlineLvl w:val="1"/>
        <w:rPr>
          <w:sz w:val="28"/>
          <w:szCs w:val="28"/>
        </w:rPr>
      </w:pPr>
      <w:r w:rsidRPr="00606C0A">
        <w:rPr>
          <w:sz w:val="28"/>
          <w:szCs w:val="28"/>
        </w:rPr>
        <w:t xml:space="preserve">Глава городского округа город Елец                                             Е.В. </w:t>
      </w:r>
      <w:proofErr w:type="spellStart"/>
      <w:r w:rsidRPr="00606C0A">
        <w:rPr>
          <w:sz w:val="28"/>
          <w:szCs w:val="28"/>
        </w:rPr>
        <w:t>Боровских</w:t>
      </w:r>
      <w:proofErr w:type="spellEnd"/>
    </w:p>
    <w:p w:rsidR="0073228E" w:rsidRPr="00606C0A" w:rsidRDefault="0073228E" w:rsidP="0073228E">
      <w:pPr>
        <w:widowControl w:val="0"/>
        <w:autoSpaceDE w:val="0"/>
        <w:autoSpaceDN w:val="0"/>
        <w:jc w:val="both"/>
        <w:outlineLvl w:val="1"/>
        <w:rPr>
          <w:sz w:val="28"/>
          <w:szCs w:val="28"/>
        </w:rPr>
      </w:pPr>
    </w:p>
    <w:p w:rsidR="0073228E" w:rsidRPr="00606C0A" w:rsidRDefault="0073228E" w:rsidP="0073228E">
      <w:pPr>
        <w:widowControl w:val="0"/>
        <w:autoSpaceDE w:val="0"/>
        <w:autoSpaceDN w:val="0"/>
        <w:jc w:val="both"/>
        <w:outlineLvl w:val="1"/>
        <w:rPr>
          <w:sz w:val="28"/>
          <w:szCs w:val="28"/>
        </w:rPr>
      </w:pPr>
    </w:p>
    <w:p w:rsidR="0073228E" w:rsidRPr="00606C0A" w:rsidRDefault="0073228E" w:rsidP="0073228E">
      <w:pPr>
        <w:widowControl w:val="0"/>
        <w:autoSpaceDE w:val="0"/>
        <w:autoSpaceDN w:val="0"/>
        <w:ind w:firstLine="540"/>
        <w:jc w:val="both"/>
        <w:outlineLvl w:val="1"/>
        <w:rPr>
          <w:sz w:val="28"/>
          <w:szCs w:val="28"/>
        </w:rPr>
      </w:pPr>
    </w:p>
    <w:p w:rsidR="0073228E" w:rsidRDefault="0073228E" w:rsidP="0073228E">
      <w:pPr>
        <w:widowControl w:val="0"/>
        <w:autoSpaceDE w:val="0"/>
        <w:autoSpaceDN w:val="0"/>
        <w:jc w:val="both"/>
        <w:rPr>
          <w:sz w:val="28"/>
          <w:szCs w:val="28"/>
        </w:rPr>
      </w:pPr>
    </w:p>
    <w:p w:rsidR="0073228E" w:rsidRDefault="0073228E" w:rsidP="002027F8"/>
    <w:p w:rsidR="002027F8" w:rsidRDefault="002027F8" w:rsidP="002027F8"/>
    <w:p w:rsidR="002027F8" w:rsidRDefault="002027F8" w:rsidP="002027F8"/>
    <w:p w:rsidR="002027F8" w:rsidRDefault="002027F8" w:rsidP="002027F8"/>
    <w:p w:rsidR="002027F8" w:rsidRDefault="002027F8" w:rsidP="002027F8"/>
    <w:p w:rsidR="002027F8" w:rsidRDefault="002027F8" w:rsidP="002027F8"/>
    <w:p w:rsidR="002027F8" w:rsidRDefault="002027F8" w:rsidP="002027F8"/>
    <w:p w:rsidR="002027F8" w:rsidRDefault="002027F8" w:rsidP="002027F8"/>
    <w:p w:rsidR="002027F8" w:rsidRDefault="002027F8" w:rsidP="002027F8"/>
    <w:p w:rsidR="002027F8" w:rsidRDefault="002027F8" w:rsidP="002027F8"/>
    <w:p w:rsidR="002027F8" w:rsidRDefault="002027F8" w:rsidP="002027F8"/>
    <w:p w:rsidR="002027F8" w:rsidRDefault="002027F8" w:rsidP="002027F8"/>
    <w:p w:rsidR="002027F8" w:rsidRDefault="002027F8" w:rsidP="002027F8"/>
    <w:p w:rsidR="002027F8" w:rsidRDefault="002027F8" w:rsidP="002027F8"/>
    <w:p w:rsidR="002027F8" w:rsidRDefault="002027F8" w:rsidP="002027F8"/>
    <w:p w:rsidR="002027F8" w:rsidRDefault="002027F8" w:rsidP="002027F8"/>
    <w:p w:rsidR="002027F8" w:rsidRDefault="002027F8" w:rsidP="002027F8"/>
    <w:p w:rsidR="002027F8" w:rsidRDefault="002027F8" w:rsidP="002027F8"/>
    <w:p w:rsidR="002027F8" w:rsidRDefault="002027F8" w:rsidP="002027F8"/>
    <w:p w:rsidR="002027F8" w:rsidRDefault="002027F8" w:rsidP="002027F8"/>
    <w:p w:rsidR="000E7D12" w:rsidRDefault="000E7D12"/>
    <w:sectPr w:rsidR="000E7D12" w:rsidSect="0073228E">
      <w:headerReference w:type="default" r:id="rId10"/>
      <w:foot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481" w:rsidRDefault="00233481" w:rsidP="0073228E">
      <w:r>
        <w:separator/>
      </w:r>
    </w:p>
  </w:endnote>
  <w:endnote w:type="continuationSeparator" w:id="0">
    <w:p w:rsidR="00233481" w:rsidRDefault="00233481" w:rsidP="007322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28E" w:rsidRDefault="0073228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481" w:rsidRDefault="00233481" w:rsidP="0073228E">
      <w:r>
        <w:separator/>
      </w:r>
    </w:p>
  </w:footnote>
  <w:footnote w:type="continuationSeparator" w:id="0">
    <w:p w:rsidR="00233481" w:rsidRDefault="00233481" w:rsidP="007322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578770"/>
      <w:docPartObj>
        <w:docPartGallery w:val="Page Numbers (Top of Page)"/>
        <w:docPartUnique/>
      </w:docPartObj>
    </w:sdtPr>
    <w:sdtContent>
      <w:p w:rsidR="0073228E" w:rsidRDefault="00084051">
        <w:pPr>
          <w:pStyle w:val="a3"/>
          <w:jc w:val="center"/>
        </w:pPr>
        <w:r>
          <w:fldChar w:fldCharType="begin"/>
        </w:r>
        <w:r w:rsidR="0073228E">
          <w:instrText>PAGE   \* MERGEFORMAT</w:instrText>
        </w:r>
        <w:r>
          <w:fldChar w:fldCharType="separate"/>
        </w:r>
        <w:r w:rsidR="00BD6375">
          <w:rPr>
            <w:noProof/>
          </w:rPr>
          <w:t>3</w:t>
        </w:r>
        <w:r>
          <w:fldChar w:fldCharType="end"/>
        </w:r>
      </w:p>
    </w:sdtContent>
  </w:sdt>
  <w:p w:rsidR="0073228E" w:rsidRDefault="0073228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2027F8"/>
    <w:rsid w:val="00084051"/>
    <w:rsid w:val="000E7D12"/>
    <w:rsid w:val="002027F8"/>
    <w:rsid w:val="00233481"/>
    <w:rsid w:val="002A55E3"/>
    <w:rsid w:val="002C78A1"/>
    <w:rsid w:val="00335FC0"/>
    <w:rsid w:val="003E4CC7"/>
    <w:rsid w:val="005760B7"/>
    <w:rsid w:val="005E6D8F"/>
    <w:rsid w:val="005F4B12"/>
    <w:rsid w:val="0073228E"/>
    <w:rsid w:val="00750715"/>
    <w:rsid w:val="007B3950"/>
    <w:rsid w:val="009171BE"/>
    <w:rsid w:val="00A46C32"/>
    <w:rsid w:val="00A9270D"/>
    <w:rsid w:val="00A945C7"/>
    <w:rsid w:val="00B07BF3"/>
    <w:rsid w:val="00B47F92"/>
    <w:rsid w:val="00BB1A41"/>
    <w:rsid w:val="00BD6375"/>
    <w:rsid w:val="00E5240E"/>
    <w:rsid w:val="00E75AAE"/>
    <w:rsid w:val="00F54F0A"/>
    <w:rsid w:val="00F63371"/>
    <w:rsid w:val="00FE5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7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2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73228E"/>
    <w:pPr>
      <w:tabs>
        <w:tab w:val="center" w:pos="4677"/>
        <w:tab w:val="right" w:pos="9355"/>
      </w:tabs>
    </w:pPr>
  </w:style>
  <w:style w:type="character" w:customStyle="1" w:styleId="a4">
    <w:name w:val="Верхний колонтитул Знак"/>
    <w:basedOn w:val="a0"/>
    <w:link w:val="a3"/>
    <w:uiPriority w:val="99"/>
    <w:rsid w:val="0073228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3228E"/>
    <w:pPr>
      <w:tabs>
        <w:tab w:val="center" w:pos="4677"/>
        <w:tab w:val="right" w:pos="9355"/>
      </w:tabs>
    </w:pPr>
  </w:style>
  <w:style w:type="character" w:customStyle="1" w:styleId="a6">
    <w:name w:val="Нижний колонтитул Знак"/>
    <w:basedOn w:val="a0"/>
    <w:link w:val="a5"/>
    <w:uiPriority w:val="99"/>
    <w:rsid w:val="0073228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123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9735&amp;dst=10004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119016&amp;dst=10001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220&amp;n=83731&amp;dst=100105"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eq=doc&amp;base=RLAW220&amp;n=83731&amp;dst=10004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972</Words>
  <Characters>5542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Povalyaeva</cp:lastModifiedBy>
  <cp:revision>2</cp:revision>
  <cp:lastPrinted>2024-04-17T06:25:00Z</cp:lastPrinted>
  <dcterms:created xsi:type="dcterms:W3CDTF">2024-05-30T12:01:00Z</dcterms:created>
  <dcterms:modified xsi:type="dcterms:W3CDTF">2024-05-30T12:01:00Z</dcterms:modified>
</cp:coreProperties>
</file>