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CF0F81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F74543" w:rsidP="0010182F">
      <w:pPr>
        <w:jc w:val="center"/>
        <w:rPr>
          <w:b/>
          <w:bCs/>
        </w:rPr>
      </w:pPr>
      <w:r>
        <w:rPr>
          <w:b/>
          <w:bCs/>
        </w:rPr>
        <w:t xml:space="preserve"> 7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F74543" w:rsidP="0010182F">
      <w:pPr>
        <w:rPr>
          <w:sz w:val="28"/>
          <w:szCs w:val="28"/>
        </w:rPr>
      </w:pPr>
      <w:r>
        <w:rPr>
          <w:sz w:val="28"/>
          <w:szCs w:val="28"/>
        </w:rPr>
        <w:t>От 12.05.2023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№65</w:t>
      </w:r>
    </w:p>
    <w:p w:rsidR="008C52CD" w:rsidRDefault="008C52CD" w:rsidP="008C52CD">
      <w:pPr>
        <w:ind w:right="3763"/>
        <w:jc w:val="both"/>
        <w:rPr>
          <w:sz w:val="28"/>
          <w:szCs w:val="28"/>
        </w:rPr>
      </w:pPr>
    </w:p>
    <w:p w:rsidR="0004163D" w:rsidRPr="0004163D" w:rsidRDefault="0004163D" w:rsidP="0004163D">
      <w:pPr>
        <w:ind w:right="3685"/>
        <w:jc w:val="both"/>
        <w:rPr>
          <w:sz w:val="28"/>
          <w:szCs w:val="28"/>
        </w:rPr>
      </w:pPr>
      <w:r w:rsidRPr="0004163D">
        <w:rPr>
          <w:sz w:val="28"/>
          <w:szCs w:val="28"/>
        </w:rPr>
        <w:t xml:space="preserve">О реорганизации функционального органа администрации городского округа город Елец Липецкой области Российской Федерации «Отдел </w:t>
      </w:r>
      <w:proofErr w:type="gramStart"/>
      <w:r w:rsidRPr="0004163D">
        <w:rPr>
          <w:sz w:val="28"/>
          <w:szCs w:val="28"/>
        </w:rPr>
        <w:t>записи актов гражданского состояния администрации городского округа</w:t>
      </w:r>
      <w:proofErr w:type="gramEnd"/>
      <w:r w:rsidRPr="0004163D">
        <w:rPr>
          <w:sz w:val="28"/>
          <w:szCs w:val="28"/>
        </w:rPr>
        <w:t xml:space="preserve"> город Елец Липецкой области Российской Федерации» в форме присоединения к нему функционального органа администрации городского округа город Елец Липецкой области Российской Федерации «Архивное управление администрации городского округа город Елец Липецкой области Российской Федерации»</w:t>
      </w:r>
    </w:p>
    <w:p w:rsidR="0004163D" w:rsidRPr="0004163D" w:rsidRDefault="0004163D" w:rsidP="0004163D">
      <w:pPr>
        <w:ind w:right="4252"/>
        <w:jc w:val="both"/>
        <w:rPr>
          <w:sz w:val="28"/>
          <w:szCs w:val="28"/>
        </w:rPr>
      </w:pPr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  <w:r w:rsidRPr="0004163D">
        <w:rPr>
          <w:sz w:val="28"/>
          <w:szCs w:val="28"/>
        </w:rPr>
        <w:tab/>
      </w:r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  <w:r w:rsidRPr="0004163D">
        <w:rPr>
          <w:sz w:val="28"/>
          <w:szCs w:val="28"/>
        </w:rPr>
        <w:tab/>
      </w:r>
      <w:proofErr w:type="gramStart"/>
      <w:r w:rsidRPr="0004163D">
        <w:rPr>
          <w:sz w:val="28"/>
          <w:szCs w:val="28"/>
        </w:rPr>
        <w:t>Рассмотрев предложение Главы городского округа город Елец</w:t>
      </w:r>
      <w:r w:rsidRPr="0004163D">
        <w:rPr>
          <w:sz w:val="28"/>
          <w:szCs w:val="28"/>
        </w:rPr>
        <w:br/>
        <w:t>о реорганизации функционального органа администрации городского округа город Елец Липецкой области Российской Федерации «Отдел записи актов гражданского состояния администрации городского округа город Елец Липецкой области Российской Федерации» в форме присоединения к нему функционального органа администрации городского округа город Елец Липецкой области Российской Федерации «Архивное управление администрации городского округа город Елец Липецкой области Российской</w:t>
      </w:r>
      <w:proofErr w:type="gramEnd"/>
      <w:r w:rsidRPr="0004163D">
        <w:rPr>
          <w:sz w:val="28"/>
          <w:szCs w:val="28"/>
        </w:rPr>
        <w:t xml:space="preserve"> Федерации», учитывая рекомендательное решение постоянной комиссии Совета депутатов городского округа город Елец, руководствуясь Гражданским кодексом Российской Федерации, Федеральным законом от 06.10.2003 № 131-ФЗ «Об общих принципах организации 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  <w:r w:rsidRPr="0004163D">
        <w:rPr>
          <w:sz w:val="28"/>
          <w:szCs w:val="28"/>
        </w:rPr>
        <w:t>РЕШИЛ:</w:t>
      </w:r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  <w:r w:rsidRPr="0004163D">
        <w:rPr>
          <w:sz w:val="28"/>
          <w:szCs w:val="28"/>
        </w:rPr>
        <w:t xml:space="preserve">        1. </w:t>
      </w:r>
      <w:proofErr w:type="gramStart"/>
      <w:r w:rsidRPr="0004163D">
        <w:rPr>
          <w:sz w:val="28"/>
          <w:szCs w:val="28"/>
        </w:rPr>
        <w:t xml:space="preserve">Реорганизовать функциональный орган администрации городского округа город Елец Липецкой области Российской Федерации «Отдел записи актов гражданского состояния администрации городского округа город Елец Липецкой области Российской Федерации» в форме присоединения к нему </w:t>
      </w:r>
      <w:r w:rsidRPr="0004163D">
        <w:rPr>
          <w:sz w:val="28"/>
          <w:szCs w:val="28"/>
        </w:rPr>
        <w:lastRenderedPageBreak/>
        <w:t xml:space="preserve">функционального органа администрации городского округа город Елец Липецкой области Российской Федерации «Архивное управление администрации городского округа город Елец Липецкой области Российской Федерации». </w:t>
      </w:r>
      <w:proofErr w:type="gramEnd"/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  <w:r w:rsidRPr="0004163D">
        <w:rPr>
          <w:sz w:val="28"/>
          <w:szCs w:val="28"/>
        </w:rPr>
        <w:tab/>
        <w:t xml:space="preserve">2. Считать функциональный орган администрации городского округа город Елец Липецкой области Российской Федерации «Отдел </w:t>
      </w:r>
      <w:proofErr w:type="gramStart"/>
      <w:r w:rsidRPr="0004163D">
        <w:rPr>
          <w:sz w:val="28"/>
          <w:szCs w:val="28"/>
        </w:rPr>
        <w:t>записи актов гражданского состояния администрации городского округа</w:t>
      </w:r>
      <w:proofErr w:type="gramEnd"/>
      <w:r w:rsidRPr="0004163D">
        <w:rPr>
          <w:sz w:val="28"/>
          <w:szCs w:val="28"/>
        </w:rPr>
        <w:t xml:space="preserve"> город Елец Липецкой области Российской Федерации» правопреемником функционального органа администрации городского округа город Елец Липецкой области Российской Федерации «Архивное управление администрации городского округа город Елец Липецкой области Российской Федерации».</w:t>
      </w:r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</w:p>
    <w:p w:rsidR="0004163D" w:rsidRPr="0004163D" w:rsidRDefault="0004163D" w:rsidP="0004163D">
      <w:pPr>
        <w:ind w:right="-1"/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C8203E" w:rsidRPr="00C8203E" w:rsidRDefault="00C8203E" w:rsidP="00C8203E">
      <w:pPr>
        <w:ind w:right="-1"/>
        <w:jc w:val="both"/>
        <w:rPr>
          <w:sz w:val="28"/>
          <w:szCs w:val="28"/>
        </w:rPr>
      </w:pPr>
      <w:r w:rsidRPr="00C8203E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</w:p>
    <w:p w:rsidR="0004163D" w:rsidRDefault="0004163D" w:rsidP="008C52CD">
      <w:pPr>
        <w:jc w:val="both"/>
        <w:rPr>
          <w:sz w:val="28"/>
          <w:szCs w:val="28"/>
        </w:rPr>
      </w:pPr>
      <w:bookmarkStart w:id="0" w:name="_GoBack"/>
      <w:bookmarkEnd w:id="0"/>
    </w:p>
    <w:sectPr w:rsidR="0004163D" w:rsidSect="009E6B8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50" w:rsidRDefault="00BB5150" w:rsidP="009E6B88">
      <w:r>
        <w:separator/>
      </w:r>
    </w:p>
  </w:endnote>
  <w:endnote w:type="continuationSeparator" w:id="0">
    <w:p w:rsidR="00BB5150" w:rsidRDefault="00BB5150" w:rsidP="009E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50" w:rsidRDefault="00BB5150" w:rsidP="009E6B88">
      <w:r>
        <w:separator/>
      </w:r>
    </w:p>
  </w:footnote>
  <w:footnote w:type="continuationSeparator" w:id="0">
    <w:p w:rsidR="00BB5150" w:rsidRDefault="00BB5150" w:rsidP="009E6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88" w:rsidRDefault="006012FC">
    <w:pPr>
      <w:pStyle w:val="a5"/>
      <w:jc w:val="center"/>
    </w:pPr>
    <w:r>
      <w:fldChar w:fldCharType="begin"/>
    </w:r>
    <w:r w:rsidR="009E6B88">
      <w:instrText>PAGE   \* MERGEFORMAT</w:instrText>
    </w:r>
    <w:r>
      <w:fldChar w:fldCharType="separate"/>
    </w:r>
    <w:r w:rsidR="00F74543">
      <w:rPr>
        <w:noProof/>
      </w:rPr>
      <w:t>2</w:t>
    </w:r>
    <w:r>
      <w:fldChar w:fldCharType="end"/>
    </w:r>
  </w:p>
  <w:p w:rsidR="009E6B88" w:rsidRDefault="009E6B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6296"/>
    <w:rsid w:val="0004163D"/>
    <w:rsid w:val="0004296F"/>
    <w:rsid w:val="00074707"/>
    <w:rsid w:val="000D7997"/>
    <w:rsid w:val="0010182F"/>
    <w:rsid w:val="001139FA"/>
    <w:rsid w:val="0012077F"/>
    <w:rsid w:val="00132BEB"/>
    <w:rsid w:val="00143B8A"/>
    <w:rsid w:val="00173ED9"/>
    <w:rsid w:val="001F722C"/>
    <w:rsid w:val="00297B83"/>
    <w:rsid w:val="002D0664"/>
    <w:rsid w:val="003B7F1F"/>
    <w:rsid w:val="003D7C16"/>
    <w:rsid w:val="003F4F29"/>
    <w:rsid w:val="004243CC"/>
    <w:rsid w:val="00443858"/>
    <w:rsid w:val="00444F3F"/>
    <w:rsid w:val="00460D3C"/>
    <w:rsid w:val="00464785"/>
    <w:rsid w:val="004707E8"/>
    <w:rsid w:val="00481B74"/>
    <w:rsid w:val="00484E08"/>
    <w:rsid w:val="004F21F1"/>
    <w:rsid w:val="00562B97"/>
    <w:rsid w:val="005675DA"/>
    <w:rsid w:val="0057111A"/>
    <w:rsid w:val="00576F00"/>
    <w:rsid w:val="005B4CAC"/>
    <w:rsid w:val="005B6798"/>
    <w:rsid w:val="005C72DD"/>
    <w:rsid w:val="005F721E"/>
    <w:rsid w:val="006012FC"/>
    <w:rsid w:val="00633FE4"/>
    <w:rsid w:val="00671C3E"/>
    <w:rsid w:val="006F1C40"/>
    <w:rsid w:val="00771BBD"/>
    <w:rsid w:val="00783D72"/>
    <w:rsid w:val="00785777"/>
    <w:rsid w:val="00786FC3"/>
    <w:rsid w:val="007A1186"/>
    <w:rsid w:val="007C0B69"/>
    <w:rsid w:val="007F6836"/>
    <w:rsid w:val="00803B8E"/>
    <w:rsid w:val="00824693"/>
    <w:rsid w:val="00824D37"/>
    <w:rsid w:val="008337A7"/>
    <w:rsid w:val="00893F04"/>
    <w:rsid w:val="008C52CD"/>
    <w:rsid w:val="008D20EE"/>
    <w:rsid w:val="008E5018"/>
    <w:rsid w:val="00942F12"/>
    <w:rsid w:val="00966296"/>
    <w:rsid w:val="00993056"/>
    <w:rsid w:val="009E6B88"/>
    <w:rsid w:val="009F3532"/>
    <w:rsid w:val="00A26349"/>
    <w:rsid w:val="00AA7170"/>
    <w:rsid w:val="00B01455"/>
    <w:rsid w:val="00B37A49"/>
    <w:rsid w:val="00B96FAB"/>
    <w:rsid w:val="00BB5150"/>
    <w:rsid w:val="00C8203E"/>
    <w:rsid w:val="00C95821"/>
    <w:rsid w:val="00CB4AB8"/>
    <w:rsid w:val="00CC36DC"/>
    <w:rsid w:val="00CF0F81"/>
    <w:rsid w:val="00D05161"/>
    <w:rsid w:val="00D10404"/>
    <w:rsid w:val="00D510DF"/>
    <w:rsid w:val="00DE147E"/>
    <w:rsid w:val="00E119D2"/>
    <w:rsid w:val="00E1766C"/>
    <w:rsid w:val="00E439DD"/>
    <w:rsid w:val="00E43D7F"/>
    <w:rsid w:val="00E65437"/>
    <w:rsid w:val="00E67BE8"/>
    <w:rsid w:val="00EC2009"/>
    <w:rsid w:val="00F45A5D"/>
    <w:rsid w:val="00F74543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9E6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E6B8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6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6B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2023-05-05T12:00:00Z</cp:lastPrinted>
  <dcterms:created xsi:type="dcterms:W3CDTF">2023-05-12T09:18:00Z</dcterms:created>
  <dcterms:modified xsi:type="dcterms:W3CDTF">2023-05-12T09:18:00Z</dcterms:modified>
</cp:coreProperties>
</file>