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39" w:rsidRDefault="00554339" w:rsidP="007B41D2">
      <w:pPr>
        <w:jc w:val="center"/>
        <w:rPr>
          <w:b/>
          <w:sz w:val="28"/>
          <w:szCs w:val="28"/>
        </w:rPr>
      </w:pPr>
    </w:p>
    <w:p w:rsidR="00554339" w:rsidRPr="00554339" w:rsidRDefault="00554339" w:rsidP="00554339">
      <w:pPr>
        <w:spacing w:line="276" w:lineRule="auto"/>
        <w:jc w:val="center"/>
        <w:rPr>
          <w:b/>
        </w:rPr>
      </w:pPr>
      <w:r w:rsidRPr="00554339">
        <w:rPr>
          <w:b/>
        </w:rPr>
        <w:t>СОВЕТ ДЕПУТАТОВ</w:t>
      </w:r>
    </w:p>
    <w:p w:rsidR="00554339" w:rsidRPr="00554339" w:rsidRDefault="00554339" w:rsidP="00554339">
      <w:pPr>
        <w:spacing w:line="276" w:lineRule="auto"/>
        <w:jc w:val="center"/>
        <w:rPr>
          <w:b/>
        </w:rPr>
      </w:pPr>
      <w:r w:rsidRPr="00554339">
        <w:rPr>
          <w:b/>
        </w:rPr>
        <w:t>ГОРОДСКОГО ОКРУГА ГОРОД ЕЛЕЦ</w:t>
      </w:r>
    </w:p>
    <w:p w:rsidR="00554339" w:rsidRPr="00554339" w:rsidRDefault="00554339" w:rsidP="00554339">
      <w:pPr>
        <w:spacing w:line="276" w:lineRule="auto"/>
        <w:jc w:val="center"/>
        <w:rPr>
          <w:b/>
        </w:rPr>
      </w:pPr>
      <w:r w:rsidRPr="00554339">
        <w:rPr>
          <w:b/>
        </w:rPr>
        <w:t>ЛИПЕЦКОЙ ОБЛАСТИ РОССИЙСКОЙ ФЕДЕРАЦИИ</w:t>
      </w:r>
    </w:p>
    <w:p w:rsidR="00554339" w:rsidRPr="00554339" w:rsidRDefault="00554339" w:rsidP="00554339">
      <w:pPr>
        <w:jc w:val="center"/>
        <w:rPr>
          <w:b/>
        </w:rPr>
      </w:pPr>
      <w:r w:rsidRPr="00554339">
        <w:rPr>
          <w:b/>
        </w:rPr>
        <w:t>седьмого созыва</w:t>
      </w:r>
    </w:p>
    <w:p w:rsidR="00554339" w:rsidRPr="00554339" w:rsidRDefault="00054E79" w:rsidP="00554339">
      <w:pPr>
        <w:jc w:val="center"/>
        <w:rPr>
          <w:b/>
        </w:rPr>
      </w:pPr>
      <w:r>
        <w:rPr>
          <w:b/>
        </w:rPr>
        <w:t xml:space="preserve">6 </w:t>
      </w:r>
      <w:r w:rsidR="00554339" w:rsidRPr="00554339">
        <w:rPr>
          <w:b/>
        </w:rPr>
        <w:t>сессия</w:t>
      </w:r>
    </w:p>
    <w:p w:rsidR="00554339" w:rsidRPr="00554339" w:rsidRDefault="00554339" w:rsidP="00554339">
      <w:pPr>
        <w:jc w:val="center"/>
        <w:rPr>
          <w:b/>
          <w:sz w:val="28"/>
          <w:szCs w:val="28"/>
        </w:rPr>
      </w:pPr>
    </w:p>
    <w:p w:rsidR="00554339" w:rsidRPr="00554339" w:rsidRDefault="00554339" w:rsidP="00554339">
      <w:pPr>
        <w:jc w:val="center"/>
        <w:rPr>
          <w:b/>
          <w:sz w:val="32"/>
          <w:szCs w:val="32"/>
        </w:rPr>
      </w:pPr>
      <w:r w:rsidRPr="00554339">
        <w:rPr>
          <w:b/>
          <w:sz w:val="32"/>
          <w:szCs w:val="32"/>
        </w:rPr>
        <w:t>Р Е Ш Е Н И Е</w:t>
      </w:r>
    </w:p>
    <w:p w:rsidR="00554339" w:rsidRPr="00554339" w:rsidRDefault="00054E79" w:rsidP="00554339">
      <w:pPr>
        <w:rPr>
          <w:sz w:val="28"/>
          <w:szCs w:val="28"/>
        </w:rPr>
      </w:pPr>
      <w:r>
        <w:rPr>
          <w:sz w:val="28"/>
          <w:szCs w:val="28"/>
        </w:rPr>
        <w:t>От 28.04.2023</w:t>
      </w:r>
      <w:bookmarkStart w:id="0" w:name="_GoBack"/>
      <w:bookmarkEnd w:id="0"/>
      <w:r w:rsidR="00554339" w:rsidRPr="00554339">
        <w:rPr>
          <w:sz w:val="28"/>
          <w:szCs w:val="28"/>
        </w:rPr>
        <w:t xml:space="preserve">                                                                 </w:t>
      </w:r>
      <w:r>
        <w:rPr>
          <w:sz w:val="28"/>
          <w:szCs w:val="28"/>
        </w:rPr>
        <w:t xml:space="preserve">                           №54</w:t>
      </w:r>
    </w:p>
    <w:p w:rsidR="00554339" w:rsidRPr="00554339" w:rsidRDefault="00554339" w:rsidP="00554339">
      <w:pPr>
        <w:ind w:right="4393"/>
        <w:rPr>
          <w:sz w:val="28"/>
          <w:szCs w:val="28"/>
        </w:rPr>
      </w:pPr>
    </w:p>
    <w:p w:rsidR="00554339" w:rsidRPr="00554339" w:rsidRDefault="00554339" w:rsidP="00554339">
      <w:pPr>
        <w:ind w:right="4819"/>
        <w:jc w:val="both"/>
        <w:rPr>
          <w:sz w:val="28"/>
          <w:szCs w:val="28"/>
        </w:rPr>
      </w:pPr>
      <w:r w:rsidRPr="00554339">
        <w:rPr>
          <w:sz w:val="28"/>
          <w:szCs w:val="28"/>
        </w:rPr>
        <w:t>Об отчете Главы городского округа город Елец о результатах своей деятельности и деятельности администрации городского округа город Елец за 2022 год</w:t>
      </w:r>
    </w:p>
    <w:p w:rsidR="00554339" w:rsidRPr="00554339" w:rsidRDefault="00554339" w:rsidP="00554339">
      <w:pPr>
        <w:ind w:right="4819"/>
        <w:jc w:val="both"/>
        <w:rPr>
          <w:sz w:val="28"/>
          <w:szCs w:val="28"/>
        </w:rPr>
      </w:pPr>
    </w:p>
    <w:p w:rsidR="00554339" w:rsidRPr="00554339" w:rsidRDefault="00554339" w:rsidP="00554339">
      <w:pPr>
        <w:ind w:right="4819"/>
        <w:jc w:val="both"/>
        <w:rPr>
          <w:sz w:val="28"/>
          <w:szCs w:val="28"/>
        </w:rPr>
      </w:pPr>
    </w:p>
    <w:p w:rsidR="00554339" w:rsidRPr="00554339" w:rsidRDefault="00554339" w:rsidP="00554339">
      <w:pPr>
        <w:autoSpaceDE w:val="0"/>
        <w:autoSpaceDN w:val="0"/>
        <w:adjustRightInd w:val="0"/>
        <w:jc w:val="both"/>
        <w:rPr>
          <w:sz w:val="28"/>
          <w:szCs w:val="28"/>
        </w:rPr>
      </w:pPr>
      <w:r w:rsidRPr="00554339">
        <w:rPr>
          <w:sz w:val="28"/>
          <w:szCs w:val="28"/>
        </w:rPr>
        <w:tab/>
        <w:t xml:space="preserve">Заслушав представленный Главой городского округа город Елец отчет о результатах своей деятельности и деятельности администрации городского округа город Елец за 2022 год (прилагается), руководствуясь Федеральным законом от 06.10.2003 №131-ФЗ «Об общих принципах организации местного самоуправления в Российской Федерации», Уставом городского округа город Елец, Совет депутатов городского округа город Елец </w:t>
      </w:r>
    </w:p>
    <w:p w:rsidR="00554339" w:rsidRPr="00554339" w:rsidRDefault="00554339" w:rsidP="00554339">
      <w:pPr>
        <w:autoSpaceDE w:val="0"/>
        <w:autoSpaceDN w:val="0"/>
        <w:adjustRightInd w:val="0"/>
        <w:jc w:val="both"/>
        <w:rPr>
          <w:sz w:val="28"/>
          <w:szCs w:val="28"/>
        </w:rPr>
      </w:pPr>
    </w:p>
    <w:p w:rsidR="00554339" w:rsidRPr="00554339" w:rsidRDefault="00554339" w:rsidP="00554339">
      <w:pPr>
        <w:jc w:val="both"/>
        <w:rPr>
          <w:sz w:val="28"/>
          <w:szCs w:val="28"/>
        </w:rPr>
      </w:pPr>
      <w:r w:rsidRPr="00554339">
        <w:rPr>
          <w:sz w:val="28"/>
          <w:szCs w:val="28"/>
        </w:rPr>
        <w:t>РЕШИЛ:</w:t>
      </w:r>
    </w:p>
    <w:p w:rsidR="00554339" w:rsidRPr="00554339" w:rsidRDefault="00554339" w:rsidP="00554339">
      <w:pPr>
        <w:jc w:val="both"/>
        <w:rPr>
          <w:sz w:val="28"/>
          <w:szCs w:val="28"/>
        </w:rPr>
      </w:pPr>
    </w:p>
    <w:p w:rsidR="00554339" w:rsidRPr="00554339" w:rsidRDefault="00554339" w:rsidP="00554339">
      <w:pPr>
        <w:jc w:val="both"/>
        <w:rPr>
          <w:sz w:val="28"/>
          <w:szCs w:val="28"/>
        </w:rPr>
      </w:pPr>
      <w:r w:rsidRPr="00554339">
        <w:rPr>
          <w:sz w:val="28"/>
          <w:szCs w:val="28"/>
        </w:rPr>
        <w:tab/>
        <w:t>1. Принять к сведению  отчет Главы городского округа город Елец о результатах своей деятельности и деятельности администрации городского округа город Елец за 2022 год.</w:t>
      </w:r>
    </w:p>
    <w:p w:rsidR="00554339" w:rsidRPr="00554339" w:rsidRDefault="00554339" w:rsidP="00554339">
      <w:pPr>
        <w:jc w:val="both"/>
        <w:rPr>
          <w:sz w:val="28"/>
          <w:szCs w:val="28"/>
        </w:rPr>
      </w:pPr>
      <w:r w:rsidRPr="00554339">
        <w:rPr>
          <w:sz w:val="28"/>
          <w:szCs w:val="28"/>
        </w:rPr>
        <w:tab/>
        <w:t>2. Опубликовать настоящее решение в Елецкой городской общественно-политической газете «Красное знамя».</w:t>
      </w:r>
    </w:p>
    <w:p w:rsidR="00554339" w:rsidRPr="00554339" w:rsidRDefault="00554339" w:rsidP="00554339">
      <w:pPr>
        <w:tabs>
          <w:tab w:val="left" w:pos="5420"/>
          <w:tab w:val="left" w:pos="7160"/>
        </w:tabs>
        <w:spacing w:after="120"/>
        <w:ind w:left="283"/>
        <w:rPr>
          <w:sz w:val="28"/>
          <w:szCs w:val="28"/>
        </w:rPr>
      </w:pPr>
      <w:r w:rsidRPr="00554339">
        <w:rPr>
          <w:sz w:val="20"/>
          <w:szCs w:val="20"/>
        </w:rPr>
        <w:tab/>
      </w:r>
      <w:r w:rsidRPr="00554339">
        <w:rPr>
          <w:sz w:val="20"/>
          <w:szCs w:val="20"/>
        </w:rPr>
        <w:tab/>
      </w:r>
    </w:p>
    <w:p w:rsidR="00554339" w:rsidRPr="00554339" w:rsidRDefault="00554339" w:rsidP="00554339">
      <w:pPr>
        <w:ind w:firstLine="540"/>
        <w:jc w:val="both"/>
        <w:rPr>
          <w:sz w:val="28"/>
          <w:szCs w:val="28"/>
        </w:rPr>
      </w:pPr>
    </w:p>
    <w:p w:rsidR="00554339" w:rsidRPr="00554339" w:rsidRDefault="00554339" w:rsidP="00554339">
      <w:pPr>
        <w:ind w:firstLine="540"/>
        <w:jc w:val="both"/>
        <w:rPr>
          <w:sz w:val="28"/>
          <w:szCs w:val="28"/>
        </w:rPr>
      </w:pPr>
    </w:p>
    <w:p w:rsidR="00554339" w:rsidRPr="00554339" w:rsidRDefault="00554339" w:rsidP="00554339">
      <w:pPr>
        <w:ind w:firstLine="540"/>
        <w:jc w:val="both"/>
        <w:rPr>
          <w:sz w:val="28"/>
          <w:szCs w:val="28"/>
        </w:rPr>
      </w:pPr>
    </w:p>
    <w:p w:rsidR="00554339" w:rsidRPr="00554339" w:rsidRDefault="00554339" w:rsidP="00554339">
      <w:pPr>
        <w:rPr>
          <w:sz w:val="28"/>
          <w:szCs w:val="28"/>
        </w:rPr>
      </w:pPr>
      <w:r w:rsidRPr="00554339">
        <w:rPr>
          <w:sz w:val="28"/>
          <w:szCs w:val="28"/>
        </w:rPr>
        <w:t>Председатель                                                                                      В.Н. Никонов</w:t>
      </w:r>
    </w:p>
    <w:p w:rsidR="00554339" w:rsidRPr="00554339" w:rsidRDefault="00554339" w:rsidP="00554339">
      <w:pPr>
        <w:rPr>
          <w:sz w:val="28"/>
          <w:szCs w:val="28"/>
        </w:rPr>
      </w:pPr>
    </w:p>
    <w:p w:rsidR="00554339" w:rsidRDefault="00554339">
      <w:pPr>
        <w:spacing w:after="160" w:line="259" w:lineRule="auto"/>
        <w:rPr>
          <w:b/>
          <w:sz w:val="28"/>
          <w:szCs w:val="28"/>
        </w:rPr>
      </w:pPr>
      <w:r>
        <w:rPr>
          <w:b/>
          <w:sz w:val="28"/>
          <w:szCs w:val="28"/>
        </w:rPr>
        <w:br w:type="page"/>
      </w:r>
    </w:p>
    <w:p w:rsidR="007B41D2" w:rsidRPr="009A1D06" w:rsidRDefault="007B41D2" w:rsidP="007B41D2">
      <w:pPr>
        <w:jc w:val="center"/>
        <w:rPr>
          <w:b/>
          <w:sz w:val="28"/>
          <w:szCs w:val="28"/>
        </w:rPr>
      </w:pPr>
      <w:r w:rsidRPr="009A1D06">
        <w:rPr>
          <w:b/>
          <w:sz w:val="28"/>
          <w:szCs w:val="28"/>
        </w:rPr>
        <w:lastRenderedPageBreak/>
        <w:t xml:space="preserve">Отчет Главы городского округа город Елец </w:t>
      </w:r>
    </w:p>
    <w:p w:rsidR="007B41D2" w:rsidRPr="009A1D06" w:rsidRDefault="007B41D2" w:rsidP="007B41D2">
      <w:pPr>
        <w:jc w:val="center"/>
        <w:rPr>
          <w:b/>
          <w:sz w:val="28"/>
          <w:szCs w:val="28"/>
        </w:rPr>
      </w:pPr>
      <w:r w:rsidRPr="009A1D06">
        <w:rPr>
          <w:b/>
          <w:sz w:val="28"/>
          <w:szCs w:val="28"/>
        </w:rPr>
        <w:t>о результатах своей деятельности и деятельности администрации</w:t>
      </w:r>
    </w:p>
    <w:p w:rsidR="007B41D2" w:rsidRPr="009A1D06" w:rsidRDefault="007B41D2" w:rsidP="007B41D2">
      <w:pPr>
        <w:jc w:val="center"/>
        <w:rPr>
          <w:b/>
          <w:sz w:val="28"/>
          <w:szCs w:val="28"/>
        </w:rPr>
      </w:pPr>
      <w:r w:rsidRPr="009A1D06">
        <w:rPr>
          <w:b/>
          <w:sz w:val="28"/>
          <w:szCs w:val="28"/>
        </w:rPr>
        <w:t xml:space="preserve"> городского округа город Елец за 2022 год</w:t>
      </w:r>
    </w:p>
    <w:p w:rsidR="0016039C" w:rsidRDefault="0016039C" w:rsidP="007B41D2">
      <w:pPr>
        <w:rPr>
          <w:sz w:val="28"/>
          <w:szCs w:val="28"/>
        </w:rPr>
      </w:pPr>
    </w:p>
    <w:p w:rsidR="007B41D2" w:rsidRDefault="007B41D2" w:rsidP="00E01233">
      <w:pPr>
        <w:jc w:val="center"/>
        <w:rPr>
          <w:b/>
          <w:sz w:val="28"/>
          <w:szCs w:val="28"/>
        </w:rPr>
      </w:pPr>
      <w:r>
        <w:rPr>
          <w:b/>
          <w:sz w:val="28"/>
          <w:szCs w:val="28"/>
        </w:rPr>
        <w:t xml:space="preserve">Отчет Главы городского округа город Елец </w:t>
      </w:r>
    </w:p>
    <w:p w:rsidR="00144B57" w:rsidRDefault="007B41D2" w:rsidP="00E01233">
      <w:pPr>
        <w:jc w:val="center"/>
        <w:rPr>
          <w:b/>
          <w:sz w:val="28"/>
          <w:szCs w:val="28"/>
        </w:rPr>
      </w:pPr>
      <w:r>
        <w:rPr>
          <w:b/>
          <w:sz w:val="28"/>
          <w:szCs w:val="28"/>
        </w:rPr>
        <w:t>о</w:t>
      </w:r>
      <w:r w:rsidR="00144B57" w:rsidRPr="00144B57">
        <w:rPr>
          <w:b/>
          <w:sz w:val="28"/>
          <w:szCs w:val="28"/>
        </w:rPr>
        <w:t xml:space="preserve"> результатах деятельности:</w:t>
      </w:r>
    </w:p>
    <w:p w:rsidR="00144B57" w:rsidRDefault="00144B57" w:rsidP="00E01233">
      <w:pPr>
        <w:jc w:val="center"/>
        <w:rPr>
          <w:b/>
          <w:sz w:val="28"/>
          <w:szCs w:val="28"/>
        </w:rPr>
      </w:pPr>
    </w:p>
    <w:p w:rsidR="00144B57" w:rsidRDefault="003B5F71" w:rsidP="00144B57">
      <w:pPr>
        <w:pStyle w:val="a3"/>
        <w:numPr>
          <w:ilvl w:val="0"/>
          <w:numId w:val="1"/>
        </w:numPr>
        <w:ind w:left="0" w:firstLine="709"/>
        <w:jc w:val="both"/>
        <w:rPr>
          <w:b/>
          <w:sz w:val="28"/>
          <w:szCs w:val="28"/>
        </w:rPr>
      </w:pPr>
      <w:r>
        <w:rPr>
          <w:b/>
          <w:sz w:val="28"/>
          <w:szCs w:val="28"/>
        </w:rPr>
        <w:t>о</w:t>
      </w:r>
      <w:r w:rsidR="00144B57">
        <w:rPr>
          <w:b/>
          <w:sz w:val="28"/>
          <w:szCs w:val="28"/>
        </w:rPr>
        <w:t xml:space="preserve"> результатах сотрудничества с органами местного самоуправления других муниципальных образований, органами государственной власти, гражданами и организациями:</w:t>
      </w:r>
    </w:p>
    <w:p w:rsidR="007E0CF6" w:rsidRDefault="007E0CF6" w:rsidP="007E0CF6">
      <w:pPr>
        <w:pStyle w:val="a3"/>
        <w:ind w:left="709"/>
        <w:jc w:val="both"/>
        <w:rPr>
          <w:b/>
          <w:sz w:val="28"/>
          <w:szCs w:val="28"/>
        </w:rPr>
      </w:pPr>
    </w:p>
    <w:tbl>
      <w:tblPr>
        <w:tblStyle w:val="ab"/>
        <w:tblW w:w="9356" w:type="dxa"/>
        <w:tblInd w:w="-5" w:type="dxa"/>
        <w:tblLook w:val="04A0" w:firstRow="1" w:lastRow="0" w:firstColumn="1" w:lastColumn="0" w:noHBand="0" w:noVBand="1"/>
      </w:tblPr>
      <w:tblGrid>
        <w:gridCol w:w="993"/>
        <w:gridCol w:w="2551"/>
        <w:gridCol w:w="2410"/>
        <w:gridCol w:w="3402"/>
      </w:tblGrid>
      <w:tr w:rsidR="00F34DE3" w:rsidRPr="00F34DE3" w:rsidTr="00806B52">
        <w:tc>
          <w:tcPr>
            <w:tcW w:w="993" w:type="dxa"/>
          </w:tcPr>
          <w:p w:rsidR="00F34DE3" w:rsidRPr="00F34DE3" w:rsidRDefault="00F34DE3" w:rsidP="00F34DE3">
            <w:pPr>
              <w:jc w:val="center"/>
              <w:rPr>
                <w:rFonts w:eastAsiaTheme="minorHAnsi"/>
                <w:sz w:val="28"/>
                <w:szCs w:val="28"/>
                <w:lang w:eastAsia="en-US"/>
              </w:rPr>
            </w:pPr>
            <w:r w:rsidRPr="00F34DE3">
              <w:rPr>
                <w:rFonts w:eastAsiaTheme="minorHAnsi"/>
                <w:sz w:val="28"/>
                <w:szCs w:val="28"/>
                <w:lang w:eastAsia="en-US"/>
              </w:rPr>
              <w:t>№п/п</w:t>
            </w:r>
          </w:p>
        </w:tc>
        <w:tc>
          <w:tcPr>
            <w:tcW w:w="2551" w:type="dxa"/>
          </w:tcPr>
          <w:p w:rsidR="00F34DE3" w:rsidRPr="00F34DE3" w:rsidRDefault="00F34DE3" w:rsidP="00F34DE3">
            <w:pPr>
              <w:jc w:val="center"/>
              <w:rPr>
                <w:rFonts w:eastAsiaTheme="minorHAnsi"/>
                <w:sz w:val="28"/>
                <w:szCs w:val="28"/>
                <w:lang w:eastAsia="en-US"/>
              </w:rPr>
            </w:pPr>
            <w:r w:rsidRPr="00F34DE3">
              <w:rPr>
                <w:rFonts w:eastAsiaTheme="minorHAnsi"/>
                <w:sz w:val="28"/>
                <w:szCs w:val="28"/>
                <w:lang w:eastAsia="en-US"/>
              </w:rPr>
              <w:t>Наименование мероприятия</w:t>
            </w:r>
          </w:p>
        </w:tc>
        <w:tc>
          <w:tcPr>
            <w:tcW w:w="2410" w:type="dxa"/>
          </w:tcPr>
          <w:p w:rsidR="00F34DE3" w:rsidRPr="00F34DE3" w:rsidRDefault="00F34DE3" w:rsidP="00F34DE3">
            <w:pPr>
              <w:jc w:val="center"/>
              <w:rPr>
                <w:rFonts w:eastAsiaTheme="minorHAnsi"/>
                <w:sz w:val="28"/>
                <w:szCs w:val="28"/>
                <w:lang w:eastAsia="en-US"/>
              </w:rPr>
            </w:pPr>
            <w:r w:rsidRPr="00F34DE3">
              <w:rPr>
                <w:rFonts w:eastAsiaTheme="minorHAnsi"/>
                <w:sz w:val="28"/>
                <w:szCs w:val="28"/>
                <w:lang w:eastAsia="en-US"/>
              </w:rPr>
              <w:t>Дата и место проведения</w:t>
            </w:r>
          </w:p>
        </w:tc>
        <w:tc>
          <w:tcPr>
            <w:tcW w:w="3402" w:type="dxa"/>
          </w:tcPr>
          <w:p w:rsidR="00F34DE3" w:rsidRPr="00F34DE3" w:rsidRDefault="00F34DE3" w:rsidP="00F34DE3">
            <w:pPr>
              <w:jc w:val="center"/>
              <w:rPr>
                <w:rFonts w:eastAsiaTheme="minorHAnsi"/>
                <w:sz w:val="28"/>
                <w:szCs w:val="28"/>
                <w:lang w:eastAsia="en-US"/>
              </w:rPr>
            </w:pPr>
            <w:r w:rsidRPr="00F34DE3">
              <w:rPr>
                <w:rFonts w:eastAsiaTheme="minorHAnsi"/>
                <w:sz w:val="28"/>
                <w:szCs w:val="28"/>
                <w:lang w:eastAsia="en-US"/>
              </w:rPr>
              <w:t>Основная цель</w:t>
            </w:r>
          </w:p>
        </w:tc>
      </w:tr>
      <w:tr w:rsidR="00F34DE3" w:rsidRPr="00F34DE3" w:rsidTr="00806B52">
        <w:tc>
          <w:tcPr>
            <w:tcW w:w="993" w:type="dxa"/>
          </w:tcPr>
          <w:p w:rsidR="00F34DE3" w:rsidRPr="00F34DE3" w:rsidRDefault="00F34DE3" w:rsidP="00F34DE3">
            <w:pPr>
              <w:numPr>
                <w:ilvl w:val="0"/>
                <w:numId w:val="18"/>
              </w:numPr>
              <w:rPr>
                <w:rFonts w:eastAsiaTheme="minorHAnsi"/>
                <w:lang w:eastAsia="en-US"/>
              </w:rPr>
            </w:pPr>
          </w:p>
        </w:tc>
        <w:tc>
          <w:tcPr>
            <w:tcW w:w="2551" w:type="dxa"/>
          </w:tcPr>
          <w:p w:rsidR="00F34DE3" w:rsidRPr="00F34DE3" w:rsidRDefault="00F34DE3" w:rsidP="001B05CC">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 xml:space="preserve">Национальный конкурс «Лучшее портфолио </w:t>
            </w:r>
            <w:r w:rsidR="00173198">
              <w:rPr>
                <w:rFonts w:eastAsiaTheme="minorHAnsi"/>
                <w:color w:val="000000"/>
                <w:shd w:val="clear" w:color="auto" w:fill="FFFFFF"/>
                <w:lang w:eastAsia="en-US"/>
              </w:rPr>
              <w:t>–</w:t>
            </w:r>
            <w:r w:rsidR="008C65EB">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2022!» и национальная научно</w:t>
            </w:r>
            <w:r w:rsidR="00173198">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 xml:space="preserve">практическая конференция «Культурное наследие в стиле Smart </w:t>
            </w:r>
            <w:r w:rsidR="00173198">
              <w:rPr>
                <w:rFonts w:eastAsiaTheme="minorHAnsi"/>
                <w:color w:val="000000"/>
                <w:shd w:val="clear" w:color="auto" w:fill="FFFFFF"/>
                <w:lang w:eastAsia="en-US"/>
              </w:rPr>
              <w:t>–</w:t>
            </w:r>
            <w:r w:rsidR="008C65EB">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2022!»</w:t>
            </w:r>
          </w:p>
        </w:tc>
        <w:tc>
          <w:tcPr>
            <w:tcW w:w="2410" w:type="dxa"/>
          </w:tcPr>
          <w:p w:rsidR="00806B52" w:rsidRDefault="00F34DE3" w:rsidP="001B05CC">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22 апреля 2022 года</w:t>
            </w:r>
            <w:r w:rsidR="00806B52">
              <w:rPr>
                <w:rFonts w:eastAsiaTheme="minorHAnsi"/>
                <w:color w:val="000000"/>
                <w:shd w:val="clear" w:color="auto" w:fill="FFFFFF"/>
                <w:lang w:eastAsia="en-US"/>
              </w:rPr>
              <w:t>,</w:t>
            </w:r>
          </w:p>
          <w:p w:rsidR="00040471" w:rsidRDefault="00F34DE3" w:rsidP="001B05CC">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 xml:space="preserve"> в МАОУ «СШ №12 </w:t>
            </w:r>
          </w:p>
          <w:p w:rsidR="00F34DE3" w:rsidRPr="00F34DE3" w:rsidRDefault="00F34DE3" w:rsidP="001B05CC">
            <w:pPr>
              <w:jc w:val="center"/>
              <w:rPr>
                <w:rFonts w:eastAsia="Calibri"/>
                <w:lang w:eastAsia="en-US"/>
              </w:rPr>
            </w:pPr>
            <w:r w:rsidRPr="00F34DE3">
              <w:rPr>
                <w:rFonts w:eastAsiaTheme="minorHAnsi"/>
                <w:color w:val="000000"/>
                <w:shd w:val="clear" w:color="auto" w:fill="FFFFFF"/>
                <w:lang w:eastAsia="en-US"/>
              </w:rPr>
              <w:t>г. Ельца»</w:t>
            </w:r>
          </w:p>
        </w:tc>
        <w:tc>
          <w:tcPr>
            <w:tcW w:w="3402" w:type="dxa"/>
          </w:tcPr>
          <w:p w:rsidR="00F34DE3" w:rsidRPr="00F34DE3" w:rsidRDefault="00F34DE3" w:rsidP="001B05CC">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География участников конкурса разнообразна: Елец, Липецк, Воронеж, Пятигорск, Москва, другие города и насел</w:t>
            </w:r>
            <w:r w:rsidR="003B4319">
              <w:rPr>
                <w:rFonts w:eastAsiaTheme="minorHAnsi"/>
                <w:color w:val="000000"/>
                <w:shd w:val="clear" w:color="auto" w:fill="FFFFFF"/>
                <w:lang w:eastAsia="en-US"/>
              </w:rPr>
              <w:t>е</w:t>
            </w:r>
            <w:r w:rsidRPr="00F34DE3">
              <w:rPr>
                <w:rFonts w:eastAsiaTheme="minorHAnsi"/>
                <w:color w:val="000000"/>
                <w:shd w:val="clear" w:color="auto" w:fill="FFFFFF"/>
                <w:lang w:eastAsia="en-US"/>
              </w:rPr>
              <w:t xml:space="preserve">нные пункты РФ. </w:t>
            </w:r>
            <w:r w:rsidRPr="00F34DE3">
              <w:rPr>
                <w:rFonts w:eastAsiaTheme="minorHAnsi"/>
                <w:color w:val="000000"/>
                <w:lang w:eastAsia="en-US"/>
              </w:rPr>
              <w:t>Д</w:t>
            </w:r>
            <w:r w:rsidRPr="00F34DE3">
              <w:rPr>
                <w:rFonts w:eastAsiaTheme="minorHAnsi"/>
                <w:color w:val="000000"/>
                <w:shd w:val="clear" w:color="auto" w:fill="FFFFFF"/>
                <w:lang w:eastAsia="en-US"/>
              </w:rPr>
              <w:t>анный конкурс базируется на проверенных временем</w:t>
            </w:r>
            <w:r w:rsidR="003B4319">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классических</w:t>
            </w:r>
            <w:r w:rsidR="003B4319">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фундаментальных ценностях российского образования, согласно которым каждый участник имеет равные возможности для раскрытия своего творческого потенциала и масштабирования своего инновационного опыта в различн</w:t>
            </w:r>
            <w:r w:rsidR="001B05CC">
              <w:rPr>
                <w:rFonts w:eastAsiaTheme="minorHAnsi"/>
                <w:color w:val="000000"/>
                <w:shd w:val="clear" w:color="auto" w:fill="FFFFFF"/>
                <w:lang w:eastAsia="en-US"/>
              </w:rPr>
              <w:t>ых сферах современного социума.</w:t>
            </w:r>
          </w:p>
        </w:tc>
      </w:tr>
      <w:tr w:rsidR="00F34DE3" w:rsidRPr="00F34DE3" w:rsidTr="00806B52">
        <w:tc>
          <w:tcPr>
            <w:tcW w:w="993" w:type="dxa"/>
          </w:tcPr>
          <w:p w:rsidR="00F34DE3" w:rsidRPr="00F34DE3" w:rsidRDefault="00F34DE3" w:rsidP="001B05CC">
            <w:pPr>
              <w:numPr>
                <w:ilvl w:val="0"/>
                <w:numId w:val="18"/>
              </w:numPr>
              <w:jc w:val="center"/>
              <w:rPr>
                <w:rFonts w:eastAsiaTheme="minorHAnsi"/>
                <w:lang w:eastAsia="en-US"/>
              </w:rPr>
            </w:pPr>
          </w:p>
        </w:tc>
        <w:tc>
          <w:tcPr>
            <w:tcW w:w="2551" w:type="dxa"/>
          </w:tcPr>
          <w:p w:rsidR="00F34DE3" w:rsidRPr="00F34DE3" w:rsidRDefault="00F34DE3" w:rsidP="001B05CC">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Международная научно</w:t>
            </w:r>
            <w:r w:rsidR="00173198">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практическая конференция «Сох</w:t>
            </w:r>
            <w:r w:rsidR="001B05CC">
              <w:rPr>
                <w:rFonts w:eastAsiaTheme="minorHAnsi"/>
                <w:color w:val="000000"/>
                <w:shd w:val="clear" w:color="auto" w:fill="FFFFFF"/>
                <w:lang w:eastAsia="en-US"/>
              </w:rPr>
              <w:t>раним память о Великой Победе!»</w:t>
            </w:r>
          </w:p>
        </w:tc>
        <w:tc>
          <w:tcPr>
            <w:tcW w:w="2410" w:type="dxa"/>
          </w:tcPr>
          <w:p w:rsidR="00F34DE3" w:rsidRPr="00F34DE3" w:rsidRDefault="00F34DE3" w:rsidP="001B05CC">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06.05.2022,</w:t>
            </w:r>
          </w:p>
          <w:p w:rsidR="00040471" w:rsidRDefault="00F34DE3" w:rsidP="00040471">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МАОУ «</w:t>
            </w:r>
            <w:r w:rsidR="00040471" w:rsidRPr="00F34DE3">
              <w:rPr>
                <w:rFonts w:eastAsiaTheme="minorHAnsi"/>
                <w:color w:val="000000"/>
                <w:shd w:val="clear" w:color="auto" w:fill="FFFFFF"/>
                <w:lang w:eastAsia="en-US"/>
              </w:rPr>
              <w:t xml:space="preserve">СШ №12 </w:t>
            </w:r>
          </w:p>
          <w:p w:rsidR="00F34DE3" w:rsidRPr="00F34DE3" w:rsidRDefault="00040471" w:rsidP="00040471">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г. Ельца</w:t>
            </w:r>
            <w:r w:rsidR="00F34DE3" w:rsidRPr="00F34DE3">
              <w:rPr>
                <w:rFonts w:eastAsiaTheme="minorHAnsi"/>
                <w:color w:val="000000"/>
                <w:shd w:val="clear" w:color="auto" w:fill="FFFFFF"/>
                <w:lang w:eastAsia="en-US"/>
              </w:rPr>
              <w:t>»</w:t>
            </w:r>
          </w:p>
        </w:tc>
        <w:tc>
          <w:tcPr>
            <w:tcW w:w="3402" w:type="dxa"/>
          </w:tcPr>
          <w:p w:rsidR="00F34DE3" w:rsidRPr="00F34DE3" w:rsidRDefault="00F34DE3" w:rsidP="001B05CC">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В работе конференции приняли участие: Глава городского округа город Елец Боровских Е.В., администрация города Ельца, ветераны и участники боевых действий, педагогический коллектив МАОУ «Средняя школа №12 города Ельца», кадетские классы.</w:t>
            </w:r>
            <w:r w:rsidRPr="00F34DE3">
              <w:rPr>
                <w:rFonts w:eastAsiaTheme="minorHAnsi"/>
                <w:color w:val="000000"/>
                <w:lang w:eastAsia="en-US"/>
              </w:rPr>
              <w:br/>
            </w:r>
            <w:r w:rsidRPr="00F34DE3">
              <w:rPr>
                <w:rFonts w:eastAsiaTheme="minorHAnsi"/>
                <w:color w:val="000000"/>
                <w:shd w:val="clear" w:color="auto" w:fill="FFFFFF"/>
                <w:lang w:eastAsia="en-US"/>
              </w:rPr>
              <w:t xml:space="preserve">Цель конференции: сохранение памяти о Великой Отечественной войне, о тех страшных для страны годах. </w:t>
            </w:r>
          </w:p>
        </w:tc>
      </w:tr>
      <w:tr w:rsidR="00F34DE3" w:rsidRPr="00F34DE3" w:rsidTr="00806B52">
        <w:tc>
          <w:tcPr>
            <w:tcW w:w="993" w:type="dxa"/>
          </w:tcPr>
          <w:p w:rsidR="00F34DE3" w:rsidRPr="00F34DE3" w:rsidRDefault="00F34DE3" w:rsidP="001B05CC">
            <w:pPr>
              <w:numPr>
                <w:ilvl w:val="0"/>
                <w:numId w:val="18"/>
              </w:numPr>
              <w:jc w:val="center"/>
              <w:rPr>
                <w:rFonts w:eastAsiaTheme="minorHAnsi"/>
                <w:lang w:eastAsia="en-US"/>
              </w:rPr>
            </w:pPr>
          </w:p>
        </w:tc>
        <w:tc>
          <w:tcPr>
            <w:tcW w:w="2551" w:type="dxa"/>
          </w:tcPr>
          <w:p w:rsidR="00F34DE3" w:rsidRPr="00F34DE3" w:rsidRDefault="00F34DE3" w:rsidP="001B05CC">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Экскурсия в с. Казаки для</w:t>
            </w:r>
            <w:r w:rsidRPr="00F34DE3">
              <w:rPr>
                <w:rFonts w:eastAsiaTheme="minorHAnsi"/>
                <w:color w:val="000000"/>
                <w:lang w:eastAsia="en-US"/>
              </w:rPr>
              <w:br/>
            </w:r>
            <w:r w:rsidRPr="00F34DE3">
              <w:rPr>
                <w:rFonts w:eastAsiaTheme="minorHAnsi"/>
                <w:color w:val="000000"/>
                <w:shd w:val="clear" w:color="auto" w:fill="FFFFFF"/>
                <w:lang w:eastAsia="en-US"/>
              </w:rPr>
              <w:t xml:space="preserve">обучающихся казачьих кадетских </w:t>
            </w:r>
            <w:r w:rsidRPr="00F34DE3">
              <w:rPr>
                <w:rFonts w:eastAsiaTheme="minorHAnsi"/>
                <w:color w:val="000000"/>
                <w:shd w:val="clear" w:color="auto" w:fill="FFFFFF"/>
                <w:lang w:eastAsia="en-US"/>
              </w:rPr>
              <w:lastRenderedPageBreak/>
              <w:t xml:space="preserve">классов МБОУ </w:t>
            </w:r>
            <w:r w:rsidR="003B4319">
              <w:rPr>
                <w:rFonts w:eastAsiaTheme="minorHAnsi"/>
                <w:color w:val="000000"/>
                <w:shd w:val="clear" w:color="auto" w:fill="FFFFFF"/>
                <w:lang w:eastAsia="en-US"/>
              </w:rPr>
              <w:t>«</w:t>
            </w:r>
            <w:r w:rsidRPr="00F34DE3">
              <w:rPr>
                <w:rFonts w:eastAsiaTheme="minorHAnsi"/>
                <w:color w:val="000000"/>
                <w:shd w:val="clear" w:color="auto" w:fill="FFFFFF"/>
                <w:lang w:eastAsia="en-US"/>
              </w:rPr>
              <w:t>СШ №</w:t>
            </w:r>
            <w:r w:rsidR="003B4319">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8 г. Ельца</w:t>
            </w:r>
            <w:r w:rsidR="003B4319">
              <w:rPr>
                <w:rFonts w:eastAsiaTheme="minorHAnsi"/>
                <w:color w:val="000000"/>
                <w:shd w:val="clear" w:color="auto" w:fill="FFFFFF"/>
                <w:lang w:eastAsia="en-US"/>
              </w:rPr>
              <w:t>»</w:t>
            </w:r>
          </w:p>
        </w:tc>
        <w:tc>
          <w:tcPr>
            <w:tcW w:w="2410" w:type="dxa"/>
          </w:tcPr>
          <w:p w:rsidR="00F34DE3" w:rsidRPr="00F34DE3" w:rsidRDefault="00F34DE3" w:rsidP="001B05CC">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lastRenderedPageBreak/>
              <w:t xml:space="preserve">26 мая 2022 года </w:t>
            </w:r>
            <w:r w:rsidRPr="00F34DE3">
              <w:rPr>
                <w:rFonts w:eastAsiaTheme="minorHAnsi"/>
                <w:color w:val="000000"/>
                <w:lang w:eastAsia="en-US"/>
              </w:rPr>
              <w:br/>
            </w:r>
            <w:r w:rsidRPr="00F34DE3">
              <w:rPr>
                <w:rFonts w:eastAsiaTheme="minorHAnsi"/>
                <w:color w:val="000000"/>
                <w:lang w:eastAsia="en-US"/>
              </w:rPr>
              <w:br/>
            </w:r>
            <w:r w:rsidRPr="00F34DE3">
              <w:rPr>
                <w:rFonts w:eastAsiaTheme="minorHAnsi"/>
                <w:color w:val="000000"/>
                <w:lang w:eastAsia="en-US"/>
              </w:rPr>
              <w:br/>
            </w:r>
          </w:p>
        </w:tc>
        <w:tc>
          <w:tcPr>
            <w:tcW w:w="3402" w:type="dxa"/>
          </w:tcPr>
          <w:p w:rsidR="00F34DE3" w:rsidRPr="00F34DE3" w:rsidRDefault="00F34DE3" w:rsidP="001B05CC">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 xml:space="preserve">В рамках межмуниципального сотрудничества, а также возрождения и развития традиций казачьей культуры </w:t>
            </w:r>
            <w:r w:rsidRPr="00F34DE3">
              <w:rPr>
                <w:rFonts w:eastAsiaTheme="minorHAnsi"/>
                <w:color w:val="000000"/>
                <w:shd w:val="clear" w:color="auto" w:fill="FFFFFF"/>
                <w:lang w:eastAsia="en-US"/>
              </w:rPr>
              <w:lastRenderedPageBreak/>
              <w:t>на Елецкой земле, состоялись мероприятия:</w:t>
            </w:r>
          </w:p>
          <w:p w:rsidR="00F34DE3" w:rsidRPr="00F34DE3" w:rsidRDefault="00173198" w:rsidP="001B05CC">
            <w:pPr>
              <w:jc w:val="center"/>
              <w:rPr>
                <w:rFonts w:eastAsiaTheme="minorHAnsi"/>
                <w:color w:val="000000"/>
                <w:shd w:val="clear" w:color="auto" w:fill="FFFFFF"/>
                <w:lang w:eastAsia="en-US"/>
              </w:rPr>
            </w:pPr>
            <w:r>
              <w:rPr>
                <w:rFonts w:eastAsiaTheme="minorHAnsi"/>
                <w:color w:val="000000"/>
                <w:shd w:val="clear" w:color="auto" w:fill="FFFFFF"/>
                <w:lang w:eastAsia="en-US"/>
              </w:rPr>
              <w:t>–</w:t>
            </w:r>
            <w:r w:rsidR="008C65EB">
              <w:rPr>
                <w:rFonts w:eastAsiaTheme="minorHAnsi"/>
                <w:color w:val="000000"/>
                <w:shd w:val="clear" w:color="auto" w:fill="FFFFFF"/>
                <w:lang w:eastAsia="en-US"/>
              </w:rPr>
              <w:t xml:space="preserve"> </w:t>
            </w:r>
            <w:r w:rsidR="00F34DE3" w:rsidRPr="00F34DE3">
              <w:rPr>
                <w:rFonts w:eastAsiaTheme="minorHAnsi"/>
                <w:color w:val="000000"/>
                <w:shd w:val="clear" w:color="auto" w:fill="FFFFFF"/>
                <w:lang w:eastAsia="en-US"/>
              </w:rPr>
              <w:t>выступление куратора казачьих кадетских классов, а также обучающихся МБОУ СОШ №</w:t>
            </w:r>
            <w:r w:rsidR="003B4319">
              <w:rPr>
                <w:rFonts w:eastAsiaTheme="minorHAnsi"/>
                <w:color w:val="000000"/>
                <w:shd w:val="clear" w:color="auto" w:fill="FFFFFF"/>
                <w:lang w:eastAsia="en-US"/>
              </w:rPr>
              <w:t xml:space="preserve"> </w:t>
            </w:r>
            <w:r w:rsidR="00F34DE3" w:rsidRPr="00F34DE3">
              <w:rPr>
                <w:rFonts w:eastAsiaTheme="minorHAnsi"/>
                <w:color w:val="000000"/>
                <w:shd w:val="clear" w:color="auto" w:fill="FFFFFF"/>
                <w:lang w:eastAsia="en-US"/>
              </w:rPr>
              <w:t>2 с.</w:t>
            </w:r>
            <w:r w:rsidR="003B4319">
              <w:rPr>
                <w:rFonts w:eastAsiaTheme="minorHAnsi"/>
                <w:color w:val="000000"/>
                <w:shd w:val="clear" w:color="auto" w:fill="FFFFFF"/>
                <w:lang w:eastAsia="en-US"/>
              </w:rPr>
              <w:t xml:space="preserve"> </w:t>
            </w:r>
            <w:r w:rsidR="00F34DE3" w:rsidRPr="00F34DE3">
              <w:rPr>
                <w:rFonts w:eastAsiaTheme="minorHAnsi"/>
                <w:color w:val="000000"/>
                <w:shd w:val="clear" w:color="auto" w:fill="FFFFFF"/>
                <w:lang w:eastAsia="en-US"/>
              </w:rPr>
              <w:t>Казаки;</w:t>
            </w:r>
            <w:r w:rsidR="00F34DE3" w:rsidRPr="00F34DE3">
              <w:rPr>
                <w:rFonts w:eastAsiaTheme="minorHAnsi"/>
                <w:color w:val="000000"/>
                <w:lang w:eastAsia="en-US"/>
              </w:rPr>
              <w:br/>
            </w:r>
            <w:r>
              <w:rPr>
                <w:rFonts w:eastAsiaTheme="minorHAnsi"/>
                <w:color w:val="000000"/>
                <w:shd w:val="clear" w:color="auto" w:fill="FFFFFF"/>
                <w:lang w:eastAsia="en-US"/>
              </w:rPr>
              <w:t>–</w:t>
            </w:r>
            <w:r w:rsidR="008C65EB">
              <w:rPr>
                <w:rFonts w:eastAsiaTheme="minorHAnsi"/>
                <w:color w:val="000000"/>
                <w:shd w:val="clear" w:color="auto" w:fill="FFFFFF"/>
                <w:lang w:eastAsia="en-US"/>
              </w:rPr>
              <w:t xml:space="preserve"> </w:t>
            </w:r>
            <w:r w:rsidR="00F34DE3" w:rsidRPr="00F34DE3">
              <w:rPr>
                <w:rFonts w:eastAsiaTheme="minorHAnsi"/>
                <w:color w:val="000000"/>
                <w:shd w:val="clear" w:color="auto" w:fill="FFFFFF"/>
                <w:lang w:eastAsia="en-US"/>
              </w:rPr>
              <w:t>мастер</w:t>
            </w:r>
            <w:r>
              <w:rPr>
                <w:rFonts w:eastAsiaTheme="minorHAnsi"/>
                <w:color w:val="000000"/>
                <w:shd w:val="clear" w:color="auto" w:fill="FFFFFF"/>
                <w:lang w:eastAsia="en-US"/>
              </w:rPr>
              <w:t xml:space="preserve">– </w:t>
            </w:r>
            <w:r w:rsidR="00F34DE3" w:rsidRPr="00F34DE3">
              <w:rPr>
                <w:rFonts w:eastAsiaTheme="minorHAnsi"/>
                <w:color w:val="000000"/>
                <w:shd w:val="clear" w:color="auto" w:fill="FFFFFF"/>
                <w:lang w:eastAsia="en-US"/>
              </w:rPr>
              <w:t xml:space="preserve">класс </w:t>
            </w:r>
            <w:r w:rsidR="003B4319">
              <w:rPr>
                <w:rFonts w:eastAsiaTheme="minorHAnsi"/>
                <w:color w:val="000000"/>
                <w:shd w:val="clear" w:color="auto" w:fill="FFFFFF"/>
                <w:lang w:eastAsia="en-US"/>
              </w:rPr>
              <w:t>«</w:t>
            </w:r>
            <w:r w:rsidR="00F34DE3" w:rsidRPr="00F34DE3">
              <w:rPr>
                <w:rFonts w:eastAsiaTheme="minorHAnsi"/>
                <w:color w:val="000000"/>
                <w:shd w:val="clear" w:color="auto" w:fill="FFFFFF"/>
                <w:lang w:eastAsia="en-US"/>
              </w:rPr>
              <w:t>Основы строевой подготовки</w:t>
            </w:r>
            <w:r w:rsidR="003B4319">
              <w:rPr>
                <w:rFonts w:eastAsiaTheme="minorHAnsi"/>
                <w:color w:val="000000"/>
                <w:shd w:val="clear" w:color="auto" w:fill="FFFFFF"/>
                <w:lang w:eastAsia="en-US"/>
              </w:rPr>
              <w:t>»</w:t>
            </w:r>
            <w:r w:rsidR="00F34DE3" w:rsidRPr="00F34DE3">
              <w:rPr>
                <w:rFonts w:eastAsiaTheme="minorHAnsi"/>
                <w:color w:val="000000"/>
                <w:shd w:val="clear" w:color="auto" w:fill="FFFFFF"/>
                <w:lang w:eastAsia="en-US"/>
              </w:rPr>
              <w:t>;</w:t>
            </w:r>
            <w:r w:rsidR="00F34DE3" w:rsidRPr="00F34DE3">
              <w:rPr>
                <w:rFonts w:eastAsiaTheme="minorHAnsi"/>
                <w:color w:val="000000"/>
                <w:lang w:eastAsia="en-US"/>
              </w:rPr>
              <w:br/>
            </w:r>
            <w:r>
              <w:rPr>
                <w:rFonts w:eastAsiaTheme="minorHAnsi"/>
                <w:color w:val="000000"/>
                <w:shd w:val="clear" w:color="auto" w:fill="FFFFFF"/>
                <w:lang w:eastAsia="en-US"/>
              </w:rPr>
              <w:t>–</w:t>
            </w:r>
            <w:r w:rsidR="008C65EB">
              <w:rPr>
                <w:rFonts w:eastAsiaTheme="minorHAnsi"/>
                <w:color w:val="000000"/>
                <w:shd w:val="clear" w:color="auto" w:fill="FFFFFF"/>
                <w:lang w:eastAsia="en-US"/>
              </w:rPr>
              <w:t xml:space="preserve"> </w:t>
            </w:r>
            <w:r w:rsidR="00F34DE3" w:rsidRPr="00F34DE3">
              <w:rPr>
                <w:rFonts w:eastAsiaTheme="minorHAnsi"/>
                <w:color w:val="000000"/>
                <w:shd w:val="clear" w:color="auto" w:fill="FFFFFF"/>
                <w:lang w:eastAsia="en-US"/>
              </w:rPr>
              <w:t xml:space="preserve">презентация школы звонарей </w:t>
            </w:r>
            <w:r w:rsidR="003B4319">
              <w:rPr>
                <w:rFonts w:eastAsiaTheme="minorHAnsi"/>
                <w:color w:val="000000"/>
                <w:shd w:val="clear" w:color="auto" w:fill="FFFFFF"/>
                <w:lang w:eastAsia="en-US"/>
              </w:rPr>
              <w:t>«</w:t>
            </w:r>
            <w:r w:rsidR="00F34DE3" w:rsidRPr="00F34DE3">
              <w:rPr>
                <w:rFonts w:eastAsiaTheme="minorHAnsi"/>
                <w:color w:val="000000"/>
                <w:shd w:val="clear" w:color="auto" w:fill="FFFFFF"/>
                <w:lang w:eastAsia="en-US"/>
              </w:rPr>
              <w:t>Елецкий благовест</w:t>
            </w:r>
            <w:r w:rsidR="003B4319">
              <w:rPr>
                <w:rFonts w:eastAsiaTheme="minorHAnsi"/>
                <w:color w:val="000000"/>
                <w:shd w:val="clear" w:color="auto" w:fill="FFFFFF"/>
                <w:lang w:eastAsia="en-US"/>
              </w:rPr>
              <w:t>»</w:t>
            </w:r>
            <w:r w:rsidR="00F34DE3" w:rsidRPr="00F34DE3">
              <w:rPr>
                <w:rFonts w:eastAsiaTheme="minorHAnsi"/>
                <w:color w:val="000000"/>
                <w:shd w:val="clear" w:color="auto" w:fill="FFFFFF"/>
                <w:lang w:eastAsia="en-US"/>
              </w:rPr>
              <w:t>;</w:t>
            </w:r>
            <w:r w:rsidR="00F34DE3" w:rsidRPr="00F34DE3">
              <w:rPr>
                <w:rFonts w:eastAsiaTheme="minorHAnsi"/>
                <w:color w:val="000000"/>
                <w:lang w:eastAsia="en-US"/>
              </w:rPr>
              <w:br/>
            </w:r>
            <w:r>
              <w:rPr>
                <w:rFonts w:eastAsiaTheme="minorHAnsi"/>
                <w:color w:val="000000"/>
                <w:shd w:val="clear" w:color="auto" w:fill="FFFFFF"/>
                <w:lang w:eastAsia="en-US"/>
              </w:rPr>
              <w:t>–</w:t>
            </w:r>
            <w:r w:rsidR="008C65EB">
              <w:rPr>
                <w:rFonts w:eastAsiaTheme="minorHAnsi"/>
                <w:color w:val="000000"/>
                <w:shd w:val="clear" w:color="auto" w:fill="FFFFFF"/>
                <w:lang w:eastAsia="en-US"/>
              </w:rPr>
              <w:t xml:space="preserve"> </w:t>
            </w:r>
            <w:r w:rsidR="00F34DE3" w:rsidRPr="00F34DE3">
              <w:rPr>
                <w:rFonts w:eastAsiaTheme="minorHAnsi"/>
                <w:color w:val="000000"/>
                <w:shd w:val="clear" w:color="auto" w:fill="FFFFFF"/>
                <w:lang w:eastAsia="en-US"/>
              </w:rPr>
              <w:t>экскурсия по фестивальной поляне "Казачья застава", выступление обучающихся конноспортивной секции;</w:t>
            </w:r>
            <w:r w:rsidR="00F34DE3" w:rsidRPr="00F34DE3">
              <w:rPr>
                <w:rFonts w:eastAsiaTheme="minorHAnsi"/>
                <w:color w:val="000000"/>
                <w:lang w:eastAsia="en-US"/>
              </w:rPr>
              <w:br/>
            </w:r>
            <w:r>
              <w:rPr>
                <w:rFonts w:eastAsiaTheme="minorHAnsi"/>
                <w:color w:val="000000"/>
                <w:shd w:val="clear" w:color="auto" w:fill="FFFFFF"/>
                <w:lang w:eastAsia="en-US"/>
              </w:rPr>
              <w:t>–</w:t>
            </w:r>
            <w:r w:rsidR="008C65EB">
              <w:rPr>
                <w:rFonts w:eastAsiaTheme="minorHAnsi"/>
                <w:color w:val="000000"/>
                <w:shd w:val="clear" w:color="auto" w:fill="FFFFFF"/>
                <w:lang w:eastAsia="en-US"/>
              </w:rPr>
              <w:t xml:space="preserve"> </w:t>
            </w:r>
            <w:r w:rsidR="00F34DE3" w:rsidRPr="00F34DE3">
              <w:rPr>
                <w:rFonts w:eastAsiaTheme="minorHAnsi"/>
                <w:color w:val="000000"/>
                <w:shd w:val="clear" w:color="auto" w:fill="FFFFFF"/>
                <w:lang w:eastAsia="en-US"/>
              </w:rPr>
              <w:t>посещение храма Георгия Победоносца;</w:t>
            </w:r>
            <w:r w:rsidR="00F34DE3" w:rsidRPr="00F34DE3">
              <w:rPr>
                <w:rFonts w:eastAsiaTheme="minorHAnsi"/>
                <w:color w:val="000000"/>
                <w:lang w:eastAsia="en-US"/>
              </w:rPr>
              <w:br/>
            </w:r>
            <w:r>
              <w:rPr>
                <w:rFonts w:eastAsiaTheme="minorHAnsi"/>
                <w:color w:val="000000"/>
                <w:shd w:val="clear" w:color="auto" w:fill="FFFFFF"/>
                <w:lang w:eastAsia="en-US"/>
              </w:rPr>
              <w:t>–</w:t>
            </w:r>
            <w:r w:rsidR="008C65EB">
              <w:rPr>
                <w:rFonts w:eastAsiaTheme="minorHAnsi"/>
                <w:color w:val="000000"/>
                <w:shd w:val="clear" w:color="auto" w:fill="FFFFFF"/>
                <w:lang w:eastAsia="en-US"/>
              </w:rPr>
              <w:t xml:space="preserve"> </w:t>
            </w:r>
            <w:r w:rsidR="00F34DE3" w:rsidRPr="00F34DE3">
              <w:rPr>
                <w:rFonts w:eastAsiaTheme="minorHAnsi"/>
                <w:color w:val="000000"/>
                <w:shd w:val="clear" w:color="auto" w:fill="FFFFFF"/>
                <w:lang w:eastAsia="en-US"/>
              </w:rPr>
              <w:t>встреча с благочинным Елецкого района отцом Дионисием.</w:t>
            </w:r>
          </w:p>
        </w:tc>
      </w:tr>
      <w:tr w:rsidR="00F34DE3" w:rsidRPr="00F34DE3" w:rsidTr="00806B52">
        <w:tc>
          <w:tcPr>
            <w:tcW w:w="993" w:type="dxa"/>
          </w:tcPr>
          <w:p w:rsidR="00F34DE3" w:rsidRPr="00F34DE3" w:rsidRDefault="00F34DE3" w:rsidP="00806B52">
            <w:pPr>
              <w:numPr>
                <w:ilvl w:val="0"/>
                <w:numId w:val="18"/>
              </w:numPr>
              <w:jc w:val="center"/>
              <w:rPr>
                <w:rFonts w:eastAsiaTheme="minorHAnsi"/>
                <w:lang w:eastAsia="en-US"/>
              </w:rPr>
            </w:pPr>
          </w:p>
        </w:tc>
        <w:tc>
          <w:tcPr>
            <w:tcW w:w="2551" w:type="dxa"/>
          </w:tcPr>
          <w:p w:rsidR="00F34DE3" w:rsidRPr="00F34DE3" w:rsidRDefault="00F34DE3" w:rsidP="00806B52">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Стажировка «Эффективные механизмы в системе общего образования» для управленческих команд Московской и Белгородской областей</w:t>
            </w:r>
          </w:p>
        </w:tc>
        <w:tc>
          <w:tcPr>
            <w:tcW w:w="2410" w:type="dxa"/>
          </w:tcPr>
          <w:p w:rsidR="00F34DE3" w:rsidRPr="00F34DE3" w:rsidRDefault="00F34DE3" w:rsidP="00806B52">
            <w:pPr>
              <w:jc w:val="center"/>
              <w:rPr>
                <w:rFonts w:eastAsia="Calibri"/>
                <w:lang w:eastAsia="en-US"/>
              </w:rPr>
            </w:pPr>
            <w:r w:rsidRPr="00F34DE3">
              <w:rPr>
                <w:rFonts w:eastAsia="Calibri"/>
                <w:lang w:eastAsia="en-US"/>
              </w:rPr>
              <w:t>17.08.2022,</w:t>
            </w:r>
          </w:p>
          <w:p w:rsidR="00EF74E5" w:rsidRDefault="00F34DE3" w:rsidP="00806B52">
            <w:pPr>
              <w:jc w:val="center"/>
              <w:rPr>
                <w:rFonts w:eastAsia="Calibri"/>
                <w:lang w:eastAsia="en-US"/>
              </w:rPr>
            </w:pPr>
            <w:r w:rsidRPr="00F34DE3">
              <w:rPr>
                <w:rFonts w:eastAsia="Calibri"/>
                <w:lang w:eastAsia="en-US"/>
              </w:rPr>
              <w:t>МБОУ «СШ №</w:t>
            </w:r>
            <w:r w:rsidR="003B4319">
              <w:rPr>
                <w:rFonts w:eastAsia="Calibri"/>
                <w:lang w:eastAsia="en-US"/>
              </w:rPr>
              <w:t xml:space="preserve"> </w:t>
            </w:r>
            <w:r w:rsidRPr="00F34DE3">
              <w:rPr>
                <w:rFonts w:eastAsia="Calibri"/>
                <w:lang w:eastAsia="en-US"/>
              </w:rPr>
              <w:t xml:space="preserve">24 </w:t>
            </w:r>
          </w:p>
          <w:p w:rsidR="00F34DE3" w:rsidRPr="00F34DE3" w:rsidRDefault="00F34DE3" w:rsidP="00806B52">
            <w:pPr>
              <w:jc w:val="center"/>
              <w:rPr>
                <w:rFonts w:eastAsiaTheme="minorHAnsi"/>
                <w:lang w:eastAsia="en-US"/>
              </w:rPr>
            </w:pPr>
            <w:r w:rsidRPr="00F34DE3">
              <w:rPr>
                <w:rFonts w:eastAsia="Calibri"/>
                <w:lang w:eastAsia="en-US"/>
              </w:rPr>
              <w:t>г. Ельца»</w:t>
            </w:r>
          </w:p>
        </w:tc>
        <w:tc>
          <w:tcPr>
            <w:tcW w:w="3402" w:type="dxa"/>
          </w:tcPr>
          <w:p w:rsidR="00F34DE3" w:rsidRPr="00F34DE3" w:rsidRDefault="00F34DE3" w:rsidP="00806B52">
            <w:pPr>
              <w:jc w:val="center"/>
              <w:rPr>
                <w:rFonts w:eastAsiaTheme="minorHAnsi"/>
                <w:lang w:eastAsia="en-US"/>
              </w:rPr>
            </w:pPr>
            <w:r w:rsidRPr="00F34DE3">
              <w:rPr>
                <w:rFonts w:eastAsiaTheme="minorHAnsi"/>
                <w:color w:val="000000"/>
                <w:shd w:val="clear" w:color="auto" w:fill="FFFFFF"/>
                <w:lang w:eastAsia="en-US"/>
              </w:rPr>
              <w:t>Участники посетили площадку «Школьная инфраструктура как фактор формирования профессиональной траектории» на базе обновленной школы №</w:t>
            </w:r>
            <w:r w:rsidR="003B4319">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24 города Ельца. Наличие современного оборудования да</w:t>
            </w:r>
            <w:r w:rsidR="003B4319">
              <w:rPr>
                <w:rFonts w:eastAsiaTheme="minorHAnsi"/>
                <w:color w:val="000000"/>
                <w:shd w:val="clear" w:color="auto" w:fill="FFFFFF"/>
                <w:lang w:eastAsia="en-US"/>
              </w:rPr>
              <w:t>е</w:t>
            </w:r>
            <w:r w:rsidRPr="00F34DE3">
              <w:rPr>
                <w:rFonts w:eastAsiaTheme="minorHAnsi"/>
                <w:color w:val="000000"/>
                <w:shd w:val="clear" w:color="auto" w:fill="FFFFFF"/>
                <w:lang w:eastAsia="en-US"/>
              </w:rPr>
              <w:t>т ученикам возможность разрабатывать научно</w:t>
            </w:r>
            <w:r w:rsidR="00173198">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исследовательские проекты, развивать навыки и умения в сфере инженерной деятельности и в области информационных технологий.</w:t>
            </w:r>
          </w:p>
        </w:tc>
      </w:tr>
      <w:tr w:rsidR="00003E19" w:rsidRPr="00F34DE3" w:rsidTr="00806B52">
        <w:tc>
          <w:tcPr>
            <w:tcW w:w="993" w:type="dxa"/>
          </w:tcPr>
          <w:p w:rsidR="00003E19" w:rsidRPr="00F34DE3" w:rsidRDefault="00003E19" w:rsidP="00806B52">
            <w:pPr>
              <w:numPr>
                <w:ilvl w:val="0"/>
                <w:numId w:val="18"/>
              </w:numPr>
              <w:jc w:val="center"/>
              <w:rPr>
                <w:rFonts w:eastAsiaTheme="minorHAnsi"/>
                <w:lang w:eastAsia="en-US"/>
              </w:rPr>
            </w:pPr>
          </w:p>
        </w:tc>
        <w:tc>
          <w:tcPr>
            <w:tcW w:w="2551" w:type="dxa"/>
          </w:tcPr>
          <w:p w:rsidR="00003E19" w:rsidRPr="00F34DE3" w:rsidRDefault="00003E19" w:rsidP="00003E19">
            <w:pPr>
              <w:rPr>
                <w:rFonts w:eastAsiaTheme="minorHAnsi"/>
                <w:color w:val="000000"/>
                <w:shd w:val="clear" w:color="auto" w:fill="FFFFFF"/>
                <w:lang w:eastAsia="en-US"/>
              </w:rPr>
            </w:pPr>
            <w:r w:rsidRPr="00003E19">
              <w:rPr>
                <w:rFonts w:eastAsiaTheme="minorHAnsi"/>
                <w:color w:val="000000"/>
                <w:shd w:val="clear" w:color="auto" w:fill="FFFFFF"/>
                <w:lang w:eastAsia="en-US"/>
              </w:rPr>
              <w:t xml:space="preserve">Проведение Елецкого </w:t>
            </w:r>
            <w:r w:rsidR="005B0355">
              <w:rPr>
                <w:rFonts w:eastAsiaTheme="minorHAnsi"/>
                <w:color w:val="000000"/>
                <w:shd w:val="clear" w:color="auto" w:fill="FFFFFF"/>
                <w:lang w:eastAsia="en-US"/>
              </w:rPr>
              <w:t>п</w:t>
            </w:r>
            <w:r w:rsidRPr="00003E19">
              <w:rPr>
                <w:rFonts w:eastAsiaTheme="minorHAnsi"/>
                <w:color w:val="000000"/>
                <w:shd w:val="clear" w:color="auto" w:fill="FFFFFF"/>
                <w:lang w:eastAsia="en-US"/>
              </w:rPr>
              <w:t>олумарафона.</w:t>
            </w:r>
          </w:p>
        </w:tc>
        <w:tc>
          <w:tcPr>
            <w:tcW w:w="2410" w:type="dxa"/>
          </w:tcPr>
          <w:p w:rsidR="00003E19" w:rsidRPr="00003E19" w:rsidRDefault="00003E19" w:rsidP="00806B52">
            <w:pPr>
              <w:jc w:val="center"/>
              <w:rPr>
                <w:rFonts w:eastAsiaTheme="minorHAnsi"/>
                <w:color w:val="000000"/>
                <w:shd w:val="clear" w:color="auto" w:fill="FFFFFF"/>
                <w:lang w:eastAsia="en-US"/>
              </w:rPr>
            </w:pPr>
            <w:r w:rsidRPr="00003E19">
              <w:rPr>
                <w:rFonts w:eastAsiaTheme="minorHAnsi"/>
                <w:color w:val="000000"/>
                <w:shd w:val="clear" w:color="auto" w:fill="FFFFFF"/>
                <w:lang w:eastAsia="en-US"/>
              </w:rPr>
              <w:t>сентябрь 2022</w:t>
            </w:r>
          </w:p>
        </w:tc>
        <w:tc>
          <w:tcPr>
            <w:tcW w:w="3402" w:type="dxa"/>
          </w:tcPr>
          <w:p w:rsidR="00003E19" w:rsidRPr="00F34DE3" w:rsidRDefault="00003E19" w:rsidP="00806B52">
            <w:pPr>
              <w:jc w:val="center"/>
              <w:rPr>
                <w:rFonts w:eastAsiaTheme="minorHAnsi"/>
                <w:color w:val="000000"/>
                <w:shd w:val="clear" w:color="auto" w:fill="FFFFFF"/>
                <w:lang w:eastAsia="en-US"/>
              </w:rPr>
            </w:pPr>
            <w:r w:rsidRPr="00003E19">
              <w:rPr>
                <w:rFonts w:eastAsiaTheme="minorHAnsi"/>
                <w:color w:val="000000"/>
                <w:shd w:val="clear" w:color="auto" w:fill="FFFFFF"/>
                <w:lang w:eastAsia="en-US"/>
              </w:rPr>
              <w:t xml:space="preserve">В 2022 году состоялся третий </w:t>
            </w:r>
            <w:r w:rsidR="005B0355">
              <w:rPr>
                <w:rFonts w:eastAsiaTheme="minorHAnsi"/>
                <w:color w:val="000000"/>
                <w:shd w:val="clear" w:color="auto" w:fill="FFFFFF"/>
                <w:lang w:eastAsia="en-US"/>
              </w:rPr>
              <w:t>п</w:t>
            </w:r>
            <w:r w:rsidRPr="00003E19">
              <w:rPr>
                <w:rFonts w:eastAsiaTheme="minorHAnsi"/>
                <w:color w:val="000000"/>
                <w:shd w:val="clear" w:color="auto" w:fill="FFFFFF"/>
                <w:lang w:eastAsia="en-US"/>
              </w:rPr>
              <w:t>олумарафон. Он объединил более 1000 бегунов из разных регионов страны.</w:t>
            </w:r>
          </w:p>
        </w:tc>
      </w:tr>
      <w:tr w:rsidR="00F34DE3" w:rsidRPr="00F34DE3" w:rsidTr="00806B52">
        <w:tc>
          <w:tcPr>
            <w:tcW w:w="993" w:type="dxa"/>
          </w:tcPr>
          <w:p w:rsidR="00F34DE3" w:rsidRPr="00F34DE3" w:rsidRDefault="00F34DE3" w:rsidP="00806B52">
            <w:pPr>
              <w:numPr>
                <w:ilvl w:val="0"/>
                <w:numId w:val="18"/>
              </w:numPr>
              <w:jc w:val="center"/>
              <w:rPr>
                <w:rFonts w:eastAsiaTheme="minorHAnsi"/>
                <w:lang w:eastAsia="en-US"/>
              </w:rPr>
            </w:pPr>
          </w:p>
        </w:tc>
        <w:tc>
          <w:tcPr>
            <w:tcW w:w="2551" w:type="dxa"/>
          </w:tcPr>
          <w:p w:rsidR="00F34DE3" w:rsidRPr="00F34DE3" w:rsidRDefault="00F34DE3" w:rsidP="00806B52">
            <w:pPr>
              <w:jc w:val="center"/>
              <w:rPr>
                <w:rFonts w:eastAsiaTheme="minorHAnsi"/>
                <w:lang w:eastAsia="en-US"/>
              </w:rPr>
            </w:pPr>
            <w:r w:rsidRPr="00F34DE3">
              <w:rPr>
                <w:rFonts w:eastAsiaTheme="minorHAnsi"/>
                <w:lang w:eastAsia="en-US"/>
              </w:rPr>
              <w:t xml:space="preserve">Визит делегации из </w:t>
            </w:r>
            <w:r w:rsidRPr="00F34DE3">
              <w:rPr>
                <w:rFonts w:eastAsiaTheme="minorHAnsi"/>
                <w:color w:val="000000"/>
                <w:shd w:val="clear" w:color="auto" w:fill="FFFFFF"/>
                <w:lang w:eastAsia="en-US"/>
              </w:rPr>
              <w:t>города</w:t>
            </w:r>
            <w:r w:rsidR="00173198">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побратима Ельц</w:t>
            </w:r>
            <w:r w:rsidR="00831A1F">
              <w:rPr>
                <w:rFonts w:eastAsiaTheme="minorHAnsi"/>
                <w:color w:val="000000"/>
                <w:shd w:val="clear" w:color="auto" w:fill="FFFFFF"/>
                <w:lang w:eastAsia="en-US"/>
              </w:rPr>
              <w:t>а</w:t>
            </w:r>
            <w:r w:rsidRPr="00F34DE3">
              <w:rPr>
                <w:rFonts w:eastAsiaTheme="minorHAnsi"/>
                <w:color w:val="000000"/>
                <w:shd w:val="clear" w:color="auto" w:fill="FFFFFF"/>
                <w:lang w:eastAsia="en-US"/>
              </w:rPr>
              <w:t xml:space="preserve"> Горловки в лице заместителя главы администрации Алексея Ивахненко, начальника управления экономического развития Алексея Андриенко и начальника отдела градостроительства и архитектуры управления муниципального развития Александра Кищик</w:t>
            </w:r>
          </w:p>
        </w:tc>
        <w:tc>
          <w:tcPr>
            <w:tcW w:w="2410" w:type="dxa"/>
          </w:tcPr>
          <w:p w:rsidR="00806B52" w:rsidRDefault="00F34DE3" w:rsidP="00806B52">
            <w:pPr>
              <w:jc w:val="center"/>
              <w:rPr>
                <w:rFonts w:eastAsiaTheme="minorHAnsi"/>
                <w:lang w:eastAsia="en-US"/>
              </w:rPr>
            </w:pPr>
            <w:r w:rsidRPr="00F34DE3">
              <w:rPr>
                <w:rFonts w:eastAsiaTheme="minorHAnsi"/>
                <w:lang w:eastAsia="en-US"/>
              </w:rPr>
              <w:t xml:space="preserve">08.12.2022, </w:t>
            </w:r>
          </w:p>
          <w:p w:rsidR="00EF74E5" w:rsidRDefault="00F34DE3" w:rsidP="00806B52">
            <w:pPr>
              <w:jc w:val="center"/>
              <w:rPr>
                <w:rFonts w:eastAsia="Calibri"/>
                <w:lang w:eastAsia="en-US"/>
              </w:rPr>
            </w:pPr>
            <w:r w:rsidRPr="00F34DE3">
              <w:rPr>
                <w:rFonts w:eastAsia="Calibri"/>
                <w:lang w:eastAsia="en-US"/>
              </w:rPr>
              <w:t>МБОУ «СШ №</w:t>
            </w:r>
            <w:r w:rsidR="00DD7EF6">
              <w:rPr>
                <w:rFonts w:eastAsia="Calibri"/>
                <w:lang w:eastAsia="en-US"/>
              </w:rPr>
              <w:t xml:space="preserve"> </w:t>
            </w:r>
            <w:r w:rsidRPr="00F34DE3">
              <w:rPr>
                <w:rFonts w:eastAsia="Calibri"/>
                <w:lang w:eastAsia="en-US"/>
              </w:rPr>
              <w:t xml:space="preserve">24 </w:t>
            </w:r>
          </w:p>
          <w:p w:rsidR="00F34DE3" w:rsidRPr="00F34DE3" w:rsidRDefault="00F34DE3" w:rsidP="00806B52">
            <w:pPr>
              <w:jc w:val="center"/>
              <w:rPr>
                <w:rFonts w:eastAsiaTheme="minorHAnsi"/>
                <w:lang w:eastAsia="en-US"/>
              </w:rPr>
            </w:pPr>
            <w:r w:rsidRPr="00F34DE3">
              <w:rPr>
                <w:rFonts w:eastAsia="Calibri"/>
                <w:lang w:eastAsia="en-US"/>
              </w:rPr>
              <w:t>г. Ельца»</w:t>
            </w:r>
          </w:p>
        </w:tc>
        <w:tc>
          <w:tcPr>
            <w:tcW w:w="3402" w:type="dxa"/>
          </w:tcPr>
          <w:p w:rsidR="00F34DE3" w:rsidRPr="00F34DE3" w:rsidRDefault="00F34DE3" w:rsidP="00806B52">
            <w:pPr>
              <w:jc w:val="center"/>
              <w:rPr>
                <w:rFonts w:eastAsiaTheme="minorHAnsi"/>
                <w:lang w:eastAsia="en-US"/>
              </w:rPr>
            </w:pPr>
            <w:r w:rsidRPr="00F34DE3">
              <w:rPr>
                <w:rFonts w:eastAsiaTheme="minorHAnsi"/>
                <w:color w:val="000000"/>
                <w:shd w:val="clear" w:color="auto" w:fill="FFFFFF"/>
                <w:lang w:eastAsia="en-US"/>
              </w:rPr>
              <w:t>Гости города ознакомились с опытом представителей администрации Ельца по созданию территориального общественного самоуправления, реализации проектов КГС, БКД, а также капитальным ремонтом зданий муниципальных учреждений.</w:t>
            </w:r>
          </w:p>
        </w:tc>
      </w:tr>
      <w:tr w:rsidR="00F34DE3" w:rsidRPr="00F34DE3" w:rsidTr="00806B52">
        <w:tc>
          <w:tcPr>
            <w:tcW w:w="993" w:type="dxa"/>
          </w:tcPr>
          <w:p w:rsidR="00F34DE3" w:rsidRPr="00F34DE3" w:rsidRDefault="00F34DE3" w:rsidP="00806B52">
            <w:pPr>
              <w:numPr>
                <w:ilvl w:val="0"/>
                <w:numId w:val="18"/>
              </w:numPr>
              <w:jc w:val="center"/>
              <w:rPr>
                <w:rFonts w:eastAsiaTheme="minorHAnsi"/>
                <w:lang w:eastAsia="en-US"/>
              </w:rPr>
            </w:pPr>
          </w:p>
        </w:tc>
        <w:tc>
          <w:tcPr>
            <w:tcW w:w="2551" w:type="dxa"/>
          </w:tcPr>
          <w:p w:rsidR="00F34DE3" w:rsidRPr="00F34DE3" w:rsidRDefault="00F34DE3" w:rsidP="00806B52">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 xml:space="preserve">II </w:t>
            </w:r>
            <w:r w:rsidR="00103590">
              <w:rPr>
                <w:rFonts w:eastAsiaTheme="minorHAnsi"/>
                <w:color w:val="000000"/>
                <w:shd w:val="clear" w:color="auto" w:fill="FFFFFF"/>
                <w:lang w:eastAsia="en-US"/>
              </w:rPr>
              <w:t>М</w:t>
            </w:r>
            <w:r w:rsidRPr="00F34DE3">
              <w:rPr>
                <w:rFonts w:eastAsiaTheme="minorHAnsi"/>
                <w:color w:val="000000"/>
                <w:shd w:val="clear" w:color="auto" w:fill="FFFFFF"/>
                <w:lang w:eastAsia="en-US"/>
              </w:rPr>
              <w:t>еждународная научно</w:t>
            </w:r>
            <w:r w:rsidR="00173198">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практическая конференция</w:t>
            </w:r>
            <w:r w:rsidRPr="00F34DE3">
              <w:rPr>
                <w:rFonts w:eastAsiaTheme="minorHAnsi"/>
                <w:color w:val="000000"/>
                <w:lang w:eastAsia="en-US"/>
              </w:rPr>
              <w:br/>
            </w:r>
            <w:r w:rsidRPr="00F34DE3">
              <w:rPr>
                <w:rFonts w:eastAsiaTheme="minorHAnsi"/>
                <w:color w:val="000000"/>
                <w:shd w:val="clear" w:color="auto" w:fill="FFFFFF"/>
                <w:lang w:eastAsia="en-US"/>
              </w:rPr>
              <w:t>Российского исторического общества</w:t>
            </w:r>
            <w:r w:rsidRPr="00F34DE3">
              <w:rPr>
                <w:rFonts w:eastAsiaTheme="minorHAnsi"/>
                <w:color w:val="000000"/>
                <w:lang w:eastAsia="en-US"/>
              </w:rPr>
              <w:br/>
            </w:r>
            <w:r w:rsidRPr="00F34DE3">
              <w:rPr>
                <w:rFonts w:eastAsiaTheme="minorHAnsi"/>
                <w:color w:val="000000"/>
                <w:shd w:val="clear" w:color="auto" w:fill="FFFFFF"/>
                <w:lang w:eastAsia="en-US"/>
              </w:rPr>
              <w:t>«Битва за Москву (30 сентября 1941 г .</w:t>
            </w:r>
            <w:r w:rsidR="00173198">
              <w:rPr>
                <w:rFonts w:eastAsiaTheme="minorHAnsi"/>
                <w:color w:val="000000"/>
                <w:shd w:val="clear" w:color="auto" w:fill="FFFFFF"/>
                <w:lang w:eastAsia="en-US"/>
              </w:rPr>
              <w:t>–</w:t>
            </w:r>
            <w:r w:rsidR="008C65EB">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20 апреля 1942 г.)», приуроченная к 81</w:t>
            </w:r>
            <w:r w:rsidR="00173198">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й годовщине начала контрнаступления</w:t>
            </w:r>
            <w:r w:rsidRPr="00F34DE3">
              <w:rPr>
                <w:rFonts w:eastAsiaTheme="minorHAnsi"/>
                <w:color w:val="000000"/>
                <w:lang w:eastAsia="en-US"/>
              </w:rPr>
              <w:br/>
            </w:r>
            <w:r w:rsidRPr="00F34DE3">
              <w:rPr>
                <w:rFonts w:eastAsiaTheme="minorHAnsi"/>
                <w:color w:val="000000"/>
                <w:shd w:val="clear" w:color="auto" w:fill="FFFFFF"/>
                <w:lang w:eastAsia="en-US"/>
              </w:rPr>
              <w:t xml:space="preserve">советских войск под </w:t>
            </w:r>
            <w:r w:rsidRPr="00F34DE3">
              <w:rPr>
                <w:rFonts w:eastAsiaTheme="minorHAnsi"/>
                <w:color w:val="000000"/>
                <w:shd w:val="clear" w:color="auto" w:fill="FFFFFF"/>
                <w:lang w:eastAsia="en-US"/>
              </w:rPr>
              <w:lastRenderedPageBreak/>
              <w:t>Москвой</w:t>
            </w:r>
          </w:p>
        </w:tc>
        <w:tc>
          <w:tcPr>
            <w:tcW w:w="2410" w:type="dxa"/>
          </w:tcPr>
          <w:p w:rsidR="00F34DE3" w:rsidRPr="00F34DE3" w:rsidRDefault="00F34DE3" w:rsidP="00806B52">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lastRenderedPageBreak/>
              <w:t>9 декабря 2022 года на базе МАОУ «</w:t>
            </w:r>
            <w:r w:rsidR="00EF74E5">
              <w:rPr>
                <w:rFonts w:eastAsiaTheme="minorHAnsi"/>
                <w:color w:val="000000"/>
                <w:shd w:val="clear" w:color="auto" w:fill="FFFFFF"/>
                <w:lang w:eastAsia="en-US"/>
              </w:rPr>
              <w:t>СШ №</w:t>
            </w:r>
            <w:r w:rsidRPr="00F34DE3">
              <w:rPr>
                <w:rFonts w:eastAsiaTheme="minorHAnsi"/>
                <w:color w:val="000000"/>
                <w:shd w:val="clear" w:color="auto" w:fill="FFFFFF"/>
                <w:lang w:eastAsia="en-US"/>
              </w:rPr>
              <w:t xml:space="preserve"> 12 г</w:t>
            </w:r>
            <w:r w:rsidR="00EF74E5">
              <w:rPr>
                <w:rFonts w:eastAsiaTheme="minorHAnsi"/>
                <w:color w:val="000000"/>
                <w:shd w:val="clear" w:color="auto" w:fill="FFFFFF"/>
                <w:lang w:eastAsia="en-US"/>
              </w:rPr>
              <w:t>.</w:t>
            </w:r>
            <w:r w:rsidRPr="00F34DE3">
              <w:rPr>
                <w:rFonts w:eastAsiaTheme="minorHAnsi"/>
                <w:color w:val="000000"/>
                <w:shd w:val="clear" w:color="auto" w:fill="FFFFFF"/>
                <w:lang w:eastAsia="en-US"/>
              </w:rPr>
              <w:t xml:space="preserve"> Ельца»</w:t>
            </w:r>
          </w:p>
        </w:tc>
        <w:tc>
          <w:tcPr>
            <w:tcW w:w="3402" w:type="dxa"/>
          </w:tcPr>
          <w:p w:rsidR="00F34DE3" w:rsidRPr="00F34DE3" w:rsidRDefault="00F34DE3" w:rsidP="00806B52">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В работе конференции приняли участие педагогический коллектив и обучающиеся классов кадетской направленности</w:t>
            </w:r>
          </w:p>
        </w:tc>
      </w:tr>
      <w:tr w:rsidR="00F34DE3" w:rsidRPr="00F34DE3" w:rsidTr="00806B52">
        <w:tc>
          <w:tcPr>
            <w:tcW w:w="993" w:type="dxa"/>
          </w:tcPr>
          <w:p w:rsidR="00F34DE3" w:rsidRPr="00F34DE3" w:rsidRDefault="00F34DE3" w:rsidP="00F34DE3">
            <w:pPr>
              <w:numPr>
                <w:ilvl w:val="0"/>
                <w:numId w:val="18"/>
              </w:numPr>
              <w:rPr>
                <w:rFonts w:eastAsiaTheme="minorHAnsi"/>
                <w:lang w:eastAsia="en-US"/>
              </w:rPr>
            </w:pPr>
          </w:p>
        </w:tc>
        <w:tc>
          <w:tcPr>
            <w:tcW w:w="2551" w:type="dxa"/>
          </w:tcPr>
          <w:p w:rsidR="00F34DE3" w:rsidRPr="00F34DE3" w:rsidRDefault="00F34DE3" w:rsidP="00806B52">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Семинар «Лучшие практики реализации Программы по развитию личностного потенциала в Липецкой области» для представителей образовательных организаций Пензенской области</w:t>
            </w:r>
          </w:p>
          <w:p w:rsidR="00F34DE3" w:rsidRPr="00F34DE3" w:rsidRDefault="00F34DE3" w:rsidP="00806B52">
            <w:pPr>
              <w:jc w:val="center"/>
              <w:rPr>
                <w:rFonts w:eastAsiaTheme="minorHAnsi"/>
                <w:color w:val="000000"/>
                <w:shd w:val="clear" w:color="auto" w:fill="FFFFFF"/>
                <w:lang w:eastAsia="en-US"/>
              </w:rPr>
            </w:pPr>
          </w:p>
        </w:tc>
        <w:tc>
          <w:tcPr>
            <w:tcW w:w="2410" w:type="dxa"/>
          </w:tcPr>
          <w:p w:rsidR="00F34DE3" w:rsidRPr="00F34DE3" w:rsidRDefault="00F34DE3" w:rsidP="00806B52">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27.01.2023,</w:t>
            </w:r>
          </w:p>
          <w:p w:rsidR="00040471" w:rsidRDefault="00F34DE3" w:rsidP="00806B52">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 xml:space="preserve">МБОУ </w:t>
            </w:r>
            <w:r w:rsidR="00040471">
              <w:rPr>
                <w:rFonts w:eastAsiaTheme="minorHAnsi"/>
                <w:color w:val="000000"/>
                <w:shd w:val="clear" w:color="auto" w:fill="FFFFFF"/>
                <w:lang w:eastAsia="en-US"/>
              </w:rPr>
              <w:t>«</w:t>
            </w:r>
            <w:r w:rsidRPr="00F34DE3">
              <w:rPr>
                <w:rFonts w:eastAsiaTheme="minorHAnsi"/>
                <w:color w:val="000000"/>
                <w:shd w:val="clear" w:color="auto" w:fill="FFFFFF"/>
                <w:lang w:eastAsia="en-US"/>
              </w:rPr>
              <w:t xml:space="preserve">Гимназия </w:t>
            </w:r>
          </w:p>
          <w:p w:rsidR="00F34DE3" w:rsidRPr="00F34DE3" w:rsidRDefault="00F34DE3" w:rsidP="00806B52">
            <w:pPr>
              <w:jc w:val="center"/>
              <w:rPr>
                <w:rFonts w:eastAsia="Calibri"/>
                <w:lang w:eastAsia="en-US"/>
              </w:rPr>
            </w:pPr>
            <w:r w:rsidRPr="00F34DE3">
              <w:rPr>
                <w:rFonts w:eastAsiaTheme="minorHAnsi"/>
                <w:color w:val="000000"/>
                <w:shd w:val="clear" w:color="auto" w:fill="FFFFFF"/>
                <w:lang w:eastAsia="en-US"/>
              </w:rPr>
              <w:t>№97 г. Ельца</w:t>
            </w:r>
            <w:r w:rsidR="00040471">
              <w:rPr>
                <w:rFonts w:eastAsiaTheme="minorHAnsi"/>
                <w:color w:val="000000"/>
                <w:shd w:val="clear" w:color="auto" w:fill="FFFFFF"/>
                <w:lang w:eastAsia="en-US"/>
              </w:rPr>
              <w:t>»</w:t>
            </w:r>
          </w:p>
        </w:tc>
        <w:tc>
          <w:tcPr>
            <w:tcW w:w="3402" w:type="dxa"/>
          </w:tcPr>
          <w:p w:rsidR="00F34DE3" w:rsidRPr="00F34DE3" w:rsidRDefault="00F34DE3" w:rsidP="00806B52">
            <w:pPr>
              <w:jc w:val="center"/>
              <w:rPr>
                <w:rFonts w:eastAsiaTheme="minorHAnsi"/>
                <w:color w:val="000000"/>
                <w:shd w:val="clear" w:color="auto" w:fill="FFFFFF"/>
                <w:lang w:eastAsia="en-US"/>
              </w:rPr>
            </w:pPr>
            <w:r w:rsidRPr="00F34DE3">
              <w:rPr>
                <w:rFonts w:eastAsiaTheme="minorHAnsi"/>
                <w:color w:val="000000"/>
                <w:shd w:val="clear" w:color="auto" w:fill="FFFFFF"/>
                <w:lang w:eastAsia="en-US"/>
              </w:rPr>
              <w:t>Командой гимназии был проведен обзорный экскурс пространственно</w:t>
            </w:r>
            <w:r w:rsidR="00173198">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образовательной среды, мастер</w:t>
            </w:r>
            <w:r w:rsidR="00173198">
              <w:rPr>
                <w:rFonts w:eastAsiaTheme="minorHAnsi"/>
                <w:color w:val="000000"/>
                <w:shd w:val="clear" w:color="auto" w:fill="FFFFFF"/>
                <w:lang w:eastAsia="en-US"/>
              </w:rPr>
              <w:t xml:space="preserve">– </w:t>
            </w:r>
            <w:r w:rsidRPr="00F34DE3">
              <w:rPr>
                <w:rFonts w:eastAsiaTheme="minorHAnsi"/>
                <w:color w:val="000000"/>
                <w:shd w:val="clear" w:color="auto" w:fill="FFFFFF"/>
                <w:lang w:eastAsia="en-US"/>
              </w:rPr>
              <w:t>классы по использованию методических инструментов программы по РЛП Благотворительного Фонда «Вклад в будущее» в урочной и внеурочной деятельности</w:t>
            </w:r>
          </w:p>
        </w:tc>
      </w:tr>
    </w:tbl>
    <w:p w:rsidR="00F34DE3" w:rsidRPr="009A1D06" w:rsidRDefault="00F34DE3" w:rsidP="009A1D06">
      <w:pPr>
        <w:jc w:val="both"/>
        <w:rPr>
          <w:b/>
          <w:sz w:val="28"/>
          <w:szCs w:val="28"/>
        </w:rPr>
      </w:pPr>
    </w:p>
    <w:p w:rsidR="003B5F71" w:rsidRDefault="003B5F71" w:rsidP="00144B57">
      <w:pPr>
        <w:pStyle w:val="a3"/>
        <w:numPr>
          <w:ilvl w:val="0"/>
          <w:numId w:val="1"/>
        </w:numPr>
        <w:ind w:left="0" w:firstLine="709"/>
        <w:jc w:val="both"/>
        <w:rPr>
          <w:b/>
          <w:sz w:val="28"/>
          <w:szCs w:val="28"/>
        </w:rPr>
      </w:pPr>
      <w:r>
        <w:rPr>
          <w:b/>
          <w:sz w:val="28"/>
          <w:szCs w:val="28"/>
        </w:rPr>
        <w:t>о нормативно</w:t>
      </w:r>
      <w:r w:rsidR="00173198">
        <w:rPr>
          <w:b/>
          <w:sz w:val="28"/>
          <w:szCs w:val="28"/>
        </w:rPr>
        <w:t xml:space="preserve">– </w:t>
      </w:r>
      <w:r>
        <w:rPr>
          <w:b/>
          <w:sz w:val="28"/>
          <w:szCs w:val="28"/>
        </w:rPr>
        <w:t>правовых актах</w:t>
      </w:r>
      <w:r w:rsidR="00957BDA">
        <w:rPr>
          <w:b/>
          <w:sz w:val="28"/>
          <w:szCs w:val="28"/>
        </w:rPr>
        <w:t xml:space="preserve"> </w:t>
      </w:r>
      <w:r w:rsidR="006C7457">
        <w:rPr>
          <w:b/>
          <w:sz w:val="28"/>
          <w:szCs w:val="28"/>
        </w:rPr>
        <w:t>по наиболее значимым вопросам, определяющим финансовое, экономическое, социальное, культурное развитие городского округа город Елец</w:t>
      </w:r>
      <w:r>
        <w:rPr>
          <w:b/>
          <w:sz w:val="28"/>
          <w:szCs w:val="28"/>
        </w:rPr>
        <w:t xml:space="preserve">, принятых представительных органом </w:t>
      </w:r>
      <w:r w:rsidR="008A662A">
        <w:rPr>
          <w:b/>
          <w:sz w:val="28"/>
          <w:szCs w:val="28"/>
        </w:rPr>
        <w:t>муниципального образования</w:t>
      </w:r>
    </w:p>
    <w:p w:rsidR="008A662A" w:rsidRPr="008A662A" w:rsidRDefault="00FE1E77" w:rsidP="008A662A">
      <w:pPr>
        <w:widowControl w:val="0"/>
        <w:autoSpaceDE w:val="0"/>
        <w:autoSpaceDN w:val="0"/>
        <w:adjustRightInd w:val="0"/>
        <w:ind w:firstLine="709"/>
        <w:jc w:val="both"/>
        <w:rPr>
          <w:b/>
          <w:sz w:val="28"/>
          <w:szCs w:val="28"/>
        </w:rPr>
      </w:pPr>
      <w:r>
        <w:rPr>
          <w:b/>
          <w:sz w:val="28"/>
          <w:szCs w:val="28"/>
        </w:rPr>
        <w:t>м</w:t>
      </w:r>
      <w:r w:rsidR="008A662A" w:rsidRPr="008A662A">
        <w:rPr>
          <w:b/>
          <w:sz w:val="28"/>
          <w:szCs w:val="28"/>
        </w:rPr>
        <w:t>униципальные нормативные правовые акты, принятые Советом депутатов городского округа город Елец:</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Порядок формирования и использования бюджетных ассигнований муниципального дорожного фонда (решение от 04.02.2022 № 357);</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Положение о муниципальном жилищном контроле (решение от 04.02.2022 № 372);</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Порядок сдачи в аренду муниципального имущества (решение от 17.08.2022 № 424);</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Порядок определения цены земельных участков, находящихся в муниципальной собственности городского округа город Елец, при продаже без проведения торгов (решение от 28.10.2022 № 15);</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Положение о создании условий для обеспечения жителей городского округа город Елец услугами общественного питания, торговли и бытового обслуживания» (решение от 28.10.2022 № 23);</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Порядок назначения и проведения опроса граждан в городском округе город Елец (решение от 23.12.2022 № 37);</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Положение о порядке принятия гражданами Российской Федерации, являющимися членами казачьих обществ, обязательств по несению муниципальной службы городского округа город Елец (решение от 23.12.2022 № 43);</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Внесены изменения в:</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Устав городского округа город Елец Липецкой области Российской Федерации (решения от 25.02.2022 № 391, от 28.10.2022 № 20);</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Положение о земельном налоге (решение от 04.02.2022 № 358);</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Положение об оплате арендных платежей за земельные участки, находящиеся в муниципальной собственности (решение от 04.02.2022 №359);</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Положение об оплате арендных платежей за землю (решение от 04.02.2022 № 360);</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 xml:space="preserve">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w:t>
      </w:r>
      <w:r w:rsidRPr="008A662A">
        <w:rPr>
          <w:sz w:val="28"/>
          <w:szCs w:val="28"/>
        </w:rPr>
        <w:lastRenderedPageBreak/>
        <w:t>находящихся в муниципальной собственности города Ельца» (решение от 04.02.2022 № 361);</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Порядок определения платы по соглашению об установлении сервитута в отношении земельных участков, находящихся в муниципальной собственности (решение от 04.02.2022 № 362);</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Положение о Молод</w:t>
      </w:r>
      <w:r w:rsidR="003B4319">
        <w:rPr>
          <w:sz w:val="28"/>
          <w:szCs w:val="28"/>
        </w:rPr>
        <w:t>е</w:t>
      </w:r>
      <w:r w:rsidRPr="008A662A">
        <w:rPr>
          <w:sz w:val="28"/>
          <w:szCs w:val="28"/>
        </w:rPr>
        <w:t xml:space="preserve">жном </w:t>
      </w:r>
      <w:r w:rsidR="0000601A">
        <w:rPr>
          <w:sz w:val="28"/>
          <w:szCs w:val="28"/>
        </w:rPr>
        <w:t>п</w:t>
      </w:r>
      <w:r w:rsidRPr="008A662A">
        <w:rPr>
          <w:sz w:val="28"/>
          <w:szCs w:val="28"/>
        </w:rPr>
        <w:t>арламенте (решение от 04.02.2022 № 373);</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Порядок организации общественных обсуждений среди населения о намечаемой хозяйственной и иной деятельности, которая подлежит экологической экспертизе (решение от 25.02.2022 № 393);</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w:t>
      </w:r>
      <w:r w:rsidRPr="008A662A">
        <w:rPr>
          <w:color w:val="000000"/>
          <w:sz w:val="28"/>
          <w:szCs w:val="28"/>
          <w:shd w:val="clear" w:color="auto" w:fill="FFFFFF"/>
        </w:rPr>
        <w:t xml:space="preserve">орядок списания имущества, находящегося в муниципальной собственности </w:t>
      </w:r>
      <w:r w:rsidRPr="008A662A">
        <w:rPr>
          <w:sz w:val="28"/>
          <w:szCs w:val="28"/>
        </w:rPr>
        <w:t xml:space="preserve">(решение </w:t>
      </w:r>
      <w:r w:rsidRPr="008A662A">
        <w:rPr>
          <w:color w:val="000000"/>
          <w:sz w:val="28"/>
          <w:szCs w:val="28"/>
          <w:shd w:val="clear" w:color="auto" w:fill="FFFFFF"/>
        </w:rPr>
        <w:t>от 08.04.2022 № 400);</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Положение о налоге на имущество физических лиц исходя из кадастровой стоимости объектов налогообложения на территории городского округа город Елец (решение от 28.10.2022 №13).</w:t>
      </w:r>
    </w:p>
    <w:p w:rsidR="008A662A" w:rsidRDefault="008A662A" w:rsidP="008A662A">
      <w:pPr>
        <w:pStyle w:val="a3"/>
        <w:ind w:left="709"/>
        <w:jc w:val="both"/>
        <w:rPr>
          <w:b/>
          <w:sz w:val="28"/>
          <w:szCs w:val="28"/>
        </w:rPr>
      </w:pPr>
    </w:p>
    <w:p w:rsidR="00DA4FCF" w:rsidRDefault="00957BDA" w:rsidP="00DA4FCF">
      <w:pPr>
        <w:pStyle w:val="a3"/>
        <w:numPr>
          <w:ilvl w:val="0"/>
          <w:numId w:val="1"/>
        </w:numPr>
        <w:ind w:left="0" w:right="-1" w:firstLine="709"/>
        <w:jc w:val="both"/>
        <w:rPr>
          <w:b/>
          <w:sz w:val="28"/>
          <w:szCs w:val="28"/>
        </w:rPr>
      </w:pPr>
      <w:r>
        <w:rPr>
          <w:b/>
          <w:sz w:val="28"/>
          <w:szCs w:val="28"/>
        </w:rPr>
        <w:t xml:space="preserve">о </w:t>
      </w:r>
      <w:r w:rsidR="008A662A">
        <w:rPr>
          <w:b/>
          <w:sz w:val="28"/>
          <w:szCs w:val="28"/>
        </w:rPr>
        <w:t xml:space="preserve">наиболее значимых </w:t>
      </w:r>
      <w:r w:rsidR="00DA4FCF" w:rsidRPr="00AE1E12">
        <w:rPr>
          <w:b/>
          <w:sz w:val="28"/>
          <w:szCs w:val="28"/>
        </w:rPr>
        <w:t xml:space="preserve">правовых актах городского </w:t>
      </w:r>
      <w:r w:rsidR="008A662A">
        <w:rPr>
          <w:b/>
          <w:sz w:val="28"/>
          <w:szCs w:val="28"/>
        </w:rPr>
        <w:t>округа город Елец</w:t>
      </w:r>
      <w:r w:rsidR="00FE1E77">
        <w:rPr>
          <w:b/>
          <w:sz w:val="28"/>
          <w:szCs w:val="28"/>
        </w:rPr>
        <w:t>, определяющих финансовое, экономическое, социальное, культурное развитие городского округа город Елец</w:t>
      </w:r>
    </w:p>
    <w:p w:rsidR="008A662A" w:rsidRPr="003A3C0D" w:rsidRDefault="00FE1E77" w:rsidP="008A662A">
      <w:pPr>
        <w:widowControl w:val="0"/>
        <w:autoSpaceDE w:val="0"/>
        <w:autoSpaceDN w:val="0"/>
        <w:adjustRightInd w:val="0"/>
        <w:ind w:firstLine="709"/>
        <w:jc w:val="both"/>
        <w:rPr>
          <w:b/>
          <w:sz w:val="28"/>
          <w:szCs w:val="28"/>
        </w:rPr>
      </w:pPr>
      <w:r>
        <w:rPr>
          <w:b/>
          <w:sz w:val="28"/>
          <w:szCs w:val="28"/>
        </w:rPr>
        <w:t>м</w:t>
      </w:r>
      <w:r w:rsidR="008A662A" w:rsidRPr="003A3C0D">
        <w:rPr>
          <w:b/>
          <w:sz w:val="28"/>
          <w:szCs w:val="28"/>
        </w:rPr>
        <w:t>униципальные нормативные правовые акты, принятые администрацией городского округа город Елец:</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 xml:space="preserve">Порядки предоставления субсидий из бюджета городского округа город Елец: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(постановление от 21.03.2022 №429), на компенсацию затрат за участие в выставках и ярмарках субъектам малого и среднего предпринимательства, осуществляющим деятельность в сфере производства(постановление от 01.07.2022 №1324), </w:t>
      </w:r>
      <w:bookmarkStart w:id="1" w:name="_Hlk65680160"/>
      <w:r w:rsidRPr="008A662A">
        <w:rPr>
          <w:sz w:val="28"/>
          <w:szCs w:val="28"/>
          <w:lang w:eastAsia="zh-CN"/>
        </w:rPr>
        <w:t xml:space="preserve">субсидии </w:t>
      </w:r>
      <w:bookmarkStart w:id="2" w:name="_Hlk101342171"/>
      <w:r w:rsidRPr="008A662A">
        <w:rPr>
          <w:sz w:val="28"/>
          <w:szCs w:val="28"/>
          <w:lang w:eastAsia="zh-CN"/>
        </w:rPr>
        <w:t xml:space="preserve">социально ориентированным некоммерческим организациям городского округа город Елец </w:t>
      </w:r>
      <w:bookmarkEnd w:id="1"/>
      <w:bookmarkEnd w:id="2"/>
      <w:r w:rsidRPr="008A662A">
        <w:rPr>
          <w:sz w:val="28"/>
          <w:szCs w:val="28"/>
          <w:lang w:eastAsia="zh-CN"/>
        </w:rPr>
        <w:t>(п</w:t>
      </w:r>
      <w:r w:rsidRPr="008A662A">
        <w:rPr>
          <w:sz w:val="28"/>
          <w:szCs w:val="28"/>
        </w:rPr>
        <w:t>остановление от 08.06.2022 №1120), грантов в форме субсидий на реализацию общественно полезных проектов в сфере молодежной политики (постановление от 01.07.2022 №1325).</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Порядок ведения реестра расходных обязательств городского округа город Елец (постановление от 01.04.2022 №591);</w:t>
      </w:r>
    </w:p>
    <w:p w:rsidR="008A662A" w:rsidRPr="008A662A" w:rsidRDefault="008A662A" w:rsidP="008A662A">
      <w:pPr>
        <w:widowControl w:val="0"/>
        <w:autoSpaceDE w:val="0"/>
        <w:autoSpaceDN w:val="0"/>
        <w:adjustRightInd w:val="0"/>
        <w:ind w:firstLine="709"/>
        <w:jc w:val="both"/>
        <w:rPr>
          <w:sz w:val="28"/>
          <w:szCs w:val="28"/>
        </w:rPr>
      </w:pPr>
      <w:r w:rsidRPr="008A662A">
        <w:rPr>
          <w:bCs/>
          <w:color w:val="000000"/>
          <w:sz w:val="28"/>
          <w:szCs w:val="28"/>
          <w:shd w:val="clear" w:color="auto" w:fill="FFFFFF"/>
        </w:rPr>
        <w:t xml:space="preserve">Порядок проведения общественного обсуждения проекта нормативного правового акта администрации городского округа город Елец, устанавливающего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город Елец (постановление от </w:t>
      </w:r>
      <w:r w:rsidRPr="008A662A">
        <w:rPr>
          <w:sz w:val="28"/>
          <w:szCs w:val="28"/>
        </w:rPr>
        <w:t>25.05.2022 №1025</w:t>
      </w:r>
      <w:r w:rsidRPr="008A662A">
        <w:rPr>
          <w:bCs/>
          <w:color w:val="000000"/>
          <w:sz w:val="28"/>
          <w:szCs w:val="28"/>
          <w:shd w:val="clear" w:color="auto" w:fill="FFFFFF"/>
        </w:rPr>
        <w:t>);</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Прогноз социально</w:t>
      </w:r>
      <w:r w:rsidR="00173198">
        <w:rPr>
          <w:sz w:val="28"/>
          <w:szCs w:val="28"/>
        </w:rPr>
        <w:t xml:space="preserve">– </w:t>
      </w:r>
      <w:r w:rsidRPr="008A662A">
        <w:rPr>
          <w:sz w:val="28"/>
          <w:szCs w:val="28"/>
        </w:rPr>
        <w:t>экономического развития городского округа город Елец на период 2023</w:t>
      </w:r>
      <w:r w:rsidR="00173198">
        <w:rPr>
          <w:sz w:val="28"/>
          <w:szCs w:val="28"/>
        </w:rPr>
        <w:t xml:space="preserve">– </w:t>
      </w:r>
      <w:r w:rsidRPr="008A662A">
        <w:rPr>
          <w:sz w:val="28"/>
          <w:szCs w:val="28"/>
        </w:rPr>
        <w:t>2028 годов (постановление от 19.09.2022 №1489);</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 xml:space="preserve">Порядок заключения администрацией городского округа город Елец договоров (соглашений) с казачьими обществами (постановление от 21.12.2022 №1603); </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 xml:space="preserve">Порядок установления и оценки применения содержащихся в </w:t>
      </w:r>
      <w:r w:rsidRPr="008A662A">
        <w:rPr>
          <w:sz w:val="28"/>
          <w:szCs w:val="28"/>
        </w:rPr>
        <w:lastRenderedPageBreak/>
        <w:t>муниципальных нормативных правовых актах городского округа город Елец обязательных требований (постановление от 27.12.2022 №1629).</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Утверждены мероприятия по исполнению наказаний в виде обязательных и исправительных работ (постановление от 09.03.2022 №393), перечень мест, на которые запрещается возвращать животных без владельцев на территории городского округа город Елец (постановление от 01.11.2022 №1559);</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Урегулированы вопросы в части организации питания учащихся муниципальных общеобразовательных учреждений (постановление от 22.08.2022 №1447), предоставления муниципальной гарантии городского округа город Елец (постановление от 22.12.2022 №1604).</w:t>
      </w:r>
    </w:p>
    <w:p w:rsidR="008A662A" w:rsidRPr="008A662A" w:rsidRDefault="008A662A" w:rsidP="008A662A">
      <w:pPr>
        <w:widowControl w:val="0"/>
        <w:autoSpaceDE w:val="0"/>
        <w:autoSpaceDN w:val="0"/>
        <w:adjustRightInd w:val="0"/>
        <w:ind w:firstLine="709"/>
        <w:jc w:val="both"/>
        <w:rPr>
          <w:sz w:val="28"/>
          <w:szCs w:val="28"/>
        </w:rPr>
      </w:pPr>
      <w:r w:rsidRPr="008A662A">
        <w:rPr>
          <w:sz w:val="28"/>
          <w:szCs w:val="28"/>
        </w:rPr>
        <w:t xml:space="preserve">Внесены изменения в </w:t>
      </w:r>
      <w:r w:rsidRPr="008A662A">
        <w:rPr>
          <w:bCs/>
          <w:color w:val="000000"/>
          <w:sz w:val="28"/>
          <w:szCs w:val="28"/>
          <w:shd w:val="clear" w:color="auto" w:fill="FFFFFF"/>
        </w:rPr>
        <w:t>Положение об учете детей, подлежащих обучению по образовательным программам дошкольного, начального общего, основного общего и среднего общего образования, имеющих право на получение общего образования и проживающих на территории городского округа город Елец (</w:t>
      </w:r>
      <w:r w:rsidRPr="008A662A">
        <w:rPr>
          <w:sz w:val="28"/>
          <w:szCs w:val="28"/>
        </w:rPr>
        <w:t>постановление от 25.05.2022 №1023); Положение о предоставлении права размещения нестационарных торговых объектов на территории городского округа город Елец</w:t>
      </w:r>
      <w:r w:rsidR="005D2B21">
        <w:rPr>
          <w:sz w:val="28"/>
          <w:szCs w:val="28"/>
        </w:rPr>
        <w:t xml:space="preserve"> </w:t>
      </w:r>
      <w:r w:rsidRPr="008A662A">
        <w:rPr>
          <w:sz w:val="28"/>
          <w:szCs w:val="28"/>
        </w:rPr>
        <w:t>(постановление от 09.03.2022 №396), Порядок проведения антикоррупционной экспертизы нормативных правовых актов и проектов нормативных правовых актов в администрации городского округа город Елец (постановление от 27.12.2022 № 1630), касающиеся формирования фонда капитального ремонта многоквартирных домов на счете регионального оператора (постановление от 10.10.2022 №1513), а также в муниципальные программы, действующие на территории городского округа город Елец, административные регламенты предоставления муниципальных услуг.</w:t>
      </w:r>
    </w:p>
    <w:p w:rsidR="007E0CF6" w:rsidRDefault="007E0CF6" w:rsidP="007E0CF6">
      <w:pPr>
        <w:ind w:firstLine="567"/>
        <w:jc w:val="both"/>
        <w:rPr>
          <w:bCs/>
          <w:iCs/>
          <w:sz w:val="28"/>
          <w:szCs w:val="28"/>
        </w:rPr>
      </w:pPr>
    </w:p>
    <w:p w:rsidR="007E0CF6" w:rsidRPr="007E0CF6" w:rsidRDefault="007E0CF6" w:rsidP="007E0CF6">
      <w:pPr>
        <w:ind w:firstLine="567"/>
        <w:jc w:val="both"/>
        <w:rPr>
          <w:b/>
          <w:bCs/>
          <w:iCs/>
          <w:sz w:val="28"/>
          <w:szCs w:val="28"/>
        </w:rPr>
      </w:pPr>
      <w:r w:rsidRPr="007E0CF6">
        <w:rPr>
          <w:b/>
          <w:bCs/>
          <w:iCs/>
          <w:sz w:val="28"/>
          <w:szCs w:val="28"/>
        </w:rPr>
        <w:t>4) об осуществлении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3FDC" w:rsidRPr="00D95C7C" w:rsidRDefault="00D03FDC" w:rsidP="00861FFC">
      <w:pPr>
        <w:ind w:firstLine="567"/>
        <w:jc w:val="both"/>
        <w:rPr>
          <w:sz w:val="28"/>
          <w:szCs w:val="28"/>
        </w:rPr>
      </w:pPr>
      <w:r w:rsidRPr="00D95C7C">
        <w:rPr>
          <w:sz w:val="28"/>
          <w:szCs w:val="28"/>
        </w:rPr>
        <w:t xml:space="preserve">Во исполнение Закона Липецкой области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Закона Липецкой области «О комиссиях по делам несовершеннолетних и защите их прав в Липецкой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Закона Липецкой области «Об административных комиссиях и наделении органов местного самоуправления отдельными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Закона Липецкой области «О наделении органов местного самоуправления отдельными государственными полномочиями в сфере архивного дела», </w:t>
      </w:r>
      <w:r w:rsidRPr="00D95C7C">
        <w:rPr>
          <w:sz w:val="28"/>
          <w:szCs w:val="28"/>
        </w:rPr>
        <w:lastRenderedPageBreak/>
        <w:t>Закона Липецкой области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в 2022 году были созданы надлежащие условия и обеспечена деятельность комитета опеки и попечительства администрации городского округа город Елец, комиссии по делам несовершеннолетних, административной комиссии, Архивного комитета администрации городского округа город Елец, отдела ЗАГС администрации городского округа город Елец.</w:t>
      </w:r>
    </w:p>
    <w:p w:rsidR="00D03FDC" w:rsidRPr="00D95C7C" w:rsidRDefault="00D03FDC" w:rsidP="007C11BB">
      <w:pPr>
        <w:ind w:firstLine="709"/>
        <w:jc w:val="both"/>
        <w:rPr>
          <w:sz w:val="28"/>
          <w:szCs w:val="28"/>
        </w:rPr>
      </w:pPr>
      <w:r w:rsidRPr="00D95C7C">
        <w:rPr>
          <w:sz w:val="28"/>
          <w:szCs w:val="28"/>
        </w:rPr>
        <w:t>Основными направлениями деятельности администрации городского округа город Елец в области опеки и попечительства являются выявление и учет, устройство детей</w:t>
      </w:r>
      <w:r w:rsidR="00173198">
        <w:rPr>
          <w:sz w:val="28"/>
          <w:szCs w:val="28"/>
        </w:rPr>
        <w:t xml:space="preserve">– </w:t>
      </w:r>
      <w:r w:rsidRPr="00D95C7C">
        <w:rPr>
          <w:sz w:val="28"/>
          <w:szCs w:val="28"/>
        </w:rPr>
        <w:t>сирот и детей, оставшихся без попечения родителей, и защита прав и интересов несовершеннолетних.</w:t>
      </w:r>
    </w:p>
    <w:p w:rsidR="007E4391" w:rsidRPr="00D95C7C" w:rsidRDefault="007E4391" w:rsidP="007C11BB">
      <w:pPr>
        <w:ind w:left="57" w:firstLine="652"/>
        <w:jc w:val="both"/>
        <w:rPr>
          <w:sz w:val="28"/>
          <w:szCs w:val="28"/>
        </w:rPr>
      </w:pPr>
      <w:r w:rsidRPr="00D95C7C">
        <w:rPr>
          <w:sz w:val="28"/>
          <w:szCs w:val="28"/>
        </w:rPr>
        <w:t>На территории города Ельца по состоянию на 01.01.2023 проживает 251 ребенок</w:t>
      </w:r>
      <w:r w:rsidR="00173198">
        <w:rPr>
          <w:sz w:val="28"/>
          <w:szCs w:val="28"/>
        </w:rPr>
        <w:t xml:space="preserve">– </w:t>
      </w:r>
      <w:r w:rsidRPr="00D95C7C">
        <w:rPr>
          <w:sz w:val="28"/>
          <w:szCs w:val="28"/>
        </w:rPr>
        <w:t>сирота и ребенок</w:t>
      </w:r>
      <w:r w:rsidR="00404BF7">
        <w:rPr>
          <w:sz w:val="28"/>
          <w:szCs w:val="28"/>
        </w:rPr>
        <w:t>,</w:t>
      </w:r>
      <w:r w:rsidRPr="00D95C7C">
        <w:rPr>
          <w:sz w:val="28"/>
          <w:szCs w:val="28"/>
        </w:rPr>
        <w:t xml:space="preserve"> оставш</w:t>
      </w:r>
      <w:r w:rsidR="00404BF7">
        <w:rPr>
          <w:sz w:val="28"/>
          <w:szCs w:val="28"/>
        </w:rPr>
        <w:t>и</w:t>
      </w:r>
      <w:r w:rsidRPr="00D95C7C">
        <w:rPr>
          <w:sz w:val="28"/>
          <w:szCs w:val="28"/>
        </w:rPr>
        <w:t>йся без попечения родителей, что составляет 1,4 % от общей численности детского</w:t>
      </w:r>
      <w:r w:rsidR="00602399">
        <w:rPr>
          <w:sz w:val="28"/>
          <w:szCs w:val="28"/>
        </w:rPr>
        <w:t xml:space="preserve"> </w:t>
      </w:r>
      <w:r w:rsidRPr="00D95C7C">
        <w:rPr>
          <w:sz w:val="28"/>
          <w:szCs w:val="28"/>
        </w:rPr>
        <w:t>населения (17862 несовершеннолетних). Количество детей</w:t>
      </w:r>
      <w:r w:rsidR="00D50B10">
        <w:rPr>
          <w:sz w:val="28"/>
          <w:szCs w:val="28"/>
        </w:rPr>
        <w:t>-</w:t>
      </w:r>
      <w:r w:rsidRPr="00D95C7C">
        <w:rPr>
          <w:sz w:val="28"/>
          <w:szCs w:val="28"/>
        </w:rPr>
        <w:t>сирот, воспитывающихся в семьях, составляет 83,7 %.</w:t>
      </w:r>
    </w:p>
    <w:p w:rsidR="00D91573" w:rsidRDefault="007E4391" w:rsidP="00D91573">
      <w:pPr>
        <w:ind w:left="57" w:firstLine="652"/>
        <w:jc w:val="both"/>
        <w:rPr>
          <w:sz w:val="28"/>
          <w:szCs w:val="28"/>
        </w:rPr>
      </w:pPr>
      <w:r w:rsidRPr="00D95C7C">
        <w:rPr>
          <w:sz w:val="28"/>
          <w:szCs w:val="28"/>
        </w:rPr>
        <w:t>За 2022 год в городе выявлен 31 ребенок со статусом:</w:t>
      </w:r>
    </w:p>
    <w:p w:rsidR="00D91573" w:rsidRDefault="00173198" w:rsidP="00D91573">
      <w:pPr>
        <w:ind w:left="57" w:firstLine="652"/>
        <w:jc w:val="both"/>
        <w:rPr>
          <w:sz w:val="28"/>
          <w:szCs w:val="28"/>
        </w:rPr>
      </w:pPr>
      <w:r>
        <w:rPr>
          <w:sz w:val="28"/>
          <w:szCs w:val="28"/>
        </w:rPr>
        <w:t>–</w:t>
      </w:r>
      <w:r w:rsidR="008C65EB">
        <w:rPr>
          <w:sz w:val="28"/>
          <w:szCs w:val="28"/>
        </w:rPr>
        <w:t xml:space="preserve"> </w:t>
      </w:r>
      <w:r w:rsidR="007E4391" w:rsidRPr="00D95C7C">
        <w:rPr>
          <w:sz w:val="28"/>
          <w:szCs w:val="28"/>
        </w:rPr>
        <w:t>ребенка</w:t>
      </w:r>
      <w:r w:rsidR="00D50B10">
        <w:rPr>
          <w:sz w:val="28"/>
          <w:szCs w:val="28"/>
        </w:rPr>
        <w:t>-</w:t>
      </w:r>
      <w:r w:rsidR="007E4391" w:rsidRPr="00D95C7C">
        <w:rPr>
          <w:sz w:val="28"/>
          <w:szCs w:val="28"/>
        </w:rPr>
        <w:t>сироты</w:t>
      </w:r>
      <w:r w:rsidR="00D91573">
        <w:rPr>
          <w:sz w:val="28"/>
          <w:szCs w:val="28"/>
        </w:rPr>
        <w:t xml:space="preserve"> </w:t>
      </w:r>
      <w:r w:rsidR="000E57EC">
        <w:rPr>
          <w:sz w:val="28"/>
          <w:szCs w:val="28"/>
        </w:rPr>
        <w:t>−</w:t>
      </w:r>
      <w:r w:rsidR="00D91573">
        <w:rPr>
          <w:sz w:val="28"/>
          <w:szCs w:val="28"/>
        </w:rPr>
        <w:t xml:space="preserve"> 4</w:t>
      </w:r>
      <w:r w:rsidR="007E4391" w:rsidRPr="00D95C7C">
        <w:rPr>
          <w:sz w:val="28"/>
          <w:szCs w:val="28"/>
        </w:rPr>
        <w:t>;</w:t>
      </w:r>
      <w:r w:rsidR="005A72B4">
        <w:rPr>
          <w:sz w:val="28"/>
          <w:szCs w:val="28"/>
        </w:rPr>
        <w:t xml:space="preserve"> </w:t>
      </w:r>
    </w:p>
    <w:p w:rsidR="007E4391" w:rsidRPr="00D95C7C" w:rsidRDefault="00173198" w:rsidP="00D91573">
      <w:pPr>
        <w:ind w:left="57" w:firstLine="652"/>
        <w:jc w:val="both"/>
        <w:rPr>
          <w:sz w:val="28"/>
          <w:szCs w:val="28"/>
        </w:rPr>
      </w:pPr>
      <w:r>
        <w:rPr>
          <w:sz w:val="28"/>
          <w:szCs w:val="28"/>
        </w:rPr>
        <w:t>–</w:t>
      </w:r>
      <w:r w:rsidR="008C65EB">
        <w:rPr>
          <w:sz w:val="28"/>
          <w:szCs w:val="28"/>
        </w:rPr>
        <w:t xml:space="preserve"> </w:t>
      </w:r>
      <w:r w:rsidR="007E4391" w:rsidRPr="00D95C7C">
        <w:rPr>
          <w:sz w:val="28"/>
          <w:szCs w:val="28"/>
        </w:rPr>
        <w:t>детей</w:t>
      </w:r>
      <w:r w:rsidR="005A72B4">
        <w:rPr>
          <w:sz w:val="28"/>
          <w:szCs w:val="28"/>
        </w:rPr>
        <w:t xml:space="preserve">, </w:t>
      </w:r>
      <w:r w:rsidR="007E4391" w:rsidRPr="00D95C7C">
        <w:rPr>
          <w:sz w:val="28"/>
          <w:szCs w:val="28"/>
        </w:rPr>
        <w:t>оставшихся без попечения родителей</w:t>
      </w:r>
      <w:r w:rsidR="005A72B4">
        <w:rPr>
          <w:sz w:val="28"/>
          <w:szCs w:val="28"/>
        </w:rPr>
        <w:t>,</w:t>
      </w:r>
      <w:r w:rsidR="00D91573">
        <w:rPr>
          <w:sz w:val="28"/>
          <w:szCs w:val="28"/>
        </w:rPr>
        <w:t xml:space="preserve"> </w:t>
      </w:r>
      <w:r w:rsidR="00ED5D78">
        <w:rPr>
          <w:sz w:val="28"/>
          <w:szCs w:val="28"/>
        </w:rPr>
        <w:t xml:space="preserve">− </w:t>
      </w:r>
      <w:r w:rsidR="00D91573">
        <w:rPr>
          <w:sz w:val="28"/>
          <w:szCs w:val="28"/>
        </w:rPr>
        <w:t>27 (</w:t>
      </w:r>
      <w:r w:rsidR="007E4391" w:rsidRPr="00D95C7C">
        <w:rPr>
          <w:sz w:val="28"/>
          <w:szCs w:val="28"/>
        </w:rPr>
        <w:t xml:space="preserve">на 3 </w:t>
      </w:r>
      <w:r w:rsidR="00D91573" w:rsidRPr="00D95C7C">
        <w:rPr>
          <w:sz w:val="28"/>
          <w:szCs w:val="28"/>
        </w:rPr>
        <w:t>ребенка больше</w:t>
      </w:r>
      <w:r w:rsidR="007E4391" w:rsidRPr="00D95C7C">
        <w:rPr>
          <w:sz w:val="28"/>
          <w:szCs w:val="28"/>
        </w:rPr>
        <w:t xml:space="preserve"> по </w:t>
      </w:r>
      <w:r w:rsidR="00D91573" w:rsidRPr="00D95C7C">
        <w:rPr>
          <w:sz w:val="28"/>
          <w:szCs w:val="28"/>
        </w:rPr>
        <w:t>сравнению с</w:t>
      </w:r>
      <w:r w:rsidR="007E4391" w:rsidRPr="00D95C7C">
        <w:rPr>
          <w:sz w:val="28"/>
          <w:szCs w:val="28"/>
        </w:rPr>
        <w:t xml:space="preserve"> 2021 годом</w:t>
      </w:r>
      <w:r w:rsidR="00D91573">
        <w:rPr>
          <w:sz w:val="28"/>
          <w:szCs w:val="28"/>
        </w:rPr>
        <w:t>)</w:t>
      </w:r>
      <w:r w:rsidR="00D62457" w:rsidRPr="00D95C7C">
        <w:rPr>
          <w:sz w:val="28"/>
          <w:szCs w:val="28"/>
        </w:rPr>
        <w:t>.</w:t>
      </w:r>
    </w:p>
    <w:p w:rsidR="007E4391" w:rsidRPr="00D95C7C" w:rsidRDefault="007E4391" w:rsidP="00D91573">
      <w:pPr>
        <w:ind w:left="57" w:firstLine="652"/>
        <w:jc w:val="both"/>
        <w:rPr>
          <w:sz w:val="28"/>
          <w:szCs w:val="28"/>
        </w:rPr>
      </w:pPr>
      <w:r w:rsidRPr="00D95C7C">
        <w:rPr>
          <w:sz w:val="28"/>
          <w:szCs w:val="28"/>
        </w:rPr>
        <w:t xml:space="preserve">За 2022 год специалистами </w:t>
      </w:r>
      <w:r w:rsidR="00D91573" w:rsidRPr="00D95C7C">
        <w:rPr>
          <w:sz w:val="28"/>
          <w:szCs w:val="28"/>
        </w:rPr>
        <w:t>комитета опеки</w:t>
      </w:r>
      <w:r w:rsidR="00D24F41" w:rsidRPr="00D95C7C">
        <w:rPr>
          <w:sz w:val="28"/>
          <w:szCs w:val="28"/>
        </w:rPr>
        <w:t xml:space="preserve"> и попечительства администрации городского округа город Елец </w:t>
      </w:r>
      <w:r w:rsidRPr="00D95C7C">
        <w:rPr>
          <w:sz w:val="28"/>
          <w:szCs w:val="28"/>
        </w:rPr>
        <w:t>дано 108 консультаций гражданам, желающим принять на воспитание в семью детей, оставшихся без попечения родителей.</w:t>
      </w:r>
    </w:p>
    <w:p w:rsidR="007E4391" w:rsidRPr="00D95C7C" w:rsidRDefault="007E4391" w:rsidP="00D91573">
      <w:pPr>
        <w:ind w:left="57" w:firstLine="652"/>
        <w:jc w:val="both"/>
        <w:rPr>
          <w:sz w:val="28"/>
          <w:szCs w:val="28"/>
        </w:rPr>
      </w:pPr>
      <w:r w:rsidRPr="00D95C7C">
        <w:rPr>
          <w:sz w:val="28"/>
          <w:szCs w:val="28"/>
        </w:rPr>
        <w:t xml:space="preserve">На учете в комитете опеки </w:t>
      </w:r>
      <w:r w:rsidR="00D24F41" w:rsidRPr="00D95C7C">
        <w:rPr>
          <w:sz w:val="28"/>
          <w:szCs w:val="28"/>
        </w:rPr>
        <w:t>и попечительства администрации городского округа город Елец</w:t>
      </w:r>
      <w:r w:rsidRPr="00D95C7C">
        <w:rPr>
          <w:sz w:val="28"/>
          <w:szCs w:val="28"/>
        </w:rPr>
        <w:t xml:space="preserve"> состо</w:t>
      </w:r>
      <w:r w:rsidR="00CC6CD6">
        <w:rPr>
          <w:sz w:val="28"/>
          <w:szCs w:val="28"/>
        </w:rPr>
        <w:t>я</w:t>
      </w:r>
      <w:r w:rsidRPr="00D95C7C">
        <w:rPr>
          <w:sz w:val="28"/>
          <w:szCs w:val="28"/>
        </w:rPr>
        <w:t>т 68 семей</w:t>
      </w:r>
      <w:r w:rsidR="005A72B4">
        <w:rPr>
          <w:sz w:val="28"/>
          <w:szCs w:val="28"/>
        </w:rPr>
        <w:t xml:space="preserve"> </w:t>
      </w:r>
      <w:r w:rsidRPr="00D95C7C">
        <w:rPr>
          <w:sz w:val="28"/>
          <w:szCs w:val="28"/>
        </w:rPr>
        <w:t>кандидатов в замещающие родители (18</w:t>
      </w:r>
      <w:r w:rsidR="00CC6CD6">
        <w:rPr>
          <w:sz w:val="28"/>
          <w:szCs w:val="28"/>
        </w:rPr>
        <w:t xml:space="preserve"> </w:t>
      </w:r>
      <w:r w:rsidR="00ED5D78">
        <w:rPr>
          <w:sz w:val="28"/>
          <w:szCs w:val="28"/>
        </w:rPr>
        <w:t>−</w:t>
      </w:r>
      <w:r w:rsidR="00CC6CD6">
        <w:rPr>
          <w:sz w:val="28"/>
          <w:szCs w:val="28"/>
        </w:rPr>
        <w:t xml:space="preserve"> </w:t>
      </w:r>
      <w:r w:rsidRPr="00D95C7C">
        <w:rPr>
          <w:sz w:val="28"/>
          <w:szCs w:val="28"/>
        </w:rPr>
        <w:t xml:space="preserve">кандидаты в опекуны, 50 семей </w:t>
      </w:r>
      <w:r w:rsidR="00ED5D78">
        <w:rPr>
          <w:sz w:val="28"/>
          <w:szCs w:val="28"/>
        </w:rPr>
        <w:t>−</w:t>
      </w:r>
      <w:r w:rsidRPr="00D95C7C">
        <w:rPr>
          <w:sz w:val="28"/>
          <w:szCs w:val="28"/>
        </w:rPr>
        <w:t xml:space="preserve"> кандидаты в усыновители), которые</w:t>
      </w:r>
      <w:r w:rsidR="005A72B4">
        <w:rPr>
          <w:sz w:val="28"/>
          <w:szCs w:val="28"/>
        </w:rPr>
        <w:t xml:space="preserve"> </w:t>
      </w:r>
      <w:r w:rsidRPr="00D95C7C">
        <w:rPr>
          <w:sz w:val="28"/>
          <w:szCs w:val="28"/>
        </w:rPr>
        <w:t>готовы принять детей</w:t>
      </w:r>
      <w:r w:rsidR="00D50B10">
        <w:rPr>
          <w:sz w:val="28"/>
          <w:szCs w:val="28"/>
        </w:rPr>
        <w:t>-</w:t>
      </w:r>
      <w:r w:rsidRPr="00D95C7C">
        <w:rPr>
          <w:sz w:val="28"/>
          <w:szCs w:val="28"/>
        </w:rPr>
        <w:t>сирот, что</w:t>
      </w:r>
      <w:r w:rsidR="005A72B4">
        <w:rPr>
          <w:sz w:val="28"/>
          <w:szCs w:val="28"/>
        </w:rPr>
        <w:t xml:space="preserve"> </w:t>
      </w:r>
      <w:r w:rsidRPr="00D95C7C">
        <w:rPr>
          <w:sz w:val="28"/>
          <w:szCs w:val="28"/>
        </w:rPr>
        <w:t>обеспечивает возможность</w:t>
      </w:r>
      <w:r w:rsidR="005A72B4">
        <w:rPr>
          <w:sz w:val="28"/>
          <w:szCs w:val="28"/>
        </w:rPr>
        <w:t xml:space="preserve"> </w:t>
      </w:r>
      <w:r w:rsidRPr="00D95C7C">
        <w:rPr>
          <w:sz w:val="28"/>
          <w:szCs w:val="28"/>
        </w:rPr>
        <w:t>детям, оставшимся без попечения родителей, приобрести семью.</w:t>
      </w:r>
    </w:p>
    <w:p w:rsidR="007E4391" w:rsidRPr="00D95C7C" w:rsidRDefault="007E4391" w:rsidP="00D91573">
      <w:pPr>
        <w:ind w:left="57" w:firstLine="652"/>
        <w:jc w:val="both"/>
        <w:rPr>
          <w:sz w:val="28"/>
          <w:szCs w:val="28"/>
        </w:rPr>
      </w:pPr>
      <w:r w:rsidRPr="00D95C7C">
        <w:rPr>
          <w:sz w:val="28"/>
          <w:szCs w:val="28"/>
        </w:rPr>
        <w:t xml:space="preserve">Из стоящих на учете в комитете опеки и </w:t>
      </w:r>
      <w:r w:rsidR="00486F54" w:rsidRPr="00D95C7C">
        <w:rPr>
          <w:sz w:val="28"/>
          <w:szCs w:val="28"/>
        </w:rPr>
        <w:t>попечительства администрации городского округа город Елец</w:t>
      </w:r>
      <w:r w:rsidRPr="00D95C7C">
        <w:rPr>
          <w:sz w:val="28"/>
          <w:szCs w:val="28"/>
        </w:rPr>
        <w:t xml:space="preserve"> детей</w:t>
      </w:r>
      <w:r w:rsidR="00D50B10">
        <w:rPr>
          <w:sz w:val="28"/>
          <w:szCs w:val="28"/>
        </w:rPr>
        <w:t>-</w:t>
      </w:r>
      <w:r w:rsidRPr="00D95C7C">
        <w:rPr>
          <w:sz w:val="28"/>
          <w:szCs w:val="28"/>
        </w:rPr>
        <w:t>сирот и детей, оставшихся без попечения родителей</w:t>
      </w:r>
      <w:r w:rsidR="00172DFA">
        <w:rPr>
          <w:sz w:val="28"/>
          <w:szCs w:val="28"/>
        </w:rPr>
        <w:t>,</w:t>
      </w:r>
      <w:r w:rsidRPr="00D95C7C">
        <w:rPr>
          <w:sz w:val="28"/>
          <w:szCs w:val="28"/>
        </w:rPr>
        <w:t xml:space="preserve"> количество детей, воспитывающихся в семьях, превышает количество детей, находящихся в организациях для детей</w:t>
      </w:r>
      <w:r w:rsidR="00D50B10">
        <w:rPr>
          <w:sz w:val="28"/>
          <w:szCs w:val="28"/>
        </w:rPr>
        <w:t>-</w:t>
      </w:r>
      <w:r w:rsidRPr="00D95C7C">
        <w:rPr>
          <w:sz w:val="28"/>
          <w:szCs w:val="28"/>
        </w:rPr>
        <w:t xml:space="preserve">сирот. Из 251 ребенка данной </w:t>
      </w:r>
      <w:r w:rsidR="00D91573" w:rsidRPr="00D95C7C">
        <w:rPr>
          <w:sz w:val="28"/>
          <w:szCs w:val="28"/>
        </w:rPr>
        <w:t>категории 210</w:t>
      </w:r>
      <w:r w:rsidRPr="00D95C7C">
        <w:rPr>
          <w:sz w:val="28"/>
          <w:szCs w:val="28"/>
        </w:rPr>
        <w:t xml:space="preserve"> воспитываются в замещающих семьях, что составляет 83,7%</w:t>
      </w:r>
      <w:r w:rsidR="00486F54" w:rsidRPr="00D95C7C">
        <w:rPr>
          <w:sz w:val="28"/>
          <w:szCs w:val="28"/>
        </w:rPr>
        <w:t xml:space="preserve"> из них:</w:t>
      </w:r>
    </w:p>
    <w:p w:rsidR="007E4391" w:rsidRPr="00D95C7C" w:rsidRDefault="00173198" w:rsidP="00D95C7C">
      <w:pPr>
        <w:ind w:left="57"/>
        <w:jc w:val="both"/>
        <w:rPr>
          <w:sz w:val="28"/>
          <w:szCs w:val="28"/>
        </w:rPr>
      </w:pPr>
      <w:r>
        <w:rPr>
          <w:sz w:val="28"/>
          <w:szCs w:val="28"/>
        </w:rPr>
        <w:t>–</w:t>
      </w:r>
      <w:r w:rsidR="008C65EB">
        <w:rPr>
          <w:sz w:val="28"/>
          <w:szCs w:val="28"/>
        </w:rPr>
        <w:t xml:space="preserve"> </w:t>
      </w:r>
      <w:r w:rsidR="00486F54" w:rsidRPr="00D95C7C">
        <w:rPr>
          <w:sz w:val="28"/>
          <w:szCs w:val="28"/>
        </w:rPr>
        <w:t>55 детей у</w:t>
      </w:r>
      <w:r w:rsidR="007E4391" w:rsidRPr="00D95C7C">
        <w:rPr>
          <w:sz w:val="28"/>
          <w:szCs w:val="28"/>
        </w:rPr>
        <w:t>сыновленных</w:t>
      </w:r>
      <w:r w:rsidR="00486F54" w:rsidRPr="00D95C7C">
        <w:rPr>
          <w:sz w:val="28"/>
          <w:szCs w:val="28"/>
        </w:rPr>
        <w:t>;</w:t>
      </w:r>
    </w:p>
    <w:p w:rsidR="007E4391" w:rsidRPr="00D95C7C" w:rsidRDefault="00173198" w:rsidP="00D95C7C">
      <w:pPr>
        <w:ind w:left="57"/>
        <w:jc w:val="both"/>
        <w:rPr>
          <w:sz w:val="28"/>
          <w:szCs w:val="28"/>
        </w:rPr>
      </w:pPr>
      <w:r>
        <w:rPr>
          <w:sz w:val="28"/>
          <w:szCs w:val="28"/>
        </w:rPr>
        <w:t>–</w:t>
      </w:r>
      <w:r w:rsidR="008C65EB">
        <w:rPr>
          <w:sz w:val="28"/>
          <w:szCs w:val="28"/>
        </w:rPr>
        <w:t xml:space="preserve"> </w:t>
      </w:r>
      <w:r w:rsidR="00486F54" w:rsidRPr="00D95C7C">
        <w:rPr>
          <w:sz w:val="28"/>
          <w:szCs w:val="28"/>
        </w:rPr>
        <w:t>87 детей (68 семей) н</w:t>
      </w:r>
      <w:r w:rsidR="007E4391" w:rsidRPr="00D95C7C">
        <w:rPr>
          <w:sz w:val="28"/>
          <w:szCs w:val="28"/>
        </w:rPr>
        <w:t>аходятся под опекой</w:t>
      </w:r>
      <w:r w:rsidR="00486F54" w:rsidRPr="00D95C7C">
        <w:rPr>
          <w:sz w:val="28"/>
          <w:szCs w:val="28"/>
        </w:rPr>
        <w:t>;</w:t>
      </w:r>
    </w:p>
    <w:p w:rsidR="007E4391" w:rsidRPr="00D95C7C" w:rsidRDefault="00173198" w:rsidP="00D95C7C">
      <w:pPr>
        <w:ind w:left="57"/>
        <w:jc w:val="both"/>
        <w:rPr>
          <w:sz w:val="28"/>
          <w:szCs w:val="28"/>
        </w:rPr>
      </w:pPr>
      <w:r>
        <w:rPr>
          <w:sz w:val="28"/>
          <w:szCs w:val="28"/>
        </w:rPr>
        <w:t>–</w:t>
      </w:r>
      <w:r w:rsidR="008C65EB">
        <w:rPr>
          <w:sz w:val="28"/>
          <w:szCs w:val="28"/>
        </w:rPr>
        <w:t xml:space="preserve"> </w:t>
      </w:r>
      <w:r w:rsidR="00486F54" w:rsidRPr="00D95C7C">
        <w:rPr>
          <w:sz w:val="28"/>
          <w:szCs w:val="28"/>
        </w:rPr>
        <w:t xml:space="preserve">68 </w:t>
      </w:r>
      <w:r w:rsidR="00D91573" w:rsidRPr="00D95C7C">
        <w:rPr>
          <w:sz w:val="28"/>
          <w:szCs w:val="28"/>
        </w:rPr>
        <w:t>детей (</w:t>
      </w:r>
      <w:r w:rsidR="00486F54" w:rsidRPr="00D95C7C">
        <w:rPr>
          <w:sz w:val="28"/>
          <w:szCs w:val="28"/>
        </w:rPr>
        <w:t>38 семей) находятся в</w:t>
      </w:r>
      <w:r w:rsidR="007E4391" w:rsidRPr="00D95C7C">
        <w:rPr>
          <w:sz w:val="28"/>
          <w:szCs w:val="28"/>
        </w:rPr>
        <w:t xml:space="preserve"> приемных семьях</w:t>
      </w:r>
      <w:r w:rsidR="00486F54" w:rsidRPr="00D95C7C">
        <w:rPr>
          <w:sz w:val="28"/>
          <w:szCs w:val="28"/>
        </w:rPr>
        <w:t>.</w:t>
      </w:r>
    </w:p>
    <w:p w:rsidR="007E4391" w:rsidRPr="00D95C7C" w:rsidRDefault="007E4391" w:rsidP="00D91573">
      <w:pPr>
        <w:ind w:left="57" w:firstLine="652"/>
        <w:jc w:val="both"/>
        <w:rPr>
          <w:sz w:val="28"/>
          <w:szCs w:val="28"/>
        </w:rPr>
      </w:pPr>
      <w:r w:rsidRPr="00D95C7C">
        <w:rPr>
          <w:sz w:val="28"/>
          <w:szCs w:val="28"/>
        </w:rPr>
        <w:t>Единственной формой семейного устройства детей, оставшихся без попечения родителей, которая вед</w:t>
      </w:r>
      <w:r w:rsidR="003B4319">
        <w:rPr>
          <w:sz w:val="28"/>
          <w:szCs w:val="28"/>
        </w:rPr>
        <w:t>е</w:t>
      </w:r>
      <w:r w:rsidRPr="00D95C7C">
        <w:rPr>
          <w:sz w:val="28"/>
          <w:szCs w:val="28"/>
        </w:rPr>
        <w:t>т к решению проблемы социального сиротства через уменьшение численности таких детей, поскольку они становятся полноправными членами новых семей является усыновление.</w:t>
      </w:r>
    </w:p>
    <w:p w:rsidR="007E4391" w:rsidRPr="00D95C7C" w:rsidRDefault="001D2011" w:rsidP="00D91573">
      <w:pPr>
        <w:ind w:left="57" w:firstLine="652"/>
        <w:jc w:val="both"/>
        <w:rPr>
          <w:sz w:val="28"/>
          <w:szCs w:val="28"/>
        </w:rPr>
      </w:pPr>
      <w:r w:rsidRPr="00D95C7C">
        <w:rPr>
          <w:sz w:val="28"/>
          <w:szCs w:val="28"/>
        </w:rPr>
        <w:t>За 2022 год у</w:t>
      </w:r>
      <w:r w:rsidR="007E4391" w:rsidRPr="00D95C7C">
        <w:rPr>
          <w:sz w:val="28"/>
          <w:szCs w:val="28"/>
        </w:rPr>
        <w:t>сыновлен</w:t>
      </w:r>
      <w:r w:rsidRPr="00D95C7C">
        <w:rPr>
          <w:sz w:val="28"/>
          <w:szCs w:val="28"/>
        </w:rPr>
        <w:t>ы</w:t>
      </w:r>
      <w:r w:rsidR="00957BDA">
        <w:rPr>
          <w:sz w:val="28"/>
          <w:szCs w:val="28"/>
        </w:rPr>
        <w:t xml:space="preserve"> </w:t>
      </w:r>
      <w:r w:rsidR="00B52749">
        <w:rPr>
          <w:sz w:val="28"/>
          <w:szCs w:val="28"/>
        </w:rPr>
        <w:t>два</w:t>
      </w:r>
      <w:r w:rsidRPr="00D95C7C">
        <w:rPr>
          <w:sz w:val="28"/>
          <w:szCs w:val="28"/>
        </w:rPr>
        <w:t xml:space="preserve"> </w:t>
      </w:r>
      <w:r w:rsidR="00D66725" w:rsidRPr="00D95C7C">
        <w:rPr>
          <w:sz w:val="28"/>
          <w:szCs w:val="28"/>
        </w:rPr>
        <w:t>ребенка (</w:t>
      </w:r>
      <w:r w:rsidRPr="00D95C7C">
        <w:rPr>
          <w:sz w:val="28"/>
          <w:szCs w:val="28"/>
        </w:rPr>
        <w:t>дети, ранее взяты</w:t>
      </w:r>
      <w:r w:rsidR="00B52749">
        <w:rPr>
          <w:sz w:val="28"/>
          <w:szCs w:val="28"/>
        </w:rPr>
        <w:t>е</w:t>
      </w:r>
      <w:r w:rsidRPr="00D95C7C">
        <w:rPr>
          <w:sz w:val="28"/>
          <w:szCs w:val="28"/>
        </w:rPr>
        <w:t xml:space="preserve"> под опеку). </w:t>
      </w:r>
    </w:p>
    <w:p w:rsidR="007E4391" w:rsidRPr="00D95C7C" w:rsidRDefault="007E4391" w:rsidP="00D91573">
      <w:pPr>
        <w:ind w:left="57" w:firstLine="652"/>
        <w:jc w:val="both"/>
        <w:rPr>
          <w:sz w:val="28"/>
          <w:szCs w:val="28"/>
        </w:rPr>
      </w:pPr>
      <w:r w:rsidRPr="00D95C7C">
        <w:rPr>
          <w:sz w:val="28"/>
          <w:szCs w:val="28"/>
        </w:rPr>
        <w:lastRenderedPageBreak/>
        <w:t xml:space="preserve">На территории города Ельца находятся </w:t>
      </w:r>
      <w:r w:rsidR="003A1FA5">
        <w:rPr>
          <w:sz w:val="28"/>
          <w:szCs w:val="28"/>
        </w:rPr>
        <w:t>семь</w:t>
      </w:r>
      <w:r w:rsidRPr="00D95C7C">
        <w:rPr>
          <w:sz w:val="28"/>
          <w:szCs w:val="28"/>
        </w:rPr>
        <w:t xml:space="preserve"> учреждений профессионального </w:t>
      </w:r>
      <w:r w:rsidR="00D66725" w:rsidRPr="00D95C7C">
        <w:rPr>
          <w:sz w:val="28"/>
          <w:szCs w:val="28"/>
        </w:rPr>
        <w:t>образования, в</w:t>
      </w:r>
      <w:r w:rsidRPr="00D95C7C">
        <w:rPr>
          <w:sz w:val="28"/>
          <w:szCs w:val="28"/>
        </w:rPr>
        <w:t xml:space="preserve"> которых </w:t>
      </w:r>
      <w:r w:rsidR="00D22F0E">
        <w:rPr>
          <w:sz w:val="28"/>
          <w:szCs w:val="28"/>
        </w:rPr>
        <w:t>обучаются</w:t>
      </w:r>
      <w:r w:rsidR="007D5BD0" w:rsidRPr="00D95C7C">
        <w:rPr>
          <w:sz w:val="28"/>
          <w:szCs w:val="28"/>
        </w:rPr>
        <w:t xml:space="preserve"> дети</w:t>
      </w:r>
      <w:r w:rsidRPr="00D95C7C">
        <w:rPr>
          <w:sz w:val="28"/>
          <w:szCs w:val="28"/>
        </w:rPr>
        <w:t>, имеющие статус дет</w:t>
      </w:r>
      <w:r w:rsidR="0090077B">
        <w:rPr>
          <w:sz w:val="28"/>
          <w:szCs w:val="28"/>
        </w:rPr>
        <w:t>ей</w:t>
      </w:r>
      <w:r w:rsidR="00C559A5">
        <w:rPr>
          <w:sz w:val="28"/>
          <w:szCs w:val="28"/>
        </w:rPr>
        <w:t>-</w:t>
      </w:r>
      <w:r w:rsidRPr="00D95C7C">
        <w:rPr>
          <w:sz w:val="28"/>
          <w:szCs w:val="28"/>
        </w:rPr>
        <w:t>сирот и дети, оставшиеся без попечения родителей</w:t>
      </w:r>
      <w:r w:rsidR="00D4617B">
        <w:rPr>
          <w:sz w:val="28"/>
          <w:szCs w:val="28"/>
        </w:rPr>
        <w:t>,</w:t>
      </w:r>
      <w:r w:rsidRPr="00D95C7C">
        <w:rPr>
          <w:sz w:val="28"/>
          <w:szCs w:val="28"/>
        </w:rPr>
        <w:t xml:space="preserve"> из других муниципалитетов. На 01.01.2023 в городе Ельце </w:t>
      </w:r>
      <w:r w:rsidR="00D66725" w:rsidRPr="00D95C7C">
        <w:rPr>
          <w:sz w:val="28"/>
          <w:szCs w:val="28"/>
        </w:rPr>
        <w:t>получают образование 6</w:t>
      </w:r>
      <w:r w:rsidRPr="00D95C7C">
        <w:rPr>
          <w:sz w:val="28"/>
          <w:szCs w:val="28"/>
        </w:rPr>
        <w:t xml:space="preserve"> детей</w:t>
      </w:r>
      <w:r w:rsidR="00C559A5">
        <w:rPr>
          <w:sz w:val="28"/>
          <w:szCs w:val="28"/>
        </w:rPr>
        <w:t>-</w:t>
      </w:r>
      <w:r w:rsidRPr="00D95C7C">
        <w:rPr>
          <w:sz w:val="28"/>
          <w:szCs w:val="28"/>
        </w:rPr>
        <w:t xml:space="preserve">сирот и детей, оставшихся без попечения родителей, в отношении </w:t>
      </w:r>
      <w:r w:rsidR="00D66725" w:rsidRPr="00D95C7C">
        <w:rPr>
          <w:sz w:val="28"/>
          <w:szCs w:val="28"/>
        </w:rPr>
        <w:t>которых полномочия</w:t>
      </w:r>
      <w:r w:rsidRPr="00D95C7C">
        <w:rPr>
          <w:sz w:val="28"/>
          <w:szCs w:val="28"/>
        </w:rPr>
        <w:t xml:space="preserve"> опекуна выполняет комитет опеки</w:t>
      </w:r>
      <w:r w:rsidR="001D2011" w:rsidRPr="00D95C7C">
        <w:rPr>
          <w:sz w:val="28"/>
          <w:szCs w:val="28"/>
        </w:rPr>
        <w:t xml:space="preserve"> и попечительства администрации городского округа город </w:t>
      </w:r>
      <w:r w:rsidR="00D66725" w:rsidRPr="00D95C7C">
        <w:rPr>
          <w:sz w:val="28"/>
          <w:szCs w:val="28"/>
        </w:rPr>
        <w:t xml:space="preserve">Елец, </w:t>
      </w:r>
      <w:r w:rsidR="003C5E9B">
        <w:rPr>
          <w:sz w:val="28"/>
          <w:szCs w:val="28"/>
        </w:rPr>
        <w:t>четверо</w:t>
      </w:r>
      <w:r w:rsidRPr="00D95C7C">
        <w:rPr>
          <w:sz w:val="28"/>
          <w:szCs w:val="28"/>
        </w:rPr>
        <w:t xml:space="preserve"> детей прибыли из других муниципалитетов,</w:t>
      </w:r>
      <w:r w:rsidR="00C86BA9">
        <w:rPr>
          <w:sz w:val="28"/>
          <w:szCs w:val="28"/>
        </w:rPr>
        <w:t xml:space="preserve"> </w:t>
      </w:r>
      <w:r w:rsidR="003C5E9B">
        <w:rPr>
          <w:sz w:val="28"/>
          <w:szCs w:val="28"/>
        </w:rPr>
        <w:t>двое</w:t>
      </w:r>
      <w:r w:rsidR="00C86BA9">
        <w:rPr>
          <w:sz w:val="28"/>
          <w:szCs w:val="28"/>
        </w:rPr>
        <w:t xml:space="preserve"> </w:t>
      </w:r>
      <w:r w:rsidRPr="00D95C7C">
        <w:rPr>
          <w:sz w:val="28"/>
          <w:szCs w:val="28"/>
        </w:rPr>
        <w:t>выявлены в г</w:t>
      </w:r>
      <w:r w:rsidR="00035B7A" w:rsidRPr="00D95C7C">
        <w:rPr>
          <w:sz w:val="28"/>
          <w:szCs w:val="28"/>
        </w:rPr>
        <w:t>ороде</w:t>
      </w:r>
      <w:r w:rsidRPr="00D95C7C">
        <w:rPr>
          <w:sz w:val="28"/>
          <w:szCs w:val="28"/>
        </w:rPr>
        <w:t xml:space="preserve"> Ельце. </w:t>
      </w:r>
      <w:r w:rsidR="003C5E9B">
        <w:rPr>
          <w:sz w:val="28"/>
          <w:szCs w:val="28"/>
        </w:rPr>
        <w:t>Четверо</w:t>
      </w:r>
      <w:r w:rsidRPr="00D95C7C">
        <w:rPr>
          <w:sz w:val="28"/>
          <w:szCs w:val="28"/>
        </w:rPr>
        <w:t xml:space="preserve"> детей проживают в </w:t>
      </w:r>
      <w:r w:rsidR="00D66725" w:rsidRPr="00D95C7C">
        <w:rPr>
          <w:sz w:val="28"/>
          <w:szCs w:val="28"/>
        </w:rPr>
        <w:t>общежитиях образовательных</w:t>
      </w:r>
      <w:r w:rsidRPr="00D95C7C">
        <w:rPr>
          <w:sz w:val="28"/>
          <w:szCs w:val="28"/>
        </w:rPr>
        <w:t xml:space="preserve"> учреждений, где им предоставлено койко</w:t>
      </w:r>
      <w:r w:rsidR="00D50B10">
        <w:rPr>
          <w:sz w:val="28"/>
          <w:szCs w:val="28"/>
        </w:rPr>
        <w:t>-</w:t>
      </w:r>
      <w:r w:rsidRPr="00D95C7C">
        <w:rPr>
          <w:sz w:val="28"/>
          <w:szCs w:val="28"/>
        </w:rPr>
        <w:t xml:space="preserve">место, </w:t>
      </w:r>
      <w:r w:rsidR="003C5E9B">
        <w:rPr>
          <w:sz w:val="28"/>
          <w:szCs w:val="28"/>
        </w:rPr>
        <w:t>двое</w:t>
      </w:r>
      <w:r w:rsidRPr="00D95C7C">
        <w:rPr>
          <w:sz w:val="28"/>
          <w:szCs w:val="28"/>
        </w:rPr>
        <w:t xml:space="preserve"> проживают в </w:t>
      </w:r>
      <w:r w:rsidR="00D66725" w:rsidRPr="00D95C7C">
        <w:rPr>
          <w:sz w:val="28"/>
          <w:szCs w:val="28"/>
        </w:rPr>
        <w:t>общежитии ГБОУ</w:t>
      </w:r>
      <w:r w:rsidRPr="00D95C7C">
        <w:rPr>
          <w:sz w:val="28"/>
          <w:szCs w:val="28"/>
        </w:rPr>
        <w:t xml:space="preserve"> «Специальная школа</w:t>
      </w:r>
      <w:r w:rsidR="00C559A5">
        <w:rPr>
          <w:sz w:val="28"/>
          <w:szCs w:val="28"/>
        </w:rPr>
        <w:t>-</w:t>
      </w:r>
      <w:r w:rsidRPr="00D95C7C">
        <w:rPr>
          <w:sz w:val="28"/>
          <w:szCs w:val="28"/>
        </w:rPr>
        <w:t>интернат г. Ельца». Специалисты комитета</w:t>
      </w:r>
      <w:r w:rsidR="001D2011" w:rsidRPr="00D95C7C">
        <w:rPr>
          <w:sz w:val="28"/>
          <w:szCs w:val="28"/>
        </w:rPr>
        <w:t xml:space="preserve"> опеки</w:t>
      </w:r>
      <w:r w:rsidR="00957BDA">
        <w:rPr>
          <w:sz w:val="28"/>
          <w:szCs w:val="28"/>
        </w:rPr>
        <w:t xml:space="preserve"> </w:t>
      </w:r>
      <w:r w:rsidR="001D2011" w:rsidRPr="00D95C7C">
        <w:rPr>
          <w:sz w:val="28"/>
          <w:szCs w:val="28"/>
        </w:rPr>
        <w:t xml:space="preserve">и попечительства администрации городского округа город </w:t>
      </w:r>
      <w:r w:rsidR="00D66725" w:rsidRPr="00D95C7C">
        <w:rPr>
          <w:sz w:val="28"/>
          <w:szCs w:val="28"/>
        </w:rPr>
        <w:t>Елец проводят</w:t>
      </w:r>
      <w:r w:rsidRPr="00D95C7C">
        <w:rPr>
          <w:sz w:val="28"/>
          <w:szCs w:val="28"/>
        </w:rPr>
        <w:t xml:space="preserve"> обследования жилищно</w:t>
      </w:r>
      <w:r w:rsidR="00D50B10">
        <w:rPr>
          <w:sz w:val="28"/>
          <w:szCs w:val="28"/>
        </w:rPr>
        <w:t>-</w:t>
      </w:r>
      <w:r w:rsidRPr="00D95C7C">
        <w:rPr>
          <w:sz w:val="28"/>
          <w:szCs w:val="28"/>
        </w:rPr>
        <w:t xml:space="preserve">бытовых условий учащихся данной категории, участвуют в вечерних рейдах по общежитиям и местам досуга молодежи. </w:t>
      </w:r>
    </w:p>
    <w:p w:rsidR="007E4391" w:rsidRPr="00D95C7C" w:rsidRDefault="007E4391" w:rsidP="001642FC">
      <w:pPr>
        <w:ind w:left="57" w:firstLine="510"/>
        <w:jc w:val="both"/>
        <w:rPr>
          <w:sz w:val="28"/>
          <w:szCs w:val="28"/>
        </w:rPr>
      </w:pPr>
      <w:r w:rsidRPr="00D95C7C">
        <w:rPr>
          <w:sz w:val="28"/>
          <w:szCs w:val="28"/>
        </w:rPr>
        <w:t xml:space="preserve">Пропаганда семейных форм </w:t>
      </w:r>
      <w:r w:rsidR="00D66725" w:rsidRPr="00D95C7C">
        <w:rPr>
          <w:sz w:val="28"/>
          <w:szCs w:val="28"/>
        </w:rPr>
        <w:t>воспитания, создание</w:t>
      </w:r>
      <w:r w:rsidRPr="00D95C7C">
        <w:rPr>
          <w:sz w:val="28"/>
          <w:szCs w:val="28"/>
        </w:rPr>
        <w:t xml:space="preserve"> условий для принятия ребенка в семью, психолого</w:t>
      </w:r>
      <w:r w:rsidR="00D50B10">
        <w:rPr>
          <w:sz w:val="28"/>
          <w:szCs w:val="28"/>
        </w:rPr>
        <w:t>-</w:t>
      </w:r>
      <w:r w:rsidRPr="00D95C7C">
        <w:rPr>
          <w:sz w:val="28"/>
          <w:szCs w:val="28"/>
        </w:rPr>
        <w:t xml:space="preserve">педагогическое </w:t>
      </w:r>
      <w:r w:rsidR="00D66725" w:rsidRPr="00D95C7C">
        <w:rPr>
          <w:sz w:val="28"/>
          <w:szCs w:val="28"/>
        </w:rPr>
        <w:t>сопровождение приемных</w:t>
      </w:r>
      <w:r w:rsidRPr="00D95C7C">
        <w:rPr>
          <w:sz w:val="28"/>
          <w:szCs w:val="28"/>
        </w:rPr>
        <w:t xml:space="preserve"> и опекунских семей, изменения, внесенные </w:t>
      </w:r>
      <w:r w:rsidR="00D66725" w:rsidRPr="00D95C7C">
        <w:rPr>
          <w:sz w:val="28"/>
          <w:szCs w:val="28"/>
        </w:rPr>
        <w:t>в законодательство</w:t>
      </w:r>
      <w:r w:rsidRPr="00D95C7C">
        <w:rPr>
          <w:sz w:val="28"/>
          <w:szCs w:val="28"/>
        </w:rPr>
        <w:t xml:space="preserve"> Липецкой </w:t>
      </w:r>
      <w:r w:rsidR="00D66725" w:rsidRPr="00D95C7C">
        <w:rPr>
          <w:sz w:val="28"/>
          <w:szCs w:val="28"/>
        </w:rPr>
        <w:t>области в</w:t>
      </w:r>
      <w:r w:rsidR="00957BDA">
        <w:rPr>
          <w:sz w:val="28"/>
          <w:szCs w:val="28"/>
        </w:rPr>
        <w:t xml:space="preserve"> </w:t>
      </w:r>
      <w:r w:rsidR="00D66725" w:rsidRPr="00D95C7C">
        <w:rPr>
          <w:sz w:val="28"/>
          <w:szCs w:val="28"/>
        </w:rPr>
        <w:t>сфере защиты</w:t>
      </w:r>
      <w:r w:rsidRPr="00D95C7C">
        <w:rPr>
          <w:sz w:val="28"/>
          <w:szCs w:val="28"/>
        </w:rPr>
        <w:t xml:space="preserve"> прав детей</w:t>
      </w:r>
      <w:r w:rsidR="00B034B1">
        <w:rPr>
          <w:sz w:val="28"/>
          <w:szCs w:val="28"/>
        </w:rPr>
        <w:t>, − в</w:t>
      </w:r>
      <w:r w:rsidR="001642FC">
        <w:rPr>
          <w:sz w:val="28"/>
          <w:szCs w:val="28"/>
        </w:rPr>
        <w:t xml:space="preserve">се это </w:t>
      </w:r>
      <w:r w:rsidRPr="00D95C7C">
        <w:rPr>
          <w:sz w:val="28"/>
          <w:szCs w:val="28"/>
        </w:rPr>
        <w:t xml:space="preserve">ведет </w:t>
      </w:r>
      <w:r w:rsidR="00D66725" w:rsidRPr="00D95C7C">
        <w:rPr>
          <w:sz w:val="28"/>
          <w:szCs w:val="28"/>
        </w:rPr>
        <w:t>к снижению</w:t>
      </w:r>
      <w:r w:rsidRPr="00D95C7C">
        <w:rPr>
          <w:sz w:val="28"/>
          <w:szCs w:val="28"/>
        </w:rPr>
        <w:t xml:space="preserve"> количества детей, воспитывающихся в государственных учреждениях. В основном </w:t>
      </w:r>
      <w:r w:rsidR="00D66725" w:rsidRPr="00D95C7C">
        <w:rPr>
          <w:sz w:val="28"/>
          <w:szCs w:val="28"/>
        </w:rPr>
        <w:t>это дети</w:t>
      </w:r>
      <w:r w:rsidR="00D42449">
        <w:rPr>
          <w:sz w:val="28"/>
          <w:szCs w:val="28"/>
        </w:rPr>
        <w:t xml:space="preserve"> </w:t>
      </w:r>
      <w:r w:rsidR="00D66725" w:rsidRPr="00D95C7C">
        <w:rPr>
          <w:sz w:val="28"/>
          <w:szCs w:val="28"/>
        </w:rPr>
        <w:t>с ограниченными</w:t>
      </w:r>
      <w:r w:rsidRPr="00D95C7C">
        <w:rPr>
          <w:sz w:val="28"/>
          <w:szCs w:val="28"/>
        </w:rPr>
        <w:t xml:space="preserve"> возможностями здоровья.</w:t>
      </w:r>
    </w:p>
    <w:p w:rsidR="007E4391" w:rsidRPr="00D95C7C" w:rsidRDefault="007E4391" w:rsidP="00D66725">
      <w:pPr>
        <w:ind w:left="57" w:firstLine="652"/>
        <w:jc w:val="both"/>
        <w:rPr>
          <w:sz w:val="28"/>
          <w:szCs w:val="28"/>
        </w:rPr>
      </w:pPr>
      <w:r w:rsidRPr="00D95C7C">
        <w:rPr>
          <w:sz w:val="28"/>
          <w:szCs w:val="28"/>
        </w:rPr>
        <w:t xml:space="preserve">Комитетом опеки </w:t>
      </w:r>
      <w:r w:rsidR="00B53880" w:rsidRPr="00D95C7C">
        <w:rPr>
          <w:sz w:val="28"/>
          <w:szCs w:val="28"/>
        </w:rPr>
        <w:t xml:space="preserve">и попечительства администрации городского округа город Елец </w:t>
      </w:r>
      <w:r w:rsidRPr="00D95C7C">
        <w:rPr>
          <w:sz w:val="28"/>
          <w:szCs w:val="28"/>
        </w:rPr>
        <w:t xml:space="preserve">осуществляется </w:t>
      </w:r>
      <w:r w:rsidR="007D5BD0" w:rsidRPr="00D95C7C">
        <w:rPr>
          <w:sz w:val="28"/>
          <w:szCs w:val="28"/>
        </w:rPr>
        <w:t>контроль за условиями</w:t>
      </w:r>
      <w:r w:rsidR="00D42449">
        <w:rPr>
          <w:sz w:val="28"/>
          <w:szCs w:val="28"/>
        </w:rPr>
        <w:t xml:space="preserve"> </w:t>
      </w:r>
      <w:r w:rsidR="007D5BD0" w:rsidRPr="00D95C7C">
        <w:rPr>
          <w:sz w:val="28"/>
          <w:szCs w:val="28"/>
        </w:rPr>
        <w:t>проживания детей</w:t>
      </w:r>
      <w:r w:rsidRPr="00D95C7C">
        <w:rPr>
          <w:sz w:val="28"/>
          <w:szCs w:val="28"/>
        </w:rPr>
        <w:t xml:space="preserve"> в опекунских и приемных семьях</w:t>
      </w:r>
      <w:r w:rsidR="006432C2">
        <w:rPr>
          <w:sz w:val="28"/>
          <w:szCs w:val="28"/>
        </w:rPr>
        <w:t>. В</w:t>
      </w:r>
      <w:r w:rsidRPr="00D95C7C">
        <w:rPr>
          <w:sz w:val="28"/>
          <w:szCs w:val="28"/>
        </w:rPr>
        <w:t xml:space="preserve"> течение </w:t>
      </w:r>
      <w:r w:rsidR="007D5BD0" w:rsidRPr="00D95C7C">
        <w:rPr>
          <w:sz w:val="28"/>
          <w:szCs w:val="28"/>
        </w:rPr>
        <w:t>года сотрудниками</w:t>
      </w:r>
      <w:r w:rsidR="000548AB">
        <w:rPr>
          <w:sz w:val="28"/>
          <w:szCs w:val="28"/>
        </w:rPr>
        <w:t xml:space="preserve"> было проведено 535 проверок</w:t>
      </w:r>
      <w:r w:rsidRPr="00D95C7C">
        <w:rPr>
          <w:sz w:val="28"/>
          <w:szCs w:val="28"/>
        </w:rPr>
        <w:t>, по результатам которых составлены акты.</w:t>
      </w:r>
    </w:p>
    <w:p w:rsidR="007E4391" w:rsidRPr="00D95C7C" w:rsidRDefault="007E4391" w:rsidP="007D5BD0">
      <w:pPr>
        <w:ind w:left="57" w:firstLine="652"/>
        <w:jc w:val="both"/>
        <w:rPr>
          <w:sz w:val="28"/>
          <w:szCs w:val="28"/>
        </w:rPr>
      </w:pPr>
      <w:r w:rsidRPr="00D95C7C">
        <w:rPr>
          <w:sz w:val="28"/>
          <w:szCs w:val="28"/>
        </w:rPr>
        <w:t xml:space="preserve">В 2022 </w:t>
      </w:r>
      <w:r w:rsidR="00612FFA" w:rsidRPr="00D95C7C">
        <w:rPr>
          <w:sz w:val="28"/>
          <w:szCs w:val="28"/>
        </w:rPr>
        <w:t>году защита прав</w:t>
      </w:r>
      <w:r w:rsidRPr="00D95C7C">
        <w:rPr>
          <w:sz w:val="28"/>
          <w:szCs w:val="28"/>
        </w:rPr>
        <w:t xml:space="preserve"> несовершеннолетних осуществлялась </w:t>
      </w:r>
      <w:r w:rsidR="00612FFA" w:rsidRPr="00D95C7C">
        <w:rPr>
          <w:sz w:val="28"/>
          <w:szCs w:val="28"/>
        </w:rPr>
        <w:t>комитетом опеки</w:t>
      </w:r>
      <w:r w:rsidRPr="00D95C7C">
        <w:rPr>
          <w:sz w:val="28"/>
          <w:szCs w:val="28"/>
        </w:rPr>
        <w:t xml:space="preserve"> и </w:t>
      </w:r>
      <w:r w:rsidR="00612FFA" w:rsidRPr="00D95C7C">
        <w:rPr>
          <w:sz w:val="28"/>
          <w:szCs w:val="28"/>
        </w:rPr>
        <w:t>попечительства администрации</w:t>
      </w:r>
      <w:r w:rsidR="007D5BD0" w:rsidRPr="00D95C7C">
        <w:rPr>
          <w:sz w:val="28"/>
          <w:szCs w:val="28"/>
        </w:rPr>
        <w:t xml:space="preserve"> городского округа город Елец</w:t>
      </w:r>
      <w:r w:rsidR="00D42449">
        <w:rPr>
          <w:sz w:val="28"/>
          <w:szCs w:val="28"/>
        </w:rPr>
        <w:t xml:space="preserve"> </w:t>
      </w:r>
      <w:r w:rsidR="00612FFA" w:rsidRPr="00D95C7C">
        <w:rPr>
          <w:sz w:val="28"/>
          <w:szCs w:val="28"/>
        </w:rPr>
        <w:t>в следующих</w:t>
      </w:r>
      <w:r w:rsidRPr="00D95C7C">
        <w:rPr>
          <w:sz w:val="28"/>
          <w:szCs w:val="28"/>
        </w:rPr>
        <w:t xml:space="preserve"> направлениях:</w:t>
      </w:r>
    </w:p>
    <w:p w:rsidR="007E4391" w:rsidRPr="00D95C7C" w:rsidRDefault="007E4391" w:rsidP="00D95C7C">
      <w:pPr>
        <w:ind w:left="57"/>
        <w:jc w:val="both"/>
        <w:rPr>
          <w:sz w:val="28"/>
          <w:szCs w:val="28"/>
        </w:rPr>
      </w:pPr>
      <w:r w:rsidRPr="00D95C7C">
        <w:rPr>
          <w:sz w:val="28"/>
          <w:szCs w:val="28"/>
        </w:rPr>
        <w:t xml:space="preserve"> </w:t>
      </w:r>
      <w:r w:rsidR="00173198">
        <w:rPr>
          <w:sz w:val="28"/>
          <w:szCs w:val="28"/>
        </w:rPr>
        <w:t>–</w:t>
      </w:r>
      <w:r w:rsidR="008C65EB">
        <w:rPr>
          <w:sz w:val="28"/>
          <w:szCs w:val="28"/>
        </w:rPr>
        <w:t xml:space="preserve"> </w:t>
      </w:r>
      <w:r w:rsidR="00612FFA" w:rsidRPr="00D95C7C">
        <w:rPr>
          <w:sz w:val="28"/>
          <w:szCs w:val="28"/>
        </w:rPr>
        <w:t>подготовлено 300 правовых</w:t>
      </w:r>
      <w:r w:rsidRPr="00D95C7C">
        <w:rPr>
          <w:sz w:val="28"/>
          <w:szCs w:val="28"/>
        </w:rPr>
        <w:t xml:space="preserve"> актов органа местного самоуправления;</w:t>
      </w:r>
    </w:p>
    <w:p w:rsidR="007E4391" w:rsidRPr="00D95C7C" w:rsidRDefault="00173198" w:rsidP="00D95C7C">
      <w:pPr>
        <w:ind w:left="57"/>
        <w:jc w:val="both"/>
        <w:rPr>
          <w:sz w:val="28"/>
          <w:szCs w:val="28"/>
        </w:rPr>
      </w:pPr>
      <w:r>
        <w:rPr>
          <w:sz w:val="28"/>
          <w:szCs w:val="28"/>
        </w:rPr>
        <w:t>–</w:t>
      </w:r>
      <w:r w:rsidR="008C65EB">
        <w:rPr>
          <w:sz w:val="28"/>
          <w:szCs w:val="28"/>
        </w:rPr>
        <w:t xml:space="preserve"> </w:t>
      </w:r>
      <w:r w:rsidR="00612FFA" w:rsidRPr="00D95C7C">
        <w:rPr>
          <w:sz w:val="28"/>
          <w:szCs w:val="28"/>
        </w:rPr>
        <w:t>урегулировано 32</w:t>
      </w:r>
      <w:r w:rsidR="007E4391" w:rsidRPr="00D95C7C">
        <w:rPr>
          <w:sz w:val="28"/>
          <w:szCs w:val="28"/>
        </w:rPr>
        <w:t xml:space="preserve"> спора, </w:t>
      </w:r>
      <w:r w:rsidR="00612FFA" w:rsidRPr="00D95C7C">
        <w:rPr>
          <w:sz w:val="28"/>
          <w:szCs w:val="28"/>
        </w:rPr>
        <w:t>связанных с</w:t>
      </w:r>
      <w:r w:rsidR="007E4391" w:rsidRPr="00D95C7C">
        <w:rPr>
          <w:sz w:val="28"/>
          <w:szCs w:val="28"/>
        </w:rPr>
        <w:t xml:space="preserve"> воспитанием детей;</w:t>
      </w:r>
    </w:p>
    <w:p w:rsidR="007E4391" w:rsidRPr="00D95C7C" w:rsidRDefault="00173198" w:rsidP="00D95C7C">
      <w:pPr>
        <w:ind w:left="57"/>
        <w:jc w:val="both"/>
        <w:rPr>
          <w:sz w:val="28"/>
          <w:szCs w:val="28"/>
        </w:rPr>
      </w:pPr>
      <w:r>
        <w:rPr>
          <w:sz w:val="28"/>
          <w:szCs w:val="28"/>
        </w:rPr>
        <w:t>–</w:t>
      </w:r>
      <w:r w:rsidR="008C65EB">
        <w:rPr>
          <w:sz w:val="28"/>
          <w:szCs w:val="28"/>
        </w:rPr>
        <w:t xml:space="preserve"> </w:t>
      </w:r>
      <w:r w:rsidR="00612FFA" w:rsidRPr="00D95C7C">
        <w:rPr>
          <w:sz w:val="28"/>
          <w:szCs w:val="28"/>
        </w:rPr>
        <w:t>подано 14 судебных</w:t>
      </w:r>
      <w:r w:rsidR="007E4391" w:rsidRPr="00D95C7C">
        <w:rPr>
          <w:sz w:val="28"/>
          <w:szCs w:val="28"/>
        </w:rPr>
        <w:t xml:space="preserve"> исков (7</w:t>
      </w:r>
      <w:r w:rsidR="00BC58F9">
        <w:rPr>
          <w:sz w:val="28"/>
          <w:szCs w:val="28"/>
        </w:rPr>
        <w:t xml:space="preserve"> −</w:t>
      </w:r>
      <w:r w:rsidR="007E4391" w:rsidRPr="00D95C7C">
        <w:rPr>
          <w:sz w:val="28"/>
          <w:szCs w:val="28"/>
        </w:rPr>
        <w:t xml:space="preserve"> на лишение родительских прав, 7 </w:t>
      </w:r>
      <w:r w:rsidR="00BC58F9">
        <w:rPr>
          <w:sz w:val="28"/>
          <w:szCs w:val="28"/>
        </w:rPr>
        <w:t>−</w:t>
      </w:r>
      <w:r w:rsidR="007E4391" w:rsidRPr="00D95C7C">
        <w:rPr>
          <w:sz w:val="28"/>
          <w:szCs w:val="28"/>
        </w:rPr>
        <w:t xml:space="preserve"> на </w:t>
      </w:r>
      <w:r w:rsidR="00612FFA" w:rsidRPr="00D95C7C">
        <w:rPr>
          <w:sz w:val="28"/>
          <w:szCs w:val="28"/>
        </w:rPr>
        <w:t>ограничение в</w:t>
      </w:r>
      <w:r w:rsidR="007E4391" w:rsidRPr="00D95C7C">
        <w:rPr>
          <w:sz w:val="28"/>
          <w:szCs w:val="28"/>
        </w:rPr>
        <w:t xml:space="preserve"> родительских прав</w:t>
      </w:r>
      <w:r w:rsidR="007F6133" w:rsidRPr="00D95C7C">
        <w:rPr>
          <w:sz w:val="28"/>
          <w:szCs w:val="28"/>
        </w:rPr>
        <w:t>ах), удовлетворено 13</w:t>
      </w:r>
      <w:r w:rsidR="00612FFA">
        <w:rPr>
          <w:sz w:val="28"/>
          <w:szCs w:val="28"/>
        </w:rPr>
        <w:t>;</w:t>
      </w:r>
    </w:p>
    <w:p w:rsidR="007E4391" w:rsidRPr="00D95C7C" w:rsidRDefault="00173198" w:rsidP="00D95C7C">
      <w:pPr>
        <w:ind w:left="57"/>
        <w:jc w:val="both"/>
        <w:rPr>
          <w:sz w:val="28"/>
          <w:szCs w:val="28"/>
        </w:rPr>
      </w:pPr>
      <w:r>
        <w:rPr>
          <w:sz w:val="28"/>
          <w:szCs w:val="28"/>
        </w:rPr>
        <w:t>–</w:t>
      </w:r>
      <w:r w:rsidR="008C65EB">
        <w:rPr>
          <w:sz w:val="28"/>
          <w:szCs w:val="28"/>
        </w:rPr>
        <w:t xml:space="preserve"> </w:t>
      </w:r>
      <w:r w:rsidR="007E4391" w:rsidRPr="00D95C7C">
        <w:rPr>
          <w:sz w:val="28"/>
          <w:szCs w:val="28"/>
        </w:rPr>
        <w:t xml:space="preserve">в защиту прав </w:t>
      </w:r>
      <w:r w:rsidR="00612FFA" w:rsidRPr="00D95C7C">
        <w:rPr>
          <w:sz w:val="28"/>
          <w:szCs w:val="28"/>
        </w:rPr>
        <w:t>детей в</w:t>
      </w:r>
      <w:r w:rsidR="00D42449">
        <w:rPr>
          <w:sz w:val="28"/>
          <w:szCs w:val="28"/>
        </w:rPr>
        <w:t xml:space="preserve"> </w:t>
      </w:r>
      <w:r w:rsidR="00612FFA" w:rsidRPr="00D95C7C">
        <w:rPr>
          <w:sz w:val="28"/>
          <w:szCs w:val="28"/>
        </w:rPr>
        <w:t>судебные органы</w:t>
      </w:r>
      <w:r w:rsidR="007E4391" w:rsidRPr="00D95C7C">
        <w:rPr>
          <w:sz w:val="28"/>
          <w:szCs w:val="28"/>
        </w:rPr>
        <w:t xml:space="preserve"> было подготовлено</w:t>
      </w:r>
      <w:r w:rsidR="005A72B4">
        <w:rPr>
          <w:sz w:val="28"/>
          <w:szCs w:val="28"/>
        </w:rPr>
        <w:t xml:space="preserve"> </w:t>
      </w:r>
      <w:r w:rsidR="007E4391" w:rsidRPr="00D95C7C">
        <w:rPr>
          <w:sz w:val="28"/>
          <w:szCs w:val="28"/>
        </w:rPr>
        <w:t>89</w:t>
      </w:r>
      <w:r w:rsidR="005A72B4">
        <w:rPr>
          <w:sz w:val="28"/>
          <w:szCs w:val="28"/>
        </w:rPr>
        <w:t xml:space="preserve"> </w:t>
      </w:r>
      <w:r w:rsidR="007E4391" w:rsidRPr="00D95C7C">
        <w:rPr>
          <w:sz w:val="28"/>
          <w:szCs w:val="28"/>
        </w:rPr>
        <w:t>заключений</w:t>
      </w:r>
      <w:r w:rsidR="00612FFA">
        <w:rPr>
          <w:sz w:val="28"/>
          <w:szCs w:val="28"/>
        </w:rPr>
        <w:t>;</w:t>
      </w:r>
    </w:p>
    <w:p w:rsidR="007E4391" w:rsidRPr="00D95C7C" w:rsidRDefault="00173198" w:rsidP="00D95C7C">
      <w:pPr>
        <w:ind w:left="57"/>
        <w:jc w:val="both"/>
        <w:rPr>
          <w:sz w:val="28"/>
          <w:szCs w:val="28"/>
        </w:rPr>
      </w:pPr>
      <w:r>
        <w:rPr>
          <w:sz w:val="28"/>
          <w:szCs w:val="28"/>
        </w:rPr>
        <w:t>–</w:t>
      </w:r>
      <w:r w:rsidR="008C65EB">
        <w:rPr>
          <w:sz w:val="28"/>
          <w:szCs w:val="28"/>
        </w:rPr>
        <w:t xml:space="preserve"> </w:t>
      </w:r>
      <w:r w:rsidR="007E4391" w:rsidRPr="00D95C7C">
        <w:rPr>
          <w:sz w:val="28"/>
          <w:szCs w:val="28"/>
        </w:rPr>
        <w:t xml:space="preserve">специалисты </w:t>
      </w:r>
      <w:r w:rsidR="00612FFA" w:rsidRPr="00D95C7C">
        <w:rPr>
          <w:sz w:val="28"/>
          <w:szCs w:val="28"/>
        </w:rPr>
        <w:t>комитета приняли участие в 270</w:t>
      </w:r>
      <w:r w:rsidR="007E4391" w:rsidRPr="00D95C7C">
        <w:rPr>
          <w:sz w:val="28"/>
          <w:szCs w:val="28"/>
        </w:rPr>
        <w:t xml:space="preserve"> судебных заседаниях. </w:t>
      </w:r>
    </w:p>
    <w:p w:rsidR="007F6133" w:rsidRPr="00D95C7C" w:rsidRDefault="007E4391" w:rsidP="00433FEE">
      <w:pPr>
        <w:pStyle w:val="a6"/>
        <w:spacing w:before="0" w:beforeAutospacing="0" w:after="0" w:afterAutospacing="0"/>
        <w:ind w:firstLine="709"/>
        <w:jc w:val="both"/>
        <w:rPr>
          <w:sz w:val="28"/>
          <w:szCs w:val="28"/>
        </w:rPr>
      </w:pPr>
      <w:r w:rsidRPr="00D95C7C">
        <w:rPr>
          <w:sz w:val="28"/>
          <w:szCs w:val="28"/>
        </w:rPr>
        <w:t xml:space="preserve"> Комитет опеки и попечительства администрации городского округа</w:t>
      </w:r>
      <w:r w:rsidR="005A72B4">
        <w:rPr>
          <w:sz w:val="28"/>
          <w:szCs w:val="28"/>
        </w:rPr>
        <w:t xml:space="preserve"> </w:t>
      </w:r>
      <w:r w:rsidR="007F6133" w:rsidRPr="00D95C7C">
        <w:rPr>
          <w:sz w:val="28"/>
          <w:szCs w:val="28"/>
        </w:rPr>
        <w:t>город Елец в соответствии с Федеральным Законом от 24.06.1999 № 120 ФЗ «Об основах системы профилактики безнадзорности и правонарушений несовершеннолетних», Законом Липецкой области от 22.08.2007 «О профилактике безнадзорности и правонарушений несовершеннолетних в Липецкой области» является субъектом системы профилактики.</w:t>
      </w:r>
    </w:p>
    <w:p w:rsidR="007F6133" w:rsidRPr="00D95C7C" w:rsidRDefault="007F6133" w:rsidP="00433FEE">
      <w:pPr>
        <w:pStyle w:val="a6"/>
        <w:spacing w:before="0" w:beforeAutospacing="0" w:after="0" w:afterAutospacing="0"/>
        <w:ind w:firstLine="709"/>
        <w:jc w:val="both"/>
        <w:rPr>
          <w:sz w:val="28"/>
          <w:szCs w:val="28"/>
        </w:rPr>
      </w:pPr>
      <w:r w:rsidRPr="00D95C7C">
        <w:rPr>
          <w:sz w:val="28"/>
          <w:szCs w:val="28"/>
        </w:rPr>
        <w:t xml:space="preserve"> Комитетом опеки и попечительства администрации городского</w:t>
      </w:r>
      <w:r w:rsidR="005A72B4">
        <w:rPr>
          <w:sz w:val="28"/>
          <w:szCs w:val="28"/>
        </w:rPr>
        <w:t xml:space="preserve"> </w:t>
      </w:r>
      <w:r w:rsidRPr="00D95C7C">
        <w:rPr>
          <w:sz w:val="28"/>
          <w:szCs w:val="28"/>
        </w:rPr>
        <w:t>округа</w:t>
      </w:r>
      <w:r w:rsidR="005A72B4">
        <w:rPr>
          <w:sz w:val="28"/>
          <w:szCs w:val="28"/>
        </w:rPr>
        <w:t xml:space="preserve"> </w:t>
      </w:r>
      <w:r w:rsidRPr="00D95C7C">
        <w:rPr>
          <w:sz w:val="28"/>
          <w:szCs w:val="28"/>
        </w:rPr>
        <w:t>город Елец</w:t>
      </w:r>
      <w:r w:rsidR="005A72B4">
        <w:rPr>
          <w:sz w:val="28"/>
          <w:szCs w:val="28"/>
        </w:rPr>
        <w:t xml:space="preserve"> </w:t>
      </w:r>
      <w:r w:rsidRPr="00D95C7C">
        <w:rPr>
          <w:sz w:val="28"/>
          <w:szCs w:val="28"/>
        </w:rPr>
        <w:t>в 2022 году</w:t>
      </w:r>
      <w:r w:rsidR="005A72B4">
        <w:rPr>
          <w:sz w:val="28"/>
          <w:szCs w:val="28"/>
        </w:rPr>
        <w:t xml:space="preserve"> </w:t>
      </w:r>
      <w:r w:rsidRPr="00D95C7C">
        <w:rPr>
          <w:sz w:val="28"/>
          <w:szCs w:val="28"/>
        </w:rPr>
        <w:t>с семьями и детьми, находящимися в социально</w:t>
      </w:r>
      <w:r w:rsidR="001E7C44">
        <w:rPr>
          <w:sz w:val="28"/>
          <w:szCs w:val="28"/>
        </w:rPr>
        <w:t xml:space="preserve"> </w:t>
      </w:r>
      <w:r w:rsidRPr="00D95C7C">
        <w:rPr>
          <w:sz w:val="28"/>
          <w:szCs w:val="28"/>
        </w:rPr>
        <w:t>опасном положении, проведена следующая профилактическая работа:</w:t>
      </w:r>
    </w:p>
    <w:p w:rsidR="007F6133" w:rsidRPr="00D95C7C" w:rsidRDefault="007F6133" w:rsidP="00612FFA">
      <w:pPr>
        <w:jc w:val="both"/>
        <w:rPr>
          <w:sz w:val="28"/>
          <w:szCs w:val="28"/>
        </w:rPr>
      </w:pPr>
      <w:r w:rsidRPr="00D95C7C">
        <w:rPr>
          <w:sz w:val="28"/>
          <w:szCs w:val="28"/>
        </w:rPr>
        <w:t xml:space="preserve"> </w:t>
      </w:r>
      <w:r w:rsidR="00173198">
        <w:rPr>
          <w:sz w:val="28"/>
          <w:szCs w:val="28"/>
        </w:rPr>
        <w:t>–</w:t>
      </w:r>
      <w:r w:rsidR="008C65EB">
        <w:rPr>
          <w:sz w:val="28"/>
          <w:szCs w:val="28"/>
        </w:rPr>
        <w:t xml:space="preserve"> </w:t>
      </w:r>
      <w:r w:rsidRPr="00D95C7C">
        <w:rPr>
          <w:sz w:val="28"/>
          <w:szCs w:val="28"/>
        </w:rPr>
        <w:t>специалисты комитета опеки и попечительства администрации городского округа</w:t>
      </w:r>
      <w:r w:rsidR="005A72B4">
        <w:rPr>
          <w:sz w:val="28"/>
          <w:szCs w:val="28"/>
        </w:rPr>
        <w:t xml:space="preserve"> </w:t>
      </w:r>
      <w:r w:rsidRPr="00D95C7C">
        <w:rPr>
          <w:sz w:val="28"/>
          <w:szCs w:val="28"/>
        </w:rPr>
        <w:t xml:space="preserve">город Елец совместно со службами системы профилактики приняли участие в </w:t>
      </w:r>
      <w:r w:rsidR="00612FFA" w:rsidRPr="00D95C7C">
        <w:rPr>
          <w:sz w:val="28"/>
          <w:szCs w:val="28"/>
        </w:rPr>
        <w:t>61 рейде</w:t>
      </w:r>
      <w:r w:rsidRPr="00D95C7C">
        <w:rPr>
          <w:sz w:val="28"/>
          <w:szCs w:val="28"/>
        </w:rPr>
        <w:t xml:space="preserve"> в</w:t>
      </w:r>
      <w:r w:rsidR="005A72B4">
        <w:rPr>
          <w:sz w:val="28"/>
          <w:szCs w:val="28"/>
        </w:rPr>
        <w:t xml:space="preserve"> </w:t>
      </w:r>
      <w:r w:rsidRPr="00D95C7C">
        <w:rPr>
          <w:sz w:val="28"/>
          <w:szCs w:val="28"/>
        </w:rPr>
        <w:t xml:space="preserve">неблагополучные семьи; </w:t>
      </w:r>
    </w:p>
    <w:p w:rsidR="007F6133" w:rsidRPr="00D95C7C" w:rsidRDefault="007F6133" w:rsidP="00612FFA">
      <w:pPr>
        <w:jc w:val="both"/>
        <w:rPr>
          <w:sz w:val="28"/>
          <w:szCs w:val="28"/>
        </w:rPr>
      </w:pPr>
      <w:r w:rsidRPr="00D95C7C">
        <w:rPr>
          <w:sz w:val="28"/>
          <w:szCs w:val="28"/>
        </w:rPr>
        <w:lastRenderedPageBreak/>
        <w:t xml:space="preserve"> </w:t>
      </w:r>
      <w:r w:rsidR="00173198">
        <w:rPr>
          <w:sz w:val="28"/>
          <w:szCs w:val="28"/>
        </w:rPr>
        <w:t>–</w:t>
      </w:r>
      <w:r w:rsidR="008C65EB">
        <w:rPr>
          <w:sz w:val="28"/>
          <w:szCs w:val="28"/>
        </w:rPr>
        <w:t xml:space="preserve"> </w:t>
      </w:r>
      <w:r w:rsidRPr="00D95C7C">
        <w:rPr>
          <w:sz w:val="28"/>
          <w:szCs w:val="28"/>
        </w:rPr>
        <w:t>в комиссию по делам несовершеннолетних и защите их прав передано 9 материалов для привлечения родителей к а</w:t>
      </w:r>
      <w:r w:rsidR="00612FFA">
        <w:rPr>
          <w:sz w:val="28"/>
          <w:szCs w:val="28"/>
        </w:rPr>
        <w:t>дминистративной ответственности;</w:t>
      </w:r>
    </w:p>
    <w:p w:rsidR="007F6133" w:rsidRPr="00D95C7C" w:rsidRDefault="007F6133" w:rsidP="00612FFA">
      <w:pPr>
        <w:jc w:val="both"/>
        <w:rPr>
          <w:sz w:val="28"/>
          <w:szCs w:val="28"/>
        </w:rPr>
      </w:pPr>
      <w:r w:rsidRPr="00D95C7C">
        <w:rPr>
          <w:sz w:val="28"/>
          <w:szCs w:val="28"/>
        </w:rPr>
        <w:t xml:space="preserve"> </w:t>
      </w:r>
      <w:r w:rsidR="00173198">
        <w:rPr>
          <w:sz w:val="28"/>
          <w:szCs w:val="28"/>
        </w:rPr>
        <w:t>–</w:t>
      </w:r>
      <w:r w:rsidR="008C65EB">
        <w:rPr>
          <w:sz w:val="28"/>
          <w:szCs w:val="28"/>
        </w:rPr>
        <w:t xml:space="preserve"> </w:t>
      </w:r>
      <w:r w:rsidRPr="00D95C7C">
        <w:rPr>
          <w:sz w:val="28"/>
          <w:szCs w:val="28"/>
        </w:rPr>
        <w:t xml:space="preserve">выдано 2 направления на прохождение </w:t>
      </w:r>
      <w:r w:rsidR="00612FFA" w:rsidRPr="00D95C7C">
        <w:rPr>
          <w:sz w:val="28"/>
          <w:szCs w:val="28"/>
        </w:rPr>
        <w:t>лечения от</w:t>
      </w:r>
      <w:r w:rsidRPr="00D95C7C">
        <w:rPr>
          <w:sz w:val="28"/>
          <w:szCs w:val="28"/>
        </w:rPr>
        <w:t xml:space="preserve"> алкогольной зависимости;</w:t>
      </w:r>
    </w:p>
    <w:p w:rsidR="00612FFA" w:rsidRDefault="007F6133" w:rsidP="00612FFA">
      <w:pPr>
        <w:pStyle w:val="a6"/>
        <w:spacing w:before="0" w:beforeAutospacing="0" w:after="0" w:afterAutospacing="0"/>
        <w:jc w:val="both"/>
        <w:rPr>
          <w:sz w:val="28"/>
          <w:szCs w:val="28"/>
        </w:rPr>
      </w:pPr>
      <w:r w:rsidRPr="00D95C7C">
        <w:rPr>
          <w:sz w:val="28"/>
          <w:szCs w:val="28"/>
        </w:rPr>
        <w:t xml:space="preserve"> </w:t>
      </w:r>
      <w:r w:rsidR="00173198">
        <w:rPr>
          <w:sz w:val="28"/>
          <w:szCs w:val="28"/>
        </w:rPr>
        <w:t>–</w:t>
      </w:r>
      <w:r w:rsidR="008C65EB">
        <w:rPr>
          <w:sz w:val="28"/>
          <w:szCs w:val="28"/>
        </w:rPr>
        <w:t xml:space="preserve"> </w:t>
      </w:r>
      <w:r w:rsidRPr="00D95C7C">
        <w:rPr>
          <w:sz w:val="28"/>
          <w:szCs w:val="28"/>
        </w:rPr>
        <w:t xml:space="preserve">с родителями, не исполняющими должным образом родительские обязанности, </w:t>
      </w:r>
      <w:r w:rsidR="00612FFA" w:rsidRPr="00D95C7C">
        <w:rPr>
          <w:sz w:val="28"/>
          <w:szCs w:val="28"/>
        </w:rPr>
        <w:t>проводились консультативные</w:t>
      </w:r>
      <w:r w:rsidR="00D42449">
        <w:rPr>
          <w:sz w:val="28"/>
          <w:szCs w:val="28"/>
        </w:rPr>
        <w:t xml:space="preserve"> </w:t>
      </w:r>
      <w:r w:rsidR="00612FFA" w:rsidRPr="00D95C7C">
        <w:rPr>
          <w:sz w:val="28"/>
          <w:szCs w:val="28"/>
        </w:rPr>
        <w:t>беседы о необходимости</w:t>
      </w:r>
      <w:r w:rsidRPr="00D95C7C">
        <w:rPr>
          <w:sz w:val="28"/>
          <w:szCs w:val="28"/>
        </w:rPr>
        <w:t xml:space="preserve"> трудоустройства, лечения от алкогольн</w:t>
      </w:r>
      <w:r w:rsidR="00612FFA">
        <w:rPr>
          <w:sz w:val="28"/>
          <w:szCs w:val="28"/>
        </w:rPr>
        <w:t>ой и наркотической зависимости,</w:t>
      </w:r>
    </w:p>
    <w:p w:rsidR="00B0236F" w:rsidRPr="00D95C7C" w:rsidRDefault="007F6133" w:rsidP="00612FFA">
      <w:pPr>
        <w:pStyle w:val="a6"/>
        <w:spacing w:before="0" w:beforeAutospacing="0" w:after="0" w:afterAutospacing="0"/>
        <w:jc w:val="both"/>
        <w:rPr>
          <w:sz w:val="28"/>
          <w:szCs w:val="28"/>
        </w:rPr>
      </w:pPr>
      <w:r w:rsidRPr="00D95C7C">
        <w:rPr>
          <w:sz w:val="28"/>
          <w:szCs w:val="28"/>
        </w:rPr>
        <w:t>оформления детских пособий.</w:t>
      </w:r>
    </w:p>
    <w:p w:rsidR="000E3326" w:rsidRPr="00D95C7C" w:rsidRDefault="000E3326" w:rsidP="00C64344">
      <w:pPr>
        <w:ind w:firstLine="709"/>
        <w:jc w:val="both"/>
        <w:rPr>
          <w:sz w:val="28"/>
          <w:szCs w:val="28"/>
        </w:rPr>
      </w:pPr>
      <w:r w:rsidRPr="00D95C7C">
        <w:rPr>
          <w:sz w:val="28"/>
          <w:szCs w:val="28"/>
        </w:rPr>
        <w:t>В решении проблем по защите прав и законных интересов несовершеннолетних, профилактики правонарушений и преступлений, совершаемых</w:t>
      </w:r>
      <w:r w:rsidR="005A72B4">
        <w:rPr>
          <w:sz w:val="28"/>
          <w:szCs w:val="28"/>
        </w:rPr>
        <w:t xml:space="preserve"> </w:t>
      </w:r>
      <w:r w:rsidRPr="00D95C7C">
        <w:rPr>
          <w:sz w:val="28"/>
          <w:szCs w:val="28"/>
        </w:rPr>
        <w:t>как</w:t>
      </w:r>
      <w:r w:rsidR="005A72B4">
        <w:rPr>
          <w:sz w:val="28"/>
          <w:szCs w:val="28"/>
        </w:rPr>
        <w:t xml:space="preserve"> </w:t>
      </w:r>
      <w:r w:rsidR="006C3ECA" w:rsidRPr="00D95C7C">
        <w:rPr>
          <w:sz w:val="28"/>
          <w:szCs w:val="28"/>
        </w:rPr>
        <w:t>несовершеннолетними, так</w:t>
      </w:r>
      <w:r w:rsidR="00C64344">
        <w:rPr>
          <w:sz w:val="28"/>
          <w:szCs w:val="28"/>
        </w:rPr>
        <w:t xml:space="preserve"> </w:t>
      </w:r>
      <w:r w:rsidR="006C3ECA" w:rsidRPr="00D95C7C">
        <w:rPr>
          <w:sz w:val="28"/>
          <w:szCs w:val="28"/>
        </w:rPr>
        <w:t>и в отношении</w:t>
      </w:r>
      <w:r w:rsidRPr="00D95C7C">
        <w:rPr>
          <w:sz w:val="28"/>
          <w:szCs w:val="28"/>
        </w:rPr>
        <w:t xml:space="preserve"> них, а также</w:t>
      </w:r>
      <w:r w:rsidR="00C64344">
        <w:rPr>
          <w:sz w:val="28"/>
          <w:szCs w:val="28"/>
        </w:rPr>
        <w:t xml:space="preserve"> </w:t>
      </w:r>
      <w:r w:rsidRPr="00D95C7C">
        <w:rPr>
          <w:sz w:val="28"/>
          <w:szCs w:val="28"/>
        </w:rPr>
        <w:t>профилактики детской безнадзорности, координирующую роль играет комиссия по делам несовершеннолетних и защите их прав.</w:t>
      </w:r>
    </w:p>
    <w:p w:rsidR="00B0236F" w:rsidRPr="00B0236F" w:rsidRDefault="00B0236F" w:rsidP="00433FEE">
      <w:pPr>
        <w:pStyle w:val="a6"/>
        <w:spacing w:before="0" w:beforeAutospacing="0" w:after="0" w:afterAutospacing="0"/>
        <w:ind w:firstLine="709"/>
        <w:jc w:val="both"/>
        <w:rPr>
          <w:sz w:val="28"/>
          <w:szCs w:val="28"/>
        </w:rPr>
      </w:pPr>
      <w:r w:rsidRPr="00B0236F">
        <w:rPr>
          <w:sz w:val="28"/>
          <w:szCs w:val="28"/>
        </w:rPr>
        <w:t>По данным Ро</w:t>
      </w:r>
      <w:r w:rsidR="00D42449">
        <w:rPr>
          <w:sz w:val="28"/>
          <w:szCs w:val="28"/>
        </w:rPr>
        <w:t>сс</w:t>
      </w:r>
      <w:r w:rsidRPr="00B0236F">
        <w:rPr>
          <w:sz w:val="28"/>
          <w:szCs w:val="28"/>
        </w:rPr>
        <w:t xml:space="preserve">тата в отчетном периоде на территории города Ельца проживало 17862 несовершеннолетних, из них образовательной и воспитательной деятельностью охвачено 13890 граждан. </w:t>
      </w:r>
    </w:p>
    <w:p w:rsidR="00B0236F" w:rsidRPr="00B0236F" w:rsidRDefault="00B0236F" w:rsidP="00433FEE">
      <w:pPr>
        <w:ind w:firstLine="709"/>
        <w:jc w:val="both"/>
        <w:rPr>
          <w:sz w:val="28"/>
          <w:szCs w:val="28"/>
        </w:rPr>
      </w:pPr>
      <w:r w:rsidRPr="00B0236F">
        <w:rPr>
          <w:sz w:val="28"/>
          <w:szCs w:val="28"/>
        </w:rPr>
        <w:t>В 15 общеобразовательных школах (в том числе 3 негосударственны</w:t>
      </w:r>
      <w:r w:rsidR="005247A0">
        <w:rPr>
          <w:sz w:val="28"/>
          <w:szCs w:val="28"/>
        </w:rPr>
        <w:t>х</w:t>
      </w:r>
      <w:r w:rsidRPr="00B0236F">
        <w:rPr>
          <w:sz w:val="28"/>
          <w:szCs w:val="28"/>
        </w:rPr>
        <w:t>) обучается</w:t>
      </w:r>
      <w:r w:rsidR="009B30FC">
        <w:rPr>
          <w:sz w:val="28"/>
          <w:szCs w:val="28"/>
        </w:rPr>
        <w:t xml:space="preserve"> </w:t>
      </w:r>
      <w:r w:rsidRPr="00B0236F">
        <w:rPr>
          <w:sz w:val="28"/>
          <w:szCs w:val="28"/>
        </w:rPr>
        <w:t xml:space="preserve">11096 несовершеннолетних; в 7 учреждениях среднего профессионального образования </w:t>
      </w:r>
      <w:r w:rsidR="00A1066A">
        <w:rPr>
          <w:sz w:val="28"/>
          <w:szCs w:val="28"/>
        </w:rPr>
        <w:t>−</w:t>
      </w:r>
      <w:r w:rsidRPr="00B0236F">
        <w:rPr>
          <w:sz w:val="28"/>
          <w:szCs w:val="28"/>
        </w:rPr>
        <w:t xml:space="preserve"> 2214, в учреждениях высшего </w:t>
      </w:r>
      <w:r w:rsidR="006C3ECA" w:rsidRPr="00B0236F">
        <w:rPr>
          <w:sz w:val="28"/>
          <w:szCs w:val="28"/>
        </w:rPr>
        <w:t xml:space="preserve">образования </w:t>
      </w:r>
      <w:r w:rsidR="00A1066A">
        <w:rPr>
          <w:sz w:val="28"/>
          <w:szCs w:val="28"/>
        </w:rPr>
        <w:t>−</w:t>
      </w:r>
      <w:r w:rsidRPr="00B0236F">
        <w:rPr>
          <w:sz w:val="28"/>
          <w:szCs w:val="28"/>
        </w:rPr>
        <w:t xml:space="preserve"> 580 несовершеннолетних граждан.</w:t>
      </w:r>
    </w:p>
    <w:p w:rsidR="00B0236F" w:rsidRPr="00B0236F" w:rsidRDefault="00B0236F" w:rsidP="00433FEE">
      <w:pPr>
        <w:ind w:firstLine="709"/>
        <w:jc w:val="both"/>
        <w:rPr>
          <w:sz w:val="28"/>
          <w:szCs w:val="28"/>
        </w:rPr>
      </w:pPr>
      <w:r w:rsidRPr="00D95C7C">
        <w:rPr>
          <w:sz w:val="28"/>
          <w:szCs w:val="28"/>
        </w:rPr>
        <w:t xml:space="preserve">В </w:t>
      </w:r>
      <w:r w:rsidR="00433FEE">
        <w:rPr>
          <w:sz w:val="28"/>
          <w:szCs w:val="28"/>
        </w:rPr>
        <w:t>2022 году к</w:t>
      </w:r>
      <w:r w:rsidRPr="00B0236F">
        <w:rPr>
          <w:sz w:val="28"/>
          <w:szCs w:val="28"/>
        </w:rPr>
        <w:t>омисс</w:t>
      </w:r>
      <w:r w:rsidRPr="00D95C7C">
        <w:rPr>
          <w:sz w:val="28"/>
          <w:szCs w:val="28"/>
        </w:rPr>
        <w:t xml:space="preserve">ией </w:t>
      </w:r>
      <w:r w:rsidRPr="00B0236F">
        <w:rPr>
          <w:sz w:val="28"/>
          <w:szCs w:val="28"/>
        </w:rPr>
        <w:t>по делам несовершеннолетних и защите их прав</w:t>
      </w:r>
      <w:r w:rsidR="00D42449">
        <w:rPr>
          <w:sz w:val="28"/>
          <w:szCs w:val="28"/>
        </w:rPr>
        <w:t xml:space="preserve"> </w:t>
      </w:r>
      <w:r w:rsidRPr="00B0236F">
        <w:rPr>
          <w:sz w:val="28"/>
          <w:szCs w:val="28"/>
        </w:rPr>
        <w:t>п</w:t>
      </w:r>
      <w:r w:rsidRPr="00D95C7C">
        <w:rPr>
          <w:sz w:val="28"/>
          <w:szCs w:val="28"/>
        </w:rPr>
        <w:t>р</w:t>
      </w:r>
      <w:r w:rsidRPr="00B0236F">
        <w:rPr>
          <w:sz w:val="28"/>
          <w:szCs w:val="28"/>
        </w:rPr>
        <w:t>оведено 36 заседаний (</w:t>
      </w:r>
      <w:r w:rsidR="00C31B73">
        <w:rPr>
          <w:sz w:val="28"/>
          <w:szCs w:val="28"/>
        </w:rPr>
        <w:t xml:space="preserve">за 2021 год </w:t>
      </w:r>
      <w:r w:rsidR="00361FFD">
        <w:rPr>
          <w:sz w:val="28"/>
          <w:szCs w:val="28"/>
        </w:rPr>
        <w:t>−</w:t>
      </w:r>
      <w:r w:rsidR="00C31B73">
        <w:rPr>
          <w:sz w:val="28"/>
          <w:szCs w:val="28"/>
        </w:rPr>
        <w:t xml:space="preserve"> </w:t>
      </w:r>
      <w:r w:rsidRPr="00B0236F">
        <w:rPr>
          <w:sz w:val="28"/>
          <w:szCs w:val="28"/>
        </w:rPr>
        <w:t>31), в том числе 8 расширенных и 4</w:t>
      </w:r>
      <w:r w:rsidR="00901ED4">
        <w:rPr>
          <w:sz w:val="28"/>
          <w:szCs w:val="28"/>
        </w:rPr>
        <w:t xml:space="preserve"> </w:t>
      </w:r>
      <w:r w:rsidRPr="00B0236F">
        <w:rPr>
          <w:sz w:val="28"/>
          <w:szCs w:val="28"/>
        </w:rPr>
        <w:t xml:space="preserve">выездных (март </w:t>
      </w:r>
      <w:r w:rsidR="00F61164">
        <w:rPr>
          <w:sz w:val="28"/>
          <w:szCs w:val="28"/>
        </w:rPr>
        <w:t>−</w:t>
      </w:r>
      <w:r w:rsidRPr="00B0236F">
        <w:rPr>
          <w:sz w:val="28"/>
          <w:szCs w:val="28"/>
        </w:rPr>
        <w:t xml:space="preserve"> МБОУ «ОШ № 17</w:t>
      </w:r>
      <w:r w:rsidR="00040471">
        <w:rPr>
          <w:sz w:val="28"/>
          <w:szCs w:val="28"/>
        </w:rPr>
        <w:t xml:space="preserve"> им. Т.Н. Хренникова</w:t>
      </w:r>
      <w:r w:rsidRPr="00B0236F">
        <w:rPr>
          <w:sz w:val="28"/>
          <w:szCs w:val="28"/>
        </w:rPr>
        <w:t xml:space="preserve">», апрель </w:t>
      </w:r>
      <w:r w:rsidR="00173198">
        <w:rPr>
          <w:sz w:val="28"/>
          <w:szCs w:val="28"/>
        </w:rPr>
        <w:t>–</w:t>
      </w:r>
      <w:r w:rsidR="008C65EB">
        <w:rPr>
          <w:sz w:val="28"/>
          <w:szCs w:val="28"/>
        </w:rPr>
        <w:t xml:space="preserve"> </w:t>
      </w:r>
      <w:r w:rsidRPr="00B0236F">
        <w:rPr>
          <w:sz w:val="28"/>
          <w:szCs w:val="28"/>
        </w:rPr>
        <w:t>МБОУ «СШ № 1</w:t>
      </w:r>
      <w:r w:rsidR="00040471">
        <w:rPr>
          <w:sz w:val="28"/>
          <w:szCs w:val="28"/>
        </w:rPr>
        <w:t xml:space="preserve"> им. М.М. Пришвина</w:t>
      </w:r>
      <w:r w:rsidRPr="00B0236F">
        <w:rPr>
          <w:sz w:val="28"/>
          <w:szCs w:val="28"/>
        </w:rPr>
        <w:t xml:space="preserve">», </w:t>
      </w:r>
      <w:r w:rsidR="006C3ECA" w:rsidRPr="00B0236F">
        <w:rPr>
          <w:sz w:val="28"/>
          <w:szCs w:val="28"/>
        </w:rPr>
        <w:t xml:space="preserve">октябрь </w:t>
      </w:r>
      <w:r w:rsidR="00037752">
        <w:rPr>
          <w:sz w:val="28"/>
          <w:szCs w:val="28"/>
        </w:rPr>
        <w:t>−</w:t>
      </w:r>
      <w:r w:rsidR="00AA11C9">
        <w:rPr>
          <w:sz w:val="28"/>
          <w:szCs w:val="28"/>
        </w:rPr>
        <w:t xml:space="preserve"> </w:t>
      </w:r>
      <w:r w:rsidR="006C3ECA" w:rsidRPr="00B0236F">
        <w:rPr>
          <w:sz w:val="28"/>
          <w:szCs w:val="28"/>
        </w:rPr>
        <w:t>ЕЖТЭиС, декабрь</w:t>
      </w:r>
      <w:r w:rsidRPr="00B0236F">
        <w:rPr>
          <w:sz w:val="28"/>
          <w:szCs w:val="28"/>
        </w:rPr>
        <w:t xml:space="preserve"> </w:t>
      </w:r>
      <w:r w:rsidR="005174EE">
        <w:rPr>
          <w:sz w:val="28"/>
          <w:szCs w:val="28"/>
        </w:rPr>
        <w:t>−</w:t>
      </w:r>
      <w:r w:rsidRPr="00B0236F">
        <w:rPr>
          <w:sz w:val="28"/>
          <w:szCs w:val="28"/>
        </w:rPr>
        <w:t xml:space="preserve"> ЕГУ СПО). На расширенных заседаниях заслушаны вопросы общей профилактики несовершеннолетних граждан, рассматривались вопросы алкоголизации и вовлеченности подр</w:t>
      </w:r>
      <w:r w:rsidR="00D42449">
        <w:rPr>
          <w:sz w:val="28"/>
          <w:szCs w:val="28"/>
        </w:rPr>
        <w:t>остков в досуговую деятельность.</w:t>
      </w:r>
    </w:p>
    <w:p w:rsidR="00B0236F" w:rsidRPr="00B0236F" w:rsidRDefault="00B0236F" w:rsidP="006C3ECA">
      <w:pPr>
        <w:ind w:firstLine="709"/>
        <w:jc w:val="both"/>
        <w:rPr>
          <w:sz w:val="28"/>
          <w:szCs w:val="28"/>
        </w:rPr>
      </w:pPr>
      <w:r w:rsidRPr="00B0236F">
        <w:rPr>
          <w:sz w:val="28"/>
          <w:szCs w:val="28"/>
        </w:rPr>
        <w:t xml:space="preserve">За отчетный период рассмотрено </w:t>
      </w:r>
      <w:r w:rsidR="00F30869">
        <w:rPr>
          <w:sz w:val="28"/>
          <w:szCs w:val="28"/>
        </w:rPr>
        <w:t>−</w:t>
      </w:r>
      <w:r w:rsidRPr="00B0236F">
        <w:rPr>
          <w:sz w:val="28"/>
          <w:szCs w:val="28"/>
        </w:rPr>
        <w:t xml:space="preserve"> 908 административных протоколов (</w:t>
      </w:r>
      <w:r w:rsidR="00C31B73">
        <w:rPr>
          <w:sz w:val="28"/>
          <w:szCs w:val="28"/>
        </w:rPr>
        <w:t xml:space="preserve">за 2021 год </w:t>
      </w:r>
      <w:r w:rsidR="00F30869">
        <w:rPr>
          <w:sz w:val="28"/>
          <w:szCs w:val="28"/>
        </w:rPr>
        <w:t xml:space="preserve">− </w:t>
      </w:r>
      <w:r w:rsidRPr="00B0236F">
        <w:rPr>
          <w:sz w:val="28"/>
          <w:szCs w:val="28"/>
        </w:rPr>
        <w:t xml:space="preserve">841), из них: </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в отношении несовершеннолетних</w:t>
      </w:r>
      <w:r w:rsidR="005A72B4">
        <w:rPr>
          <w:sz w:val="28"/>
          <w:szCs w:val="28"/>
        </w:rPr>
        <w:t xml:space="preserve"> </w:t>
      </w:r>
      <w:r w:rsidR="00C358D5">
        <w:rPr>
          <w:sz w:val="28"/>
          <w:szCs w:val="28"/>
        </w:rPr>
        <w:t>−</w:t>
      </w:r>
      <w:r w:rsidR="00B0236F" w:rsidRPr="00B0236F">
        <w:rPr>
          <w:sz w:val="28"/>
          <w:szCs w:val="28"/>
        </w:rPr>
        <w:t xml:space="preserve"> 380 (</w:t>
      </w:r>
      <w:r w:rsidR="00C31B73">
        <w:rPr>
          <w:sz w:val="28"/>
          <w:szCs w:val="28"/>
        </w:rPr>
        <w:t xml:space="preserve">за 2021 год </w:t>
      </w:r>
      <w:r w:rsidR="00C358D5">
        <w:rPr>
          <w:sz w:val="28"/>
          <w:szCs w:val="28"/>
        </w:rPr>
        <w:t xml:space="preserve">− </w:t>
      </w:r>
      <w:r w:rsidR="00B0236F" w:rsidRPr="00B0236F">
        <w:rPr>
          <w:sz w:val="28"/>
          <w:szCs w:val="28"/>
        </w:rPr>
        <w:t>297)</w:t>
      </w:r>
      <w:r w:rsidR="00D161BF">
        <w:rPr>
          <w:sz w:val="28"/>
          <w:szCs w:val="28"/>
        </w:rPr>
        <w:t>;</w:t>
      </w:r>
      <w:r w:rsidR="00B0236F" w:rsidRPr="00B0236F">
        <w:rPr>
          <w:sz w:val="28"/>
          <w:szCs w:val="28"/>
        </w:rPr>
        <w:t xml:space="preserve"> </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 xml:space="preserve">в отношении родителей (законных представителей) </w:t>
      </w:r>
      <w:r w:rsidR="00A31807">
        <w:rPr>
          <w:sz w:val="28"/>
          <w:szCs w:val="28"/>
        </w:rPr>
        <w:t>−</w:t>
      </w:r>
      <w:r w:rsidR="00B0236F" w:rsidRPr="00B0236F">
        <w:rPr>
          <w:sz w:val="28"/>
          <w:szCs w:val="28"/>
        </w:rPr>
        <w:t xml:space="preserve"> 488 (</w:t>
      </w:r>
      <w:r w:rsidR="00C31B73">
        <w:rPr>
          <w:sz w:val="28"/>
          <w:szCs w:val="28"/>
        </w:rPr>
        <w:t>за 2021 год</w:t>
      </w:r>
      <w:r w:rsidR="00B0236F" w:rsidRPr="00B0236F">
        <w:rPr>
          <w:sz w:val="28"/>
          <w:szCs w:val="28"/>
        </w:rPr>
        <w:t xml:space="preserve"> </w:t>
      </w:r>
      <w:r w:rsidR="003C02E3">
        <w:rPr>
          <w:sz w:val="28"/>
          <w:szCs w:val="28"/>
        </w:rPr>
        <w:t>−</w:t>
      </w:r>
      <w:r w:rsidR="00B0236F" w:rsidRPr="00B0236F">
        <w:rPr>
          <w:sz w:val="28"/>
          <w:szCs w:val="28"/>
        </w:rPr>
        <w:t xml:space="preserve"> 508)</w:t>
      </w:r>
      <w:r w:rsidR="00D161BF">
        <w:rPr>
          <w:sz w:val="28"/>
          <w:szCs w:val="28"/>
        </w:rPr>
        <w:t>;</w:t>
      </w:r>
      <w:r w:rsidR="005A72B4">
        <w:rPr>
          <w:sz w:val="28"/>
          <w:szCs w:val="28"/>
        </w:rPr>
        <w:t xml:space="preserve"> </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 xml:space="preserve">иных взрослых лиц </w:t>
      </w:r>
      <w:r w:rsidR="00F62733">
        <w:rPr>
          <w:sz w:val="28"/>
          <w:szCs w:val="28"/>
        </w:rPr>
        <w:t>–</w:t>
      </w:r>
      <w:r w:rsidR="00B0236F" w:rsidRPr="00B0236F">
        <w:rPr>
          <w:sz w:val="28"/>
          <w:szCs w:val="28"/>
        </w:rPr>
        <w:t xml:space="preserve"> 40</w:t>
      </w:r>
      <w:r w:rsidR="00F62733">
        <w:rPr>
          <w:sz w:val="28"/>
          <w:szCs w:val="28"/>
        </w:rPr>
        <w:t xml:space="preserve"> </w:t>
      </w:r>
      <w:r w:rsidR="00B0236F" w:rsidRPr="00B0236F">
        <w:rPr>
          <w:sz w:val="28"/>
          <w:szCs w:val="28"/>
        </w:rPr>
        <w:t>(</w:t>
      </w:r>
      <w:r w:rsidR="00C31B73">
        <w:rPr>
          <w:sz w:val="28"/>
          <w:szCs w:val="28"/>
        </w:rPr>
        <w:t xml:space="preserve">за 2021 год </w:t>
      </w:r>
      <w:r w:rsidR="00F62733">
        <w:rPr>
          <w:sz w:val="28"/>
          <w:szCs w:val="28"/>
        </w:rPr>
        <w:t>−</w:t>
      </w:r>
      <w:r w:rsidR="00B0236F" w:rsidRPr="00B0236F">
        <w:rPr>
          <w:sz w:val="28"/>
          <w:szCs w:val="28"/>
        </w:rPr>
        <w:t xml:space="preserve"> 36).</w:t>
      </w:r>
    </w:p>
    <w:p w:rsidR="00B0236F" w:rsidRPr="00B0236F" w:rsidRDefault="00B0236F" w:rsidP="006C3ECA">
      <w:pPr>
        <w:ind w:firstLine="709"/>
        <w:jc w:val="both"/>
        <w:rPr>
          <w:sz w:val="28"/>
          <w:szCs w:val="28"/>
        </w:rPr>
      </w:pPr>
      <w:r w:rsidRPr="00B0236F">
        <w:rPr>
          <w:sz w:val="28"/>
          <w:szCs w:val="28"/>
        </w:rPr>
        <w:t>Общая сумма наложенных штрафов составила 522 500 рублей (</w:t>
      </w:r>
      <w:r w:rsidR="00C31B73">
        <w:rPr>
          <w:sz w:val="28"/>
          <w:szCs w:val="28"/>
        </w:rPr>
        <w:t>за 2021 год</w:t>
      </w:r>
      <w:r w:rsidRPr="00B0236F">
        <w:rPr>
          <w:sz w:val="28"/>
          <w:szCs w:val="28"/>
        </w:rPr>
        <w:t xml:space="preserve"> </w:t>
      </w:r>
      <w:r w:rsidR="00C43D02">
        <w:rPr>
          <w:sz w:val="28"/>
          <w:szCs w:val="28"/>
        </w:rPr>
        <w:t>−</w:t>
      </w:r>
      <w:r w:rsidR="005A72B4">
        <w:rPr>
          <w:sz w:val="28"/>
          <w:szCs w:val="28"/>
        </w:rPr>
        <w:t xml:space="preserve"> </w:t>
      </w:r>
      <w:r w:rsidRPr="00B0236F">
        <w:rPr>
          <w:sz w:val="28"/>
          <w:szCs w:val="28"/>
        </w:rPr>
        <w:t>560 000 рублей), взыскано 326</w:t>
      </w:r>
      <w:r w:rsidR="004121BD">
        <w:rPr>
          <w:sz w:val="28"/>
          <w:szCs w:val="28"/>
        </w:rPr>
        <w:t xml:space="preserve"> </w:t>
      </w:r>
      <w:r w:rsidRPr="00B0236F">
        <w:rPr>
          <w:sz w:val="28"/>
          <w:szCs w:val="28"/>
        </w:rPr>
        <w:t>500 рублей,</w:t>
      </w:r>
      <w:r w:rsidR="005A72B4">
        <w:rPr>
          <w:sz w:val="28"/>
          <w:szCs w:val="28"/>
        </w:rPr>
        <w:t xml:space="preserve"> </w:t>
      </w:r>
      <w:r w:rsidRPr="00B0236F">
        <w:rPr>
          <w:sz w:val="28"/>
          <w:szCs w:val="28"/>
        </w:rPr>
        <w:t>в службу судебных приставов направлено 267 протоколов для взыскания неоплаченных штрафов.</w:t>
      </w:r>
    </w:p>
    <w:p w:rsidR="00B0236F" w:rsidRPr="00B0236F" w:rsidRDefault="00B0236F" w:rsidP="006C3ECA">
      <w:pPr>
        <w:ind w:firstLine="709"/>
        <w:jc w:val="both"/>
        <w:rPr>
          <w:sz w:val="28"/>
          <w:szCs w:val="28"/>
        </w:rPr>
      </w:pPr>
      <w:r w:rsidRPr="00B0236F">
        <w:rPr>
          <w:sz w:val="28"/>
          <w:szCs w:val="28"/>
        </w:rPr>
        <w:t xml:space="preserve">Анализируя </w:t>
      </w:r>
      <w:r w:rsidR="00CA2DC4" w:rsidRPr="00B0236F">
        <w:rPr>
          <w:sz w:val="28"/>
          <w:szCs w:val="28"/>
        </w:rPr>
        <w:t>административную практику,</w:t>
      </w:r>
      <w:r w:rsidRPr="00B0236F">
        <w:rPr>
          <w:sz w:val="28"/>
          <w:szCs w:val="28"/>
        </w:rPr>
        <w:t xml:space="preserve"> </w:t>
      </w:r>
      <w:r w:rsidR="00C31B73">
        <w:rPr>
          <w:sz w:val="28"/>
          <w:szCs w:val="28"/>
        </w:rPr>
        <w:t>следует отметить</w:t>
      </w:r>
      <w:r w:rsidRPr="00B0236F">
        <w:rPr>
          <w:sz w:val="28"/>
          <w:szCs w:val="28"/>
        </w:rPr>
        <w:t>, что в отношении студентов СПО рассмотрено</w:t>
      </w:r>
      <w:r w:rsidR="00DF6C7E">
        <w:rPr>
          <w:sz w:val="28"/>
          <w:szCs w:val="28"/>
        </w:rPr>
        <w:t xml:space="preserve"> </w:t>
      </w:r>
      <w:r w:rsidRPr="00B0236F">
        <w:rPr>
          <w:sz w:val="28"/>
          <w:szCs w:val="28"/>
        </w:rPr>
        <w:t>195 протоколов, в том числе:</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86 административных нарушений, совершены в соответствии с главой 12 КоАП РФ (безопасность дорожного движения);</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43 административных протокол</w:t>
      </w:r>
      <w:r w:rsidR="005E27EE">
        <w:rPr>
          <w:sz w:val="28"/>
          <w:szCs w:val="28"/>
        </w:rPr>
        <w:t>а</w:t>
      </w:r>
      <w:r w:rsidR="00B0236F" w:rsidRPr="00B0236F">
        <w:rPr>
          <w:sz w:val="28"/>
          <w:szCs w:val="28"/>
        </w:rPr>
        <w:t xml:space="preserve"> в отношении несовершеннолетних, привлеченных за курение табачных изделий;</w:t>
      </w:r>
    </w:p>
    <w:p w:rsidR="00B0236F" w:rsidRPr="00B0236F" w:rsidRDefault="00173198" w:rsidP="00D95C7C">
      <w:pPr>
        <w:jc w:val="both"/>
        <w:rPr>
          <w:sz w:val="28"/>
          <w:szCs w:val="28"/>
        </w:rPr>
      </w:pPr>
      <w:r>
        <w:rPr>
          <w:sz w:val="28"/>
          <w:szCs w:val="28"/>
        </w:rPr>
        <w:lastRenderedPageBreak/>
        <w:t>–</w:t>
      </w:r>
      <w:r w:rsidR="008C65EB">
        <w:rPr>
          <w:sz w:val="28"/>
          <w:szCs w:val="28"/>
        </w:rPr>
        <w:t xml:space="preserve"> </w:t>
      </w:r>
      <w:r w:rsidR="00B0236F" w:rsidRPr="00B0236F">
        <w:rPr>
          <w:sz w:val="28"/>
          <w:szCs w:val="28"/>
        </w:rPr>
        <w:t xml:space="preserve">31 </w:t>
      </w:r>
      <w:r w:rsidR="003B7D76">
        <w:rPr>
          <w:sz w:val="28"/>
          <w:szCs w:val="28"/>
        </w:rPr>
        <w:t xml:space="preserve">− </w:t>
      </w:r>
      <w:r w:rsidR="00B0236F" w:rsidRPr="00B0236F">
        <w:rPr>
          <w:sz w:val="28"/>
          <w:szCs w:val="28"/>
        </w:rPr>
        <w:t>за появление несовершеннолетних в общественных местах в состоянии алкогольно</w:t>
      </w:r>
      <w:r w:rsidR="00136B59">
        <w:rPr>
          <w:sz w:val="28"/>
          <w:szCs w:val="28"/>
        </w:rPr>
        <w:t>го опьянения и распитие алкогольной и спирто</w:t>
      </w:r>
      <w:r w:rsidR="00472377">
        <w:rPr>
          <w:sz w:val="28"/>
          <w:szCs w:val="28"/>
        </w:rPr>
        <w:t>содержащей продукции</w:t>
      </w:r>
      <w:r w:rsidR="00B0236F" w:rsidRPr="00B0236F">
        <w:rPr>
          <w:sz w:val="28"/>
          <w:szCs w:val="28"/>
        </w:rPr>
        <w:t>.</w:t>
      </w:r>
    </w:p>
    <w:p w:rsidR="00B0236F" w:rsidRPr="00B0236F" w:rsidRDefault="00B0236F" w:rsidP="006C3ECA">
      <w:pPr>
        <w:ind w:firstLine="709"/>
        <w:jc w:val="both"/>
        <w:rPr>
          <w:sz w:val="28"/>
          <w:szCs w:val="28"/>
        </w:rPr>
      </w:pPr>
      <w:r w:rsidRPr="00B0236F">
        <w:rPr>
          <w:sz w:val="28"/>
          <w:szCs w:val="28"/>
        </w:rPr>
        <w:t xml:space="preserve">В отношении </w:t>
      </w:r>
      <w:r w:rsidR="00CA7F86" w:rsidRPr="00B0236F">
        <w:rPr>
          <w:sz w:val="28"/>
          <w:szCs w:val="28"/>
        </w:rPr>
        <w:t>школьников рассмотрено</w:t>
      </w:r>
      <w:r w:rsidRPr="00B0236F">
        <w:rPr>
          <w:sz w:val="28"/>
          <w:szCs w:val="28"/>
        </w:rPr>
        <w:t xml:space="preserve"> 185 протоколов, в том числе:</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 xml:space="preserve">45 </w:t>
      </w:r>
      <w:r w:rsidR="003B7D76">
        <w:rPr>
          <w:sz w:val="28"/>
          <w:szCs w:val="28"/>
        </w:rPr>
        <w:t xml:space="preserve">− </w:t>
      </w:r>
      <w:r w:rsidR="00B0236F" w:rsidRPr="00B0236F">
        <w:rPr>
          <w:sz w:val="28"/>
          <w:szCs w:val="28"/>
        </w:rPr>
        <w:t xml:space="preserve">за появление несовершеннолетних в общественных местах в состоянии алкогольного опьянения и распитие </w:t>
      </w:r>
      <w:r w:rsidR="00136B59">
        <w:rPr>
          <w:sz w:val="28"/>
          <w:szCs w:val="28"/>
        </w:rPr>
        <w:t xml:space="preserve">алкогольной и спиртосодержащей </w:t>
      </w:r>
      <w:r w:rsidR="00472377">
        <w:rPr>
          <w:sz w:val="28"/>
          <w:szCs w:val="28"/>
        </w:rPr>
        <w:t>продукции</w:t>
      </w:r>
      <w:r w:rsidR="00B0236F" w:rsidRPr="00B0236F">
        <w:rPr>
          <w:sz w:val="28"/>
          <w:szCs w:val="28"/>
        </w:rPr>
        <w:t>;</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39 административных материалов за совершение краж и хищений;</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 xml:space="preserve">20 </w:t>
      </w:r>
      <w:r w:rsidR="003B7D76">
        <w:rPr>
          <w:sz w:val="28"/>
          <w:szCs w:val="28"/>
        </w:rPr>
        <w:softHyphen/>
        <w:t xml:space="preserve">– за </w:t>
      </w:r>
      <w:r w:rsidR="00B0236F" w:rsidRPr="00B0236F">
        <w:rPr>
          <w:sz w:val="28"/>
          <w:szCs w:val="28"/>
        </w:rPr>
        <w:t xml:space="preserve">нанесение телесных повреждений. </w:t>
      </w:r>
    </w:p>
    <w:p w:rsidR="00040471" w:rsidRDefault="00B0236F" w:rsidP="00040471">
      <w:pPr>
        <w:ind w:firstLine="709"/>
        <w:jc w:val="both"/>
        <w:rPr>
          <w:sz w:val="28"/>
          <w:szCs w:val="28"/>
        </w:rPr>
      </w:pPr>
      <w:r w:rsidRPr="00B0236F">
        <w:rPr>
          <w:sz w:val="28"/>
          <w:szCs w:val="28"/>
        </w:rPr>
        <w:t xml:space="preserve">Обозначенные показатели свидетельствуют о том, что необходимо усилить работу, направленную на раннюю диагностику и выявление подростков, </w:t>
      </w:r>
      <w:r w:rsidR="00CA7F86" w:rsidRPr="00B0236F">
        <w:rPr>
          <w:sz w:val="28"/>
          <w:szCs w:val="28"/>
        </w:rPr>
        <w:t>склонных к</w:t>
      </w:r>
      <w:r w:rsidRPr="00B0236F">
        <w:rPr>
          <w:sz w:val="28"/>
          <w:szCs w:val="28"/>
        </w:rPr>
        <w:t xml:space="preserve"> «группе</w:t>
      </w:r>
      <w:r w:rsidR="00E73518">
        <w:rPr>
          <w:sz w:val="28"/>
          <w:szCs w:val="28"/>
        </w:rPr>
        <w:t xml:space="preserve"> </w:t>
      </w:r>
      <w:r w:rsidRPr="00B0236F">
        <w:rPr>
          <w:sz w:val="28"/>
          <w:szCs w:val="28"/>
        </w:rPr>
        <w:t xml:space="preserve">риска возможного вовлечения» в употребление алкогольной продукции и психоактивных веществ. В течение многих лет в образовательных организациях ведется разноплановая информационная пропаганда о вреде употребления алкоголя и наркотических веществ, совместно с Елецким филиалом ЛОНД ежегодно </w:t>
      </w:r>
      <w:r w:rsidR="00CA7F86" w:rsidRPr="00B0236F">
        <w:rPr>
          <w:sz w:val="28"/>
          <w:szCs w:val="28"/>
        </w:rPr>
        <w:t>проводятся диагностические</w:t>
      </w:r>
      <w:r w:rsidRPr="00B0236F">
        <w:rPr>
          <w:sz w:val="28"/>
          <w:szCs w:val="28"/>
        </w:rPr>
        <w:t xml:space="preserve"> мероприятия:</w:t>
      </w:r>
    </w:p>
    <w:p w:rsidR="00040471" w:rsidRDefault="00173198" w:rsidP="00040471">
      <w:pPr>
        <w:ind w:firstLine="709"/>
        <w:jc w:val="both"/>
        <w:rPr>
          <w:sz w:val="28"/>
          <w:szCs w:val="28"/>
        </w:rPr>
      </w:pPr>
      <w:r>
        <w:rPr>
          <w:sz w:val="28"/>
          <w:szCs w:val="28"/>
        </w:rPr>
        <w:t>–</w:t>
      </w:r>
      <w:r w:rsidR="008C65EB">
        <w:rPr>
          <w:sz w:val="28"/>
          <w:szCs w:val="28"/>
        </w:rPr>
        <w:t xml:space="preserve"> </w:t>
      </w:r>
      <w:r w:rsidR="00CA7F86">
        <w:rPr>
          <w:sz w:val="28"/>
          <w:szCs w:val="28"/>
        </w:rPr>
        <w:t>а</w:t>
      </w:r>
      <w:r w:rsidR="00B0236F" w:rsidRPr="00B0236F">
        <w:rPr>
          <w:sz w:val="28"/>
          <w:szCs w:val="28"/>
        </w:rPr>
        <w:t>нонимное социально</w:t>
      </w:r>
      <w:r>
        <w:rPr>
          <w:sz w:val="28"/>
          <w:szCs w:val="28"/>
        </w:rPr>
        <w:t xml:space="preserve">– </w:t>
      </w:r>
      <w:r w:rsidR="00B0236F" w:rsidRPr="00B0236F">
        <w:rPr>
          <w:sz w:val="28"/>
          <w:szCs w:val="28"/>
        </w:rPr>
        <w:t xml:space="preserve">психологическое тестирование </w:t>
      </w:r>
      <w:r w:rsidR="00EF74E5" w:rsidRPr="00B0236F">
        <w:rPr>
          <w:sz w:val="28"/>
          <w:szCs w:val="28"/>
        </w:rPr>
        <w:t>обучающихся школ</w:t>
      </w:r>
      <w:r w:rsidR="00B0236F" w:rsidRPr="00B0236F">
        <w:rPr>
          <w:sz w:val="28"/>
          <w:szCs w:val="28"/>
        </w:rPr>
        <w:t xml:space="preserve"> в возрасте старше 13 лет на предм</w:t>
      </w:r>
      <w:r w:rsidR="00D42449">
        <w:rPr>
          <w:sz w:val="28"/>
          <w:szCs w:val="28"/>
        </w:rPr>
        <w:t>ет выявления вероятностных преди</w:t>
      </w:r>
      <w:r w:rsidR="00B0236F" w:rsidRPr="00B0236F">
        <w:rPr>
          <w:sz w:val="28"/>
          <w:szCs w:val="28"/>
        </w:rPr>
        <w:t>кторов возможного вовлечения обучающихся в зависимое поведение.</w:t>
      </w:r>
      <w:r w:rsidR="005A72B4">
        <w:rPr>
          <w:sz w:val="28"/>
          <w:szCs w:val="28"/>
        </w:rPr>
        <w:t xml:space="preserve"> </w:t>
      </w:r>
      <w:r w:rsidR="00B0236F" w:rsidRPr="00B0236F">
        <w:rPr>
          <w:sz w:val="28"/>
          <w:szCs w:val="28"/>
        </w:rPr>
        <w:t xml:space="preserve">В 2022 </w:t>
      </w:r>
      <w:r w:rsidR="00D643CD">
        <w:rPr>
          <w:sz w:val="28"/>
          <w:szCs w:val="28"/>
        </w:rPr>
        <w:t xml:space="preserve">году </w:t>
      </w:r>
      <w:r w:rsidR="00B0236F" w:rsidRPr="00B0236F">
        <w:rPr>
          <w:sz w:val="28"/>
          <w:szCs w:val="28"/>
        </w:rPr>
        <w:t>добровольно</w:t>
      </w:r>
      <w:r w:rsidR="00C670AC">
        <w:rPr>
          <w:sz w:val="28"/>
          <w:szCs w:val="28"/>
        </w:rPr>
        <w:t>е</w:t>
      </w:r>
      <w:r w:rsidR="00B0236F" w:rsidRPr="00B0236F">
        <w:rPr>
          <w:sz w:val="28"/>
          <w:szCs w:val="28"/>
        </w:rPr>
        <w:t xml:space="preserve"> тестирование с помощью </w:t>
      </w:r>
      <w:r w:rsidR="00C670AC">
        <w:rPr>
          <w:sz w:val="28"/>
          <w:szCs w:val="28"/>
        </w:rPr>
        <w:t>е</w:t>
      </w:r>
      <w:r w:rsidR="00B0236F" w:rsidRPr="00B0236F">
        <w:rPr>
          <w:sz w:val="28"/>
          <w:szCs w:val="28"/>
        </w:rPr>
        <w:t xml:space="preserve">диной методики прошли 3446 школьника. По итогам тестирования 171 подросток отнесен к группе риска. Данная категория включена в списки профилактического медицинского осмотра методом </w:t>
      </w:r>
      <w:r w:rsidR="00FA7592">
        <w:rPr>
          <w:sz w:val="28"/>
          <w:szCs w:val="28"/>
        </w:rPr>
        <w:t>т</w:t>
      </w:r>
      <w:r w:rsidR="00B0236F" w:rsidRPr="00B0236F">
        <w:rPr>
          <w:sz w:val="28"/>
          <w:szCs w:val="28"/>
        </w:rPr>
        <w:t>ест</w:t>
      </w:r>
      <w:r>
        <w:rPr>
          <w:sz w:val="28"/>
          <w:szCs w:val="28"/>
        </w:rPr>
        <w:t xml:space="preserve">– </w:t>
      </w:r>
      <w:r w:rsidR="00B0236F" w:rsidRPr="00B0236F">
        <w:rPr>
          <w:sz w:val="28"/>
          <w:szCs w:val="28"/>
        </w:rPr>
        <w:t>полосок с целью выявления и установления незаконного потребления наркотических средств и психотропных веществ</w:t>
      </w:r>
      <w:r w:rsidR="00040471">
        <w:rPr>
          <w:sz w:val="28"/>
          <w:szCs w:val="28"/>
        </w:rPr>
        <w:t>;</w:t>
      </w:r>
    </w:p>
    <w:p w:rsidR="00B0236F" w:rsidRPr="00B0236F" w:rsidRDefault="00173198" w:rsidP="00040471">
      <w:pPr>
        <w:ind w:firstLine="709"/>
        <w:jc w:val="both"/>
        <w:rPr>
          <w:sz w:val="28"/>
          <w:szCs w:val="28"/>
        </w:rPr>
      </w:pPr>
      <w:r>
        <w:rPr>
          <w:sz w:val="28"/>
          <w:szCs w:val="28"/>
        </w:rPr>
        <w:t>–</w:t>
      </w:r>
      <w:r w:rsidR="008C65EB">
        <w:rPr>
          <w:sz w:val="28"/>
          <w:szCs w:val="28"/>
        </w:rPr>
        <w:t xml:space="preserve"> </w:t>
      </w:r>
      <w:r w:rsidR="00CA7F86">
        <w:rPr>
          <w:sz w:val="28"/>
          <w:szCs w:val="28"/>
        </w:rPr>
        <w:t>е</w:t>
      </w:r>
      <w:r w:rsidR="00B0236F" w:rsidRPr="00B0236F">
        <w:rPr>
          <w:sz w:val="28"/>
          <w:szCs w:val="28"/>
        </w:rPr>
        <w:t>лецким филиалом ЛОНД совместно с образовательными организациями проводится тестирование школьников и студентов СПО методом химико</w:t>
      </w:r>
      <w:r w:rsidR="00C559A5">
        <w:rPr>
          <w:sz w:val="28"/>
          <w:szCs w:val="28"/>
        </w:rPr>
        <w:t>-</w:t>
      </w:r>
      <w:r w:rsidR="00B0236F" w:rsidRPr="00B0236F">
        <w:rPr>
          <w:sz w:val="28"/>
          <w:szCs w:val="28"/>
        </w:rPr>
        <w:t xml:space="preserve">токсикологического исследования. Протестировано в 2022 году </w:t>
      </w:r>
      <w:r>
        <w:rPr>
          <w:sz w:val="28"/>
          <w:szCs w:val="28"/>
        </w:rPr>
        <w:t>–</w:t>
      </w:r>
      <w:r w:rsidR="008C65EB">
        <w:rPr>
          <w:sz w:val="28"/>
          <w:szCs w:val="28"/>
        </w:rPr>
        <w:t xml:space="preserve"> </w:t>
      </w:r>
      <w:r w:rsidR="00B0236F" w:rsidRPr="00B0236F">
        <w:rPr>
          <w:sz w:val="28"/>
          <w:szCs w:val="28"/>
        </w:rPr>
        <w:t>3</w:t>
      </w:r>
      <w:r w:rsidR="00AA11C9">
        <w:rPr>
          <w:sz w:val="28"/>
          <w:szCs w:val="28"/>
        </w:rPr>
        <w:t>00</w:t>
      </w:r>
      <w:r w:rsidR="00B0236F" w:rsidRPr="00B0236F">
        <w:rPr>
          <w:sz w:val="28"/>
          <w:szCs w:val="28"/>
        </w:rPr>
        <w:t xml:space="preserve"> обучающихся (240</w:t>
      </w:r>
      <w:r w:rsidR="00486EAA">
        <w:rPr>
          <w:sz w:val="28"/>
          <w:szCs w:val="28"/>
        </w:rPr>
        <w:t xml:space="preserve"> </w:t>
      </w:r>
      <w:r w:rsidR="00B0236F" w:rsidRPr="00B0236F">
        <w:rPr>
          <w:sz w:val="28"/>
          <w:szCs w:val="28"/>
        </w:rPr>
        <w:t>школьников, 60</w:t>
      </w:r>
      <w:r w:rsidR="00532853">
        <w:rPr>
          <w:sz w:val="28"/>
          <w:szCs w:val="28"/>
        </w:rPr>
        <w:t xml:space="preserve"> </w:t>
      </w:r>
      <w:r w:rsidR="00B0236F" w:rsidRPr="00B0236F">
        <w:rPr>
          <w:sz w:val="28"/>
          <w:szCs w:val="28"/>
        </w:rPr>
        <w:t>студентов).</w:t>
      </w:r>
      <w:r w:rsidR="004142BB">
        <w:rPr>
          <w:sz w:val="28"/>
          <w:szCs w:val="28"/>
        </w:rPr>
        <w:t xml:space="preserve"> </w:t>
      </w:r>
      <w:r w:rsidR="00B0236F" w:rsidRPr="00B0236F">
        <w:rPr>
          <w:sz w:val="28"/>
          <w:szCs w:val="28"/>
        </w:rPr>
        <w:t xml:space="preserve">По результату тестирования наркотических и психоактивных веществ не обнаружено. </w:t>
      </w:r>
    </w:p>
    <w:p w:rsidR="00B0236F" w:rsidRPr="00B0236F" w:rsidRDefault="00B0236F" w:rsidP="00CA7F86">
      <w:pPr>
        <w:widowControl w:val="0"/>
        <w:autoSpaceDE w:val="0"/>
        <w:autoSpaceDN w:val="0"/>
        <w:ind w:firstLine="709"/>
        <w:jc w:val="both"/>
        <w:rPr>
          <w:sz w:val="28"/>
          <w:szCs w:val="28"/>
        </w:rPr>
      </w:pPr>
      <w:r w:rsidRPr="00B0236F">
        <w:rPr>
          <w:sz w:val="28"/>
          <w:szCs w:val="28"/>
        </w:rPr>
        <w:t>Приоритетным направлением работы комиссии</w:t>
      </w:r>
      <w:r w:rsidR="00D42449">
        <w:rPr>
          <w:sz w:val="28"/>
          <w:szCs w:val="28"/>
        </w:rPr>
        <w:t xml:space="preserve"> </w:t>
      </w:r>
      <w:r w:rsidR="00220086" w:rsidRPr="00B0236F">
        <w:rPr>
          <w:sz w:val="28"/>
          <w:szCs w:val="28"/>
        </w:rPr>
        <w:t>по делам несовершеннолетних и защите их прав</w:t>
      </w:r>
      <w:r w:rsidR="00220086" w:rsidRPr="00D95C7C">
        <w:rPr>
          <w:sz w:val="28"/>
          <w:szCs w:val="28"/>
        </w:rPr>
        <w:t xml:space="preserve"> администрации городского округа город Елец</w:t>
      </w:r>
      <w:r w:rsidRPr="00B0236F">
        <w:rPr>
          <w:sz w:val="28"/>
          <w:szCs w:val="28"/>
        </w:rPr>
        <w:t xml:space="preserve"> является организация межведомственного взаимодействия в сфере профилактики безнадзорности и правонарушений несовершеннолетних </w:t>
      </w:r>
      <w:r w:rsidR="00CA7F86" w:rsidRPr="00B0236F">
        <w:rPr>
          <w:sz w:val="28"/>
          <w:szCs w:val="28"/>
        </w:rPr>
        <w:t>по координации</w:t>
      </w:r>
      <w:r w:rsidRPr="00B0236F">
        <w:rPr>
          <w:sz w:val="28"/>
          <w:szCs w:val="28"/>
        </w:rPr>
        <w:t xml:space="preserve"> деятельности всех служб и учреждений, работающих в этом направлении. Совместной систематической профилактической работой в 2022 году было охвачено 278 несовершеннолетних.</w:t>
      </w:r>
      <w:r w:rsidR="005A72B4">
        <w:rPr>
          <w:sz w:val="28"/>
          <w:szCs w:val="28"/>
        </w:rPr>
        <w:t xml:space="preserve"> </w:t>
      </w:r>
    </w:p>
    <w:p w:rsidR="00D95C7C" w:rsidRDefault="00B0236F" w:rsidP="00CA7F86">
      <w:pPr>
        <w:widowControl w:val="0"/>
        <w:autoSpaceDE w:val="0"/>
        <w:autoSpaceDN w:val="0"/>
        <w:ind w:firstLine="709"/>
        <w:jc w:val="both"/>
        <w:rPr>
          <w:sz w:val="28"/>
          <w:szCs w:val="28"/>
        </w:rPr>
      </w:pPr>
      <w:r w:rsidRPr="00B0236F">
        <w:rPr>
          <w:sz w:val="28"/>
          <w:szCs w:val="28"/>
        </w:rPr>
        <w:t xml:space="preserve">В ходе совместной работы в комиссии сформирован банк данных семей и несовершеннолетних, находящихся в социально опасном положении и нуждающихся в поддержке государства. В 46 семьях, состоящих </w:t>
      </w:r>
      <w:r w:rsidR="00CA7F86" w:rsidRPr="00B0236F">
        <w:rPr>
          <w:sz w:val="28"/>
          <w:szCs w:val="28"/>
        </w:rPr>
        <w:t>на учете,</w:t>
      </w:r>
      <w:r w:rsidRPr="00B0236F">
        <w:rPr>
          <w:sz w:val="28"/>
          <w:szCs w:val="28"/>
        </w:rPr>
        <w:t xml:space="preserve"> воспитываются 106 детей. Подростков, находящихся</w:t>
      </w:r>
      <w:r w:rsidR="00D42449">
        <w:rPr>
          <w:sz w:val="28"/>
          <w:szCs w:val="28"/>
        </w:rPr>
        <w:t xml:space="preserve"> на персонифицированном учете</w:t>
      </w:r>
      <w:r w:rsidR="00BE5B75">
        <w:rPr>
          <w:sz w:val="28"/>
          <w:szCs w:val="28"/>
        </w:rPr>
        <w:t>,</w:t>
      </w:r>
      <w:r w:rsidR="00D42449">
        <w:rPr>
          <w:sz w:val="28"/>
          <w:szCs w:val="28"/>
        </w:rPr>
        <w:t xml:space="preserve"> </w:t>
      </w:r>
      <w:r w:rsidRPr="00B0236F">
        <w:rPr>
          <w:sz w:val="28"/>
          <w:szCs w:val="28"/>
        </w:rPr>
        <w:t>27.</w:t>
      </w:r>
      <w:r w:rsidR="005A72B4">
        <w:rPr>
          <w:sz w:val="28"/>
          <w:szCs w:val="28"/>
        </w:rPr>
        <w:t xml:space="preserve"> </w:t>
      </w:r>
    </w:p>
    <w:p w:rsidR="00B0236F" w:rsidRPr="00B0236F" w:rsidRDefault="00B0236F" w:rsidP="00CA7F86">
      <w:pPr>
        <w:widowControl w:val="0"/>
        <w:autoSpaceDE w:val="0"/>
        <w:autoSpaceDN w:val="0"/>
        <w:ind w:firstLine="709"/>
        <w:jc w:val="both"/>
        <w:rPr>
          <w:sz w:val="28"/>
          <w:szCs w:val="28"/>
        </w:rPr>
      </w:pPr>
      <w:r w:rsidRPr="00B0236F">
        <w:rPr>
          <w:sz w:val="28"/>
          <w:szCs w:val="28"/>
        </w:rPr>
        <w:t xml:space="preserve">В отчетном периоде комиссией было принято решение о дальнейшем жизнеустройстве </w:t>
      </w:r>
      <w:r w:rsidRPr="00B0236F">
        <w:rPr>
          <w:bCs/>
          <w:sz w:val="28"/>
          <w:szCs w:val="28"/>
        </w:rPr>
        <w:t>19</w:t>
      </w:r>
      <w:r w:rsidRPr="00B0236F">
        <w:rPr>
          <w:sz w:val="28"/>
          <w:szCs w:val="28"/>
        </w:rPr>
        <w:t xml:space="preserve"> детей и подростков. </w:t>
      </w:r>
    </w:p>
    <w:p w:rsidR="00B0236F" w:rsidRPr="00B0236F" w:rsidRDefault="00B0236F" w:rsidP="00CA7F86">
      <w:pPr>
        <w:ind w:firstLine="709"/>
        <w:jc w:val="both"/>
        <w:rPr>
          <w:sz w:val="28"/>
          <w:szCs w:val="28"/>
        </w:rPr>
      </w:pPr>
      <w:r w:rsidRPr="00B0236F">
        <w:rPr>
          <w:sz w:val="28"/>
          <w:szCs w:val="28"/>
        </w:rPr>
        <w:lastRenderedPageBreak/>
        <w:t xml:space="preserve">Было оказано содействие 1 семье, находящейся в трудной жизненной </w:t>
      </w:r>
      <w:r w:rsidR="00CA7F86" w:rsidRPr="00B0236F">
        <w:rPr>
          <w:sz w:val="28"/>
          <w:szCs w:val="28"/>
        </w:rPr>
        <w:t>ситуации (</w:t>
      </w:r>
      <w:r w:rsidRPr="00B0236F">
        <w:rPr>
          <w:sz w:val="28"/>
          <w:szCs w:val="28"/>
        </w:rPr>
        <w:t>беременная мать и ребенок)</w:t>
      </w:r>
      <w:r w:rsidR="00B3540C">
        <w:rPr>
          <w:sz w:val="28"/>
          <w:szCs w:val="28"/>
        </w:rPr>
        <w:t>,</w:t>
      </w:r>
      <w:r w:rsidRPr="00B0236F">
        <w:rPr>
          <w:sz w:val="28"/>
          <w:szCs w:val="28"/>
        </w:rPr>
        <w:t xml:space="preserve"> в помещении в Кризисный центр помощи женщинам и детям г</w:t>
      </w:r>
      <w:r w:rsidR="00CA7F86">
        <w:rPr>
          <w:sz w:val="28"/>
          <w:szCs w:val="28"/>
        </w:rPr>
        <w:t xml:space="preserve">орода </w:t>
      </w:r>
      <w:r w:rsidRPr="00B0236F">
        <w:rPr>
          <w:sz w:val="28"/>
          <w:szCs w:val="28"/>
        </w:rPr>
        <w:t>Липецка.</w:t>
      </w:r>
    </w:p>
    <w:p w:rsidR="00B0236F" w:rsidRPr="00B0236F" w:rsidRDefault="00B0236F" w:rsidP="00CA7F86">
      <w:pPr>
        <w:ind w:firstLine="709"/>
        <w:jc w:val="both"/>
        <w:rPr>
          <w:sz w:val="28"/>
          <w:szCs w:val="28"/>
        </w:rPr>
      </w:pPr>
      <w:r w:rsidRPr="00B0236F">
        <w:rPr>
          <w:sz w:val="28"/>
          <w:szCs w:val="28"/>
        </w:rPr>
        <w:t>С семьями и детьми проводится индивидуальн</w:t>
      </w:r>
      <w:r w:rsidR="00B3540C">
        <w:rPr>
          <w:sz w:val="28"/>
          <w:szCs w:val="28"/>
        </w:rPr>
        <w:t xml:space="preserve">ая </w:t>
      </w:r>
      <w:r w:rsidRPr="00B0236F">
        <w:rPr>
          <w:sz w:val="28"/>
          <w:szCs w:val="28"/>
        </w:rPr>
        <w:t>профилактическая работа. В случае уклонения родителей от проведения с ними профилактической работы Комиссией используется такая форма работы с родителями, как привлечение их к гражданско</w:t>
      </w:r>
      <w:r w:rsidR="00C559A5">
        <w:rPr>
          <w:sz w:val="28"/>
          <w:szCs w:val="28"/>
        </w:rPr>
        <w:t>-</w:t>
      </w:r>
      <w:r w:rsidRPr="00B0236F">
        <w:rPr>
          <w:sz w:val="28"/>
          <w:szCs w:val="28"/>
        </w:rPr>
        <w:t>правовой ответственности. Так</w:t>
      </w:r>
      <w:r w:rsidR="00DB3130">
        <w:rPr>
          <w:sz w:val="28"/>
          <w:szCs w:val="28"/>
        </w:rPr>
        <w:t>,</w:t>
      </w:r>
      <w:r w:rsidRPr="00B0236F">
        <w:rPr>
          <w:sz w:val="28"/>
          <w:szCs w:val="28"/>
        </w:rPr>
        <w:t xml:space="preserve"> в 2022 году комитету опеки </w:t>
      </w:r>
      <w:r w:rsidR="00220086" w:rsidRPr="00D95C7C">
        <w:rPr>
          <w:sz w:val="28"/>
          <w:szCs w:val="28"/>
        </w:rPr>
        <w:t>и попечительству администрации городского округа г</w:t>
      </w:r>
      <w:r w:rsidR="00220086" w:rsidRPr="00C664CE">
        <w:rPr>
          <w:sz w:val="28"/>
          <w:szCs w:val="28"/>
        </w:rPr>
        <w:t xml:space="preserve">ород Елец </w:t>
      </w:r>
      <w:r w:rsidRPr="00C664CE">
        <w:rPr>
          <w:sz w:val="28"/>
          <w:szCs w:val="28"/>
        </w:rPr>
        <w:t>постановлением комиссии были даны поручения подготовить исковые заявления по ограничению</w:t>
      </w:r>
      <w:r w:rsidR="005A72B4">
        <w:rPr>
          <w:sz w:val="28"/>
          <w:szCs w:val="28"/>
        </w:rPr>
        <w:t xml:space="preserve"> </w:t>
      </w:r>
      <w:r w:rsidRPr="00C664CE">
        <w:rPr>
          <w:sz w:val="28"/>
          <w:szCs w:val="28"/>
        </w:rPr>
        <w:t xml:space="preserve">родительских прав в отношении </w:t>
      </w:r>
      <w:r w:rsidR="00C6386F">
        <w:rPr>
          <w:sz w:val="28"/>
          <w:szCs w:val="28"/>
        </w:rPr>
        <w:t>шести</w:t>
      </w:r>
      <w:r w:rsidRPr="00C664CE">
        <w:rPr>
          <w:sz w:val="28"/>
          <w:szCs w:val="28"/>
        </w:rPr>
        <w:t xml:space="preserve"> родителей, а</w:t>
      </w:r>
      <w:r w:rsidRPr="00B0236F">
        <w:rPr>
          <w:sz w:val="28"/>
          <w:szCs w:val="28"/>
        </w:rPr>
        <w:t xml:space="preserve"> специалистами комиссии </w:t>
      </w:r>
      <w:r w:rsidR="00220086" w:rsidRPr="00B0236F">
        <w:rPr>
          <w:sz w:val="28"/>
          <w:szCs w:val="28"/>
        </w:rPr>
        <w:t>по делам несовершеннолетних и защите их прав</w:t>
      </w:r>
      <w:r w:rsidR="00220086" w:rsidRPr="00D95C7C">
        <w:rPr>
          <w:sz w:val="28"/>
          <w:szCs w:val="28"/>
        </w:rPr>
        <w:t xml:space="preserve"> администрации городского округа город Елец </w:t>
      </w:r>
      <w:r w:rsidR="00D42449">
        <w:rPr>
          <w:sz w:val="28"/>
          <w:szCs w:val="28"/>
        </w:rPr>
        <w:t>самостоятельно подготовлено</w:t>
      </w:r>
      <w:r w:rsidRPr="00B0236F">
        <w:rPr>
          <w:sz w:val="28"/>
          <w:szCs w:val="28"/>
        </w:rPr>
        <w:t xml:space="preserve"> </w:t>
      </w:r>
      <w:r w:rsidR="00C6386F">
        <w:rPr>
          <w:sz w:val="28"/>
          <w:szCs w:val="28"/>
        </w:rPr>
        <w:t>четыре</w:t>
      </w:r>
      <w:r w:rsidRPr="00B0236F">
        <w:rPr>
          <w:sz w:val="28"/>
          <w:szCs w:val="28"/>
        </w:rPr>
        <w:t xml:space="preserve"> иска в защиту прав и интересов несовершеннолетних детей. </w:t>
      </w:r>
    </w:p>
    <w:p w:rsidR="00B0236F" w:rsidRPr="00B0236F" w:rsidRDefault="005A72B4" w:rsidP="00C664CE">
      <w:pPr>
        <w:ind w:firstLine="567"/>
        <w:jc w:val="both"/>
        <w:rPr>
          <w:sz w:val="28"/>
          <w:szCs w:val="28"/>
        </w:rPr>
      </w:pPr>
      <w:r>
        <w:rPr>
          <w:sz w:val="28"/>
          <w:szCs w:val="28"/>
        </w:rPr>
        <w:t xml:space="preserve"> </w:t>
      </w:r>
      <w:r w:rsidR="00B0236F" w:rsidRPr="00B0236F">
        <w:rPr>
          <w:sz w:val="28"/>
          <w:szCs w:val="28"/>
        </w:rPr>
        <w:t xml:space="preserve">По состоянию </w:t>
      </w:r>
      <w:r w:rsidR="00AA11C9" w:rsidRPr="00B0236F">
        <w:rPr>
          <w:sz w:val="28"/>
          <w:szCs w:val="28"/>
        </w:rPr>
        <w:t>на 31.12.2022</w:t>
      </w:r>
      <w:r w:rsidR="00B0236F" w:rsidRPr="00B0236F">
        <w:rPr>
          <w:sz w:val="28"/>
          <w:szCs w:val="28"/>
        </w:rPr>
        <w:t xml:space="preserve"> г</w:t>
      </w:r>
      <w:r w:rsidR="00C664CE">
        <w:rPr>
          <w:sz w:val="28"/>
          <w:szCs w:val="28"/>
        </w:rPr>
        <w:t>ода</w:t>
      </w:r>
      <w:r w:rsidR="00B0236F" w:rsidRPr="00B0236F">
        <w:rPr>
          <w:sz w:val="28"/>
          <w:szCs w:val="28"/>
        </w:rPr>
        <w:t xml:space="preserve"> в социально</w:t>
      </w:r>
      <w:r w:rsidR="00173198">
        <w:rPr>
          <w:sz w:val="28"/>
          <w:szCs w:val="28"/>
        </w:rPr>
        <w:t xml:space="preserve">– </w:t>
      </w:r>
      <w:r w:rsidR="00AA11C9" w:rsidRPr="00B0236F">
        <w:rPr>
          <w:sz w:val="28"/>
          <w:szCs w:val="28"/>
        </w:rPr>
        <w:t>реабилитационных центрах для</w:t>
      </w:r>
      <w:r w:rsidR="00B0236F" w:rsidRPr="00B0236F">
        <w:rPr>
          <w:sz w:val="28"/>
          <w:szCs w:val="28"/>
        </w:rPr>
        <w:t xml:space="preserve"> </w:t>
      </w:r>
      <w:r w:rsidR="00AA11C9" w:rsidRPr="00B0236F">
        <w:rPr>
          <w:sz w:val="28"/>
          <w:szCs w:val="28"/>
        </w:rPr>
        <w:t>несовершеннолетних находились 2</w:t>
      </w:r>
      <w:r w:rsidR="00B0236F" w:rsidRPr="00B0236F">
        <w:rPr>
          <w:sz w:val="28"/>
          <w:szCs w:val="28"/>
        </w:rPr>
        <w:t xml:space="preserve"> </w:t>
      </w:r>
      <w:r w:rsidR="009C5382">
        <w:rPr>
          <w:sz w:val="28"/>
          <w:szCs w:val="28"/>
        </w:rPr>
        <w:t>ребенка</w:t>
      </w:r>
      <w:r w:rsidR="00B0236F" w:rsidRPr="00B0236F">
        <w:rPr>
          <w:sz w:val="28"/>
          <w:szCs w:val="28"/>
        </w:rPr>
        <w:t>.</w:t>
      </w:r>
    </w:p>
    <w:p w:rsidR="00B0236F" w:rsidRPr="00B0236F" w:rsidRDefault="00B0236F" w:rsidP="00C664CE">
      <w:pPr>
        <w:ind w:firstLine="851"/>
        <w:jc w:val="both"/>
        <w:rPr>
          <w:sz w:val="28"/>
          <w:szCs w:val="28"/>
        </w:rPr>
      </w:pPr>
      <w:r w:rsidRPr="00B0236F">
        <w:rPr>
          <w:sz w:val="28"/>
          <w:szCs w:val="28"/>
        </w:rPr>
        <w:t>В отчетном периоде</w:t>
      </w:r>
      <w:r w:rsidR="006329C7">
        <w:rPr>
          <w:sz w:val="28"/>
          <w:szCs w:val="28"/>
        </w:rPr>
        <w:t xml:space="preserve"> выявлено и поставлено на учет </w:t>
      </w:r>
      <w:r w:rsidRPr="00B0236F">
        <w:rPr>
          <w:sz w:val="28"/>
          <w:szCs w:val="28"/>
        </w:rPr>
        <w:t>14 семей, находящихся в социально опасном положении (</w:t>
      </w:r>
      <w:r w:rsidR="00562D34">
        <w:rPr>
          <w:sz w:val="28"/>
          <w:szCs w:val="28"/>
        </w:rPr>
        <w:t>за 2021 год</w:t>
      </w:r>
      <w:r w:rsidRPr="00B0236F">
        <w:rPr>
          <w:sz w:val="28"/>
          <w:szCs w:val="28"/>
        </w:rPr>
        <w:t xml:space="preserve"> </w:t>
      </w:r>
      <w:r w:rsidR="00005A01">
        <w:rPr>
          <w:sz w:val="28"/>
          <w:szCs w:val="28"/>
        </w:rPr>
        <w:t>−</w:t>
      </w:r>
      <w:r w:rsidRPr="00B0236F">
        <w:rPr>
          <w:sz w:val="28"/>
          <w:szCs w:val="28"/>
        </w:rPr>
        <w:t xml:space="preserve"> 14 семей), в том числе </w:t>
      </w:r>
      <w:r w:rsidR="008B6E83">
        <w:rPr>
          <w:sz w:val="28"/>
          <w:szCs w:val="28"/>
        </w:rPr>
        <w:t>девять</w:t>
      </w:r>
      <w:r w:rsidRPr="00B0236F">
        <w:rPr>
          <w:sz w:val="28"/>
          <w:szCs w:val="28"/>
        </w:rPr>
        <w:t xml:space="preserve"> родителей, которые </w:t>
      </w:r>
      <w:r w:rsidR="00AA11C9" w:rsidRPr="00B0236F">
        <w:rPr>
          <w:sz w:val="28"/>
          <w:szCs w:val="28"/>
        </w:rPr>
        <w:t>предупреждены и</w:t>
      </w:r>
      <w:r w:rsidRPr="00B0236F">
        <w:rPr>
          <w:sz w:val="28"/>
          <w:szCs w:val="28"/>
        </w:rPr>
        <w:t xml:space="preserve"> ограничены в родительских правах Елецким городским судом. </w:t>
      </w:r>
    </w:p>
    <w:p w:rsidR="00B0236F" w:rsidRPr="00B0236F" w:rsidRDefault="00B0236F" w:rsidP="00C664CE">
      <w:pPr>
        <w:widowControl w:val="0"/>
        <w:autoSpaceDE w:val="0"/>
        <w:autoSpaceDN w:val="0"/>
        <w:ind w:firstLine="709"/>
        <w:jc w:val="both"/>
        <w:rPr>
          <w:sz w:val="28"/>
          <w:szCs w:val="28"/>
        </w:rPr>
      </w:pPr>
      <w:r w:rsidRPr="00B0236F">
        <w:rPr>
          <w:sz w:val="28"/>
          <w:szCs w:val="28"/>
        </w:rPr>
        <w:t>Показателем эффективной совместной профилактической работы комиссии по реабилитации семей является снятие с учета.</w:t>
      </w:r>
      <w:r w:rsidR="006329C7">
        <w:rPr>
          <w:sz w:val="28"/>
          <w:szCs w:val="28"/>
        </w:rPr>
        <w:t xml:space="preserve"> В 2022 году с учета были сняты</w:t>
      </w:r>
      <w:r w:rsidRPr="00B0236F">
        <w:rPr>
          <w:sz w:val="28"/>
          <w:szCs w:val="28"/>
        </w:rPr>
        <w:t xml:space="preserve"> 11 семей (</w:t>
      </w:r>
      <w:r w:rsidR="00024818">
        <w:rPr>
          <w:sz w:val="28"/>
          <w:szCs w:val="28"/>
        </w:rPr>
        <w:t xml:space="preserve">в </w:t>
      </w:r>
      <w:r w:rsidRPr="00B0236F">
        <w:rPr>
          <w:sz w:val="28"/>
          <w:szCs w:val="28"/>
        </w:rPr>
        <w:t xml:space="preserve">2021 </w:t>
      </w:r>
      <w:r w:rsidR="00024818">
        <w:rPr>
          <w:sz w:val="28"/>
          <w:szCs w:val="28"/>
        </w:rPr>
        <w:t>году −</w:t>
      </w:r>
      <w:r w:rsidRPr="00B0236F">
        <w:rPr>
          <w:sz w:val="28"/>
          <w:szCs w:val="28"/>
        </w:rPr>
        <w:t xml:space="preserve"> 14), а именно:</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в связи с исправлением (реабилитацией) снято</w:t>
      </w:r>
      <w:r w:rsidR="00953DFA">
        <w:rPr>
          <w:sz w:val="28"/>
          <w:szCs w:val="28"/>
        </w:rPr>
        <w:t xml:space="preserve"> </w:t>
      </w:r>
      <w:r w:rsidR="00DD43E2">
        <w:rPr>
          <w:sz w:val="28"/>
          <w:szCs w:val="28"/>
        </w:rPr>
        <w:t>−</w:t>
      </w:r>
      <w:r w:rsidR="00B0236F" w:rsidRPr="00B0236F">
        <w:rPr>
          <w:sz w:val="28"/>
          <w:szCs w:val="28"/>
        </w:rPr>
        <w:t xml:space="preserve"> 4;</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 xml:space="preserve">по достижению детьми возраста совершеннолетия </w:t>
      </w:r>
      <w:r w:rsidR="00DD43E2">
        <w:rPr>
          <w:sz w:val="28"/>
          <w:szCs w:val="28"/>
        </w:rPr>
        <w:t>−</w:t>
      </w:r>
      <w:r w:rsidR="00B0236F" w:rsidRPr="00B0236F">
        <w:rPr>
          <w:sz w:val="28"/>
          <w:szCs w:val="28"/>
        </w:rPr>
        <w:t xml:space="preserve"> 1</w:t>
      </w:r>
      <w:r w:rsidR="00220086" w:rsidRPr="00D95C7C">
        <w:rPr>
          <w:sz w:val="28"/>
          <w:szCs w:val="28"/>
        </w:rPr>
        <w:t>;</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 xml:space="preserve">в связи с лишением родительских прав </w:t>
      </w:r>
      <w:r w:rsidR="00DD43E2">
        <w:rPr>
          <w:sz w:val="28"/>
          <w:szCs w:val="28"/>
        </w:rPr>
        <w:t>−</w:t>
      </w:r>
      <w:r w:rsidR="005A72B4">
        <w:rPr>
          <w:sz w:val="28"/>
          <w:szCs w:val="28"/>
        </w:rPr>
        <w:t xml:space="preserve"> </w:t>
      </w:r>
      <w:r w:rsidR="00B0236F" w:rsidRPr="00B0236F">
        <w:rPr>
          <w:sz w:val="28"/>
          <w:szCs w:val="28"/>
        </w:rPr>
        <w:t>3;</w:t>
      </w:r>
    </w:p>
    <w:p w:rsidR="00B0236F" w:rsidRPr="00B0236F" w:rsidRDefault="00173198" w:rsidP="00D95C7C">
      <w:pPr>
        <w:jc w:val="both"/>
        <w:rPr>
          <w:sz w:val="28"/>
          <w:szCs w:val="28"/>
        </w:rPr>
      </w:pPr>
      <w:r>
        <w:rPr>
          <w:sz w:val="28"/>
          <w:szCs w:val="28"/>
        </w:rPr>
        <w:t>–</w:t>
      </w:r>
      <w:r w:rsidR="008C65EB">
        <w:rPr>
          <w:sz w:val="28"/>
          <w:szCs w:val="28"/>
        </w:rPr>
        <w:t xml:space="preserve"> </w:t>
      </w:r>
      <w:r w:rsidR="00B0236F" w:rsidRPr="00B0236F">
        <w:rPr>
          <w:sz w:val="28"/>
          <w:szCs w:val="28"/>
        </w:rPr>
        <w:t xml:space="preserve">по иным основаниям </w:t>
      </w:r>
      <w:r w:rsidR="00DD43E2">
        <w:rPr>
          <w:sz w:val="28"/>
          <w:szCs w:val="28"/>
        </w:rPr>
        <w:t>−</w:t>
      </w:r>
      <w:r w:rsidR="00B0236F" w:rsidRPr="00B0236F">
        <w:rPr>
          <w:sz w:val="28"/>
          <w:szCs w:val="28"/>
        </w:rPr>
        <w:t xml:space="preserve"> 3 </w:t>
      </w:r>
      <w:r w:rsidR="00C664CE">
        <w:rPr>
          <w:sz w:val="28"/>
          <w:szCs w:val="28"/>
        </w:rPr>
        <w:t>(</w:t>
      </w:r>
      <w:r w:rsidR="00B0236F" w:rsidRPr="00B0236F">
        <w:rPr>
          <w:sz w:val="28"/>
          <w:szCs w:val="28"/>
        </w:rPr>
        <w:t>в том числе 1 смена места жительства и 2 нахождение в местах лишения свободы</w:t>
      </w:r>
      <w:r w:rsidR="00C664CE">
        <w:rPr>
          <w:sz w:val="28"/>
          <w:szCs w:val="28"/>
        </w:rPr>
        <w:t>)</w:t>
      </w:r>
      <w:r w:rsidR="00B0236F" w:rsidRPr="00B0236F">
        <w:rPr>
          <w:sz w:val="28"/>
          <w:szCs w:val="28"/>
        </w:rPr>
        <w:t>.</w:t>
      </w:r>
    </w:p>
    <w:p w:rsidR="00B0236F" w:rsidRPr="00B0236F" w:rsidRDefault="00B0236F" w:rsidP="00C664CE">
      <w:pPr>
        <w:ind w:firstLine="709"/>
        <w:jc w:val="both"/>
        <w:rPr>
          <w:sz w:val="28"/>
          <w:szCs w:val="28"/>
        </w:rPr>
      </w:pPr>
      <w:r w:rsidRPr="00B0236F">
        <w:rPr>
          <w:sz w:val="28"/>
          <w:szCs w:val="28"/>
        </w:rPr>
        <w:t>С целью изучения социально</w:t>
      </w:r>
      <w:r w:rsidR="00C559A5">
        <w:rPr>
          <w:sz w:val="28"/>
          <w:szCs w:val="28"/>
        </w:rPr>
        <w:t>-</w:t>
      </w:r>
      <w:r w:rsidRPr="00B0236F">
        <w:rPr>
          <w:sz w:val="28"/>
          <w:szCs w:val="28"/>
        </w:rPr>
        <w:t xml:space="preserve">бытовых условий проживания детей в семьях и выявления фактов неблагополучия систематически проводятся межведомственные рейды. В </w:t>
      </w:r>
      <w:r w:rsidR="00C664CE" w:rsidRPr="00B0236F">
        <w:rPr>
          <w:sz w:val="28"/>
          <w:szCs w:val="28"/>
        </w:rPr>
        <w:t>течение 2022</w:t>
      </w:r>
      <w:r w:rsidRPr="00B0236F">
        <w:rPr>
          <w:sz w:val="28"/>
          <w:szCs w:val="28"/>
        </w:rPr>
        <w:t xml:space="preserve"> года было проведено 127 межведомственных рейд</w:t>
      </w:r>
      <w:r w:rsidR="00040471">
        <w:rPr>
          <w:sz w:val="28"/>
          <w:szCs w:val="28"/>
        </w:rPr>
        <w:t>ов</w:t>
      </w:r>
      <w:r w:rsidRPr="00B0236F">
        <w:rPr>
          <w:sz w:val="28"/>
          <w:szCs w:val="28"/>
        </w:rPr>
        <w:t>: 6 рейдов в вечернее время, из них 1 по местам отдыха молодежи (парки, спортивные площадки), 1</w:t>
      </w:r>
      <w:r w:rsidR="00E3503A">
        <w:rPr>
          <w:sz w:val="28"/>
          <w:szCs w:val="28"/>
        </w:rPr>
        <w:t xml:space="preserve"> − </w:t>
      </w:r>
      <w:r w:rsidRPr="00B0236F">
        <w:rPr>
          <w:sz w:val="28"/>
          <w:szCs w:val="28"/>
        </w:rPr>
        <w:t>проверка студенческих общежитий</w:t>
      </w:r>
      <w:r w:rsidR="00E3503A">
        <w:rPr>
          <w:sz w:val="28"/>
          <w:szCs w:val="28"/>
        </w:rPr>
        <w:t xml:space="preserve">, </w:t>
      </w:r>
      <w:r w:rsidR="00E3503A" w:rsidRPr="00B0236F">
        <w:rPr>
          <w:sz w:val="28"/>
          <w:szCs w:val="28"/>
        </w:rPr>
        <w:t>посещен</w:t>
      </w:r>
      <w:r w:rsidR="00E3503A">
        <w:rPr>
          <w:sz w:val="28"/>
          <w:szCs w:val="28"/>
        </w:rPr>
        <w:t xml:space="preserve">ы </w:t>
      </w:r>
      <w:r w:rsidR="00E3503A" w:rsidRPr="00B0236F">
        <w:rPr>
          <w:sz w:val="28"/>
          <w:szCs w:val="28"/>
        </w:rPr>
        <w:t>432 семьи</w:t>
      </w:r>
      <w:r w:rsidR="00E3503A">
        <w:rPr>
          <w:sz w:val="28"/>
          <w:szCs w:val="28"/>
        </w:rPr>
        <w:t>.</w:t>
      </w:r>
    </w:p>
    <w:p w:rsidR="00B0236F" w:rsidRPr="00B0236F" w:rsidRDefault="00B0236F" w:rsidP="00C664CE">
      <w:pPr>
        <w:ind w:firstLine="709"/>
        <w:jc w:val="both"/>
        <w:rPr>
          <w:sz w:val="28"/>
          <w:szCs w:val="28"/>
        </w:rPr>
      </w:pPr>
      <w:r w:rsidRPr="00B0236F">
        <w:rPr>
          <w:sz w:val="28"/>
          <w:szCs w:val="28"/>
        </w:rPr>
        <w:t>По итогам профилактических рейдов 14 (</w:t>
      </w:r>
      <w:r w:rsidR="00562D34">
        <w:rPr>
          <w:sz w:val="28"/>
          <w:szCs w:val="28"/>
        </w:rPr>
        <w:t>за 2021 год</w:t>
      </w:r>
      <w:r w:rsidRPr="00B0236F">
        <w:rPr>
          <w:sz w:val="28"/>
          <w:szCs w:val="28"/>
        </w:rPr>
        <w:t xml:space="preserve"> </w:t>
      </w:r>
      <w:r w:rsidR="008D7D6C">
        <w:rPr>
          <w:sz w:val="28"/>
          <w:szCs w:val="28"/>
        </w:rPr>
        <w:t>−</w:t>
      </w:r>
      <w:r w:rsidRPr="00B0236F">
        <w:rPr>
          <w:sz w:val="28"/>
          <w:szCs w:val="28"/>
        </w:rPr>
        <w:t xml:space="preserve"> 18) </w:t>
      </w:r>
      <w:r w:rsidR="00C664CE" w:rsidRPr="00B0236F">
        <w:rPr>
          <w:sz w:val="28"/>
          <w:szCs w:val="28"/>
        </w:rPr>
        <w:t>несовершеннолетних были</w:t>
      </w:r>
      <w:r w:rsidRPr="00B0236F">
        <w:rPr>
          <w:sz w:val="28"/>
          <w:szCs w:val="28"/>
        </w:rPr>
        <w:t xml:space="preserve"> доставлены </w:t>
      </w:r>
      <w:r w:rsidR="00C664CE" w:rsidRPr="00B0236F">
        <w:rPr>
          <w:sz w:val="28"/>
          <w:szCs w:val="28"/>
        </w:rPr>
        <w:t>специалистами органов и учреждений</w:t>
      </w:r>
      <w:r w:rsidRPr="00B0236F">
        <w:rPr>
          <w:sz w:val="28"/>
          <w:szCs w:val="28"/>
        </w:rPr>
        <w:t xml:space="preserve"> системы </w:t>
      </w:r>
      <w:r w:rsidR="00C664CE" w:rsidRPr="00B0236F">
        <w:rPr>
          <w:sz w:val="28"/>
          <w:szCs w:val="28"/>
        </w:rPr>
        <w:t>профилактики в</w:t>
      </w:r>
      <w:r w:rsidRPr="00B0236F">
        <w:rPr>
          <w:sz w:val="28"/>
          <w:szCs w:val="28"/>
        </w:rPr>
        <w:t xml:space="preserve"> ГУЗ «Елецкая ГДБ», из них </w:t>
      </w:r>
      <w:r w:rsidR="00173198">
        <w:rPr>
          <w:sz w:val="28"/>
          <w:szCs w:val="28"/>
        </w:rPr>
        <w:t xml:space="preserve">– </w:t>
      </w:r>
      <w:r w:rsidR="00C664CE" w:rsidRPr="00B0236F">
        <w:rPr>
          <w:bCs/>
          <w:sz w:val="28"/>
          <w:szCs w:val="28"/>
        </w:rPr>
        <w:t xml:space="preserve">13 </w:t>
      </w:r>
      <w:r w:rsidR="00C664CE" w:rsidRPr="00B0236F">
        <w:rPr>
          <w:sz w:val="28"/>
          <w:szCs w:val="28"/>
        </w:rPr>
        <w:t>детей</w:t>
      </w:r>
      <w:r w:rsidR="006329C7">
        <w:rPr>
          <w:sz w:val="28"/>
          <w:szCs w:val="28"/>
        </w:rPr>
        <w:t xml:space="preserve"> </w:t>
      </w:r>
      <w:r w:rsidR="00C664CE" w:rsidRPr="00B0236F">
        <w:rPr>
          <w:sz w:val="28"/>
          <w:szCs w:val="28"/>
        </w:rPr>
        <w:t>доставлены по</w:t>
      </w:r>
      <w:r w:rsidRPr="00B0236F">
        <w:rPr>
          <w:sz w:val="28"/>
          <w:szCs w:val="28"/>
        </w:rPr>
        <w:t xml:space="preserve"> акту доставления безнадзорных, 1 ребенок </w:t>
      </w:r>
      <w:r w:rsidR="008D7D6C">
        <w:rPr>
          <w:sz w:val="28"/>
          <w:szCs w:val="28"/>
        </w:rPr>
        <w:t>−</w:t>
      </w:r>
      <w:r w:rsidR="008C65EB">
        <w:rPr>
          <w:sz w:val="28"/>
          <w:szCs w:val="28"/>
        </w:rPr>
        <w:t xml:space="preserve"> </w:t>
      </w:r>
      <w:r w:rsidRPr="00B0236F">
        <w:rPr>
          <w:sz w:val="28"/>
          <w:szCs w:val="28"/>
        </w:rPr>
        <w:t xml:space="preserve">по заявлению матери. </w:t>
      </w:r>
    </w:p>
    <w:p w:rsidR="00B0236F" w:rsidRPr="00B0236F" w:rsidRDefault="00D03FDC" w:rsidP="00C664CE">
      <w:pPr>
        <w:ind w:firstLine="709"/>
        <w:jc w:val="both"/>
        <w:rPr>
          <w:sz w:val="28"/>
          <w:szCs w:val="28"/>
        </w:rPr>
      </w:pPr>
      <w:r w:rsidRPr="00D95C7C">
        <w:rPr>
          <w:sz w:val="28"/>
          <w:szCs w:val="28"/>
        </w:rPr>
        <w:t>В</w:t>
      </w:r>
      <w:r w:rsidR="00B0236F" w:rsidRPr="00B0236F">
        <w:rPr>
          <w:sz w:val="28"/>
          <w:szCs w:val="28"/>
        </w:rPr>
        <w:t xml:space="preserve"> 2022 году комиссией</w:t>
      </w:r>
      <w:r w:rsidR="006329C7">
        <w:rPr>
          <w:sz w:val="28"/>
          <w:szCs w:val="28"/>
        </w:rPr>
        <w:t xml:space="preserve"> </w:t>
      </w:r>
      <w:r w:rsidRPr="00B0236F">
        <w:rPr>
          <w:sz w:val="28"/>
          <w:szCs w:val="28"/>
        </w:rPr>
        <w:t>по делам несовершеннолетних и защите их прав</w:t>
      </w:r>
      <w:r w:rsidR="006329C7">
        <w:rPr>
          <w:sz w:val="28"/>
          <w:szCs w:val="28"/>
        </w:rPr>
        <w:t xml:space="preserve"> </w:t>
      </w:r>
      <w:r w:rsidR="00B0236F" w:rsidRPr="00B0236F">
        <w:rPr>
          <w:sz w:val="28"/>
          <w:szCs w:val="28"/>
        </w:rPr>
        <w:t xml:space="preserve">был разработан и принят «Порядок межведомственного </w:t>
      </w:r>
      <w:r w:rsidR="00C664CE" w:rsidRPr="00B0236F">
        <w:rPr>
          <w:sz w:val="28"/>
          <w:szCs w:val="28"/>
        </w:rPr>
        <w:t>взаимодействия органов</w:t>
      </w:r>
      <w:r w:rsidR="00B0236F" w:rsidRPr="00B0236F">
        <w:rPr>
          <w:sz w:val="28"/>
          <w:szCs w:val="28"/>
        </w:rPr>
        <w:t xml:space="preserve"> и учреждений системы профилактики безнадзорности и правонарушений несовершеннолетних на территории г</w:t>
      </w:r>
      <w:r w:rsidRPr="00D95C7C">
        <w:rPr>
          <w:sz w:val="28"/>
          <w:szCs w:val="28"/>
        </w:rPr>
        <w:t>орода</w:t>
      </w:r>
      <w:r w:rsidR="00B0236F" w:rsidRPr="00B0236F">
        <w:rPr>
          <w:sz w:val="28"/>
          <w:szCs w:val="28"/>
        </w:rPr>
        <w:t xml:space="preserve"> Ельца при выявлении и устройстве несовершеннолетних, нуждающихся в помощи государства». Данный документ является актуальным при работе с подростками, проживающими в семья</w:t>
      </w:r>
      <w:r w:rsidR="00C664CE">
        <w:rPr>
          <w:sz w:val="28"/>
          <w:szCs w:val="28"/>
        </w:rPr>
        <w:t>х</w:t>
      </w:r>
      <w:r w:rsidR="006329C7">
        <w:rPr>
          <w:sz w:val="28"/>
          <w:szCs w:val="28"/>
        </w:rPr>
        <w:t xml:space="preserve"> </w:t>
      </w:r>
      <w:r w:rsidR="00B0236F" w:rsidRPr="00B0236F">
        <w:rPr>
          <w:sz w:val="28"/>
          <w:szCs w:val="28"/>
        </w:rPr>
        <w:t xml:space="preserve">риска и находящимися в социально опасном положении. </w:t>
      </w:r>
    </w:p>
    <w:p w:rsidR="00B0236F" w:rsidRPr="00B0236F" w:rsidRDefault="006329C7" w:rsidP="00C664CE">
      <w:pPr>
        <w:ind w:firstLine="709"/>
        <w:jc w:val="both"/>
        <w:rPr>
          <w:sz w:val="28"/>
          <w:szCs w:val="28"/>
          <w:lang w:eastAsia="en-US"/>
        </w:rPr>
      </w:pPr>
      <w:r>
        <w:rPr>
          <w:sz w:val="28"/>
          <w:szCs w:val="28"/>
          <w:lang w:eastAsia="en-US"/>
        </w:rPr>
        <w:lastRenderedPageBreak/>
        <w:t>Одной из</w:t>
      </w:r>
      <w:r w:rsidR="00B0236F" w:rsidRPr="00B0236F">
        <w:rPr>
          <w:sz w:val="28"/>
          <w:szCs w:val="28"/>
          <w:lang w:eastAsia="en-US"/>
        </w:rPr>
        <w:t xml:space="preserve"> действенных форм профилактики правонарушений среди несовершеннолетних, находящихся в трудной жизненной ситуации и социально опасном положении, является организация занятости и досуга.</w:t>
      </w:r>
    </w:p>
    <w:p w:rsidR="00B0236F" w:rsidRPr="00B0236F" w:rsidRDefault="00B0236F" w:rsidP="00C664CE">
      <w:pPr>
        <w:ind w:firstLine="709"/>
        <w:jc w:val="both"/>
        <w:rPr>
          <w:sz w:val="28"/>
          <w:szCs w:val="28"/>
          <w:lang w:eastAsia="en-US"/>
        </w:rPr>
      </w:pPr>
      <w:r w:rsidRPr="00B0236F">
        <w:rPr>
          <w:color w:val="000000"/>
          <w:sz w:val="28"/>
          <w:szCs w:val="28"/>
          <w:lang w:eastAsia="en-US"/>
        </w:rPr>
        <w:t>На базе общеобразовательных учреждений и учреждений дополнительного образования города организованы кружки и секции</w:t>
      </w:r>
      <w:r w:rsidR="006329C7">
        <w:rPr>
          <w:color w:val="000000"/>
          <w:sz w:val="28"/>
          <w:szCs w:val="28"/>
          <w:lang w:eastAsia="en-US"/>
        </w:rPr>
        <w:t xml:space="preserve"> по 6 направлениям: техническое, естественно</w:t>
      </w:r>
      <w:r w:rsidR="00C559A5">
        <w:rPr>
          <w:color w:val="000000"/>
          <w:sz w:val="28"/>
          <w:szCs w:val="28"/>
          <w:lang w:eastAsia="en-US"/>
        </w:rPr>
        <w:t>-</w:t>
      </w:r>
      <w:r w:rsidR="006329C7">
        <w:rPr>
          <w:color w:val="000000"/>
          <w:sz w:val="28"/>
          <w:szCs w:val="28"/>
          <w:lang w:eastAsia="en-US"/>
        </w:rPr>
        <w:t>научное, физкультурно</w:t>
      </w:r>
      <w:r w:rsidR="00C559A5">
        <w:rPr>
          <w:color w:val="000000"/>
          <w:sz w:val="28"/>
          <w:szCs w:val="28"/>
          <w:lang w:eastAsia="en-US"/>
        </w:rPr>
        <w:t>-</w:t>
      </w:r>
      <w:r w:rsidR="006329C7">
        <w:rPr>
          <w:color w:val="000000"/>
          <w:sz w:val="28"/>
          <w:szCs w:val="28"/>
          <w:lang w:eastAsia="en-US"/>
        </w:rPr>
        <w:t>спортивное, художественн</w:t>
      </w:r>
      <w:r w:rsidRPr="00B0236F">
        <w:rPr>
          <w:color w:val="000000"/>
          <w:sz w:val="28"/>
          <w:szCs w:val="28"/>
          <w:lang w:eastAsia="en-US"/>
        </w:rPr>
        <w:t>о</w:t>
      </w:r>
      <w:r w:rsidR="006329C7">
        <w:rPr>
          <w:color w:val="000000"/>
          <w:sz w:val="28"/>
          <w:szCs w:val="28"/>
          <w:lang w:eastAsia="en-US"/>
        </w:rPr>
        <w:t>е</w:t>
      </w:r>
      <w:r w:rsidRPr="00B0236F">
        <w:rPr>
          <w:color w:val="000000"/>
          <w:sz w:val="28"/>
          <w:szCs w:val="28"/>
          <w:lang w:eastAsia="en-US"/>
        </w:rPr>
        <w:t>, турис</w:t>
      </w:r>
      <w:r w:rsidR="00E77C24">
        <w:rPr>
          <w:color w:val="000000"/>
          <w:sz w:val="28"/>
          <w:szCs w:val="28"/>
          <w:lang w:eastAsia="en-US"/>
        </w:rPr>
        <w:t>тс</w:t>
      </w:r>
      <w:r w:rsidRPr="00B0236F">
        <w:rPr>
          <w:color w:val="000000"/>
          <w:sz w:val="28"/>
          <w:szCs w:val="28"/>
          <w:lang w:eastAsia="en-US"/>
        </w:rPr>
        <w:t>ко</w:t>
      </w:r>
      <w:r w:rsidR="00C559A5">
        <w:rPr>
          <w:color w:val="000000"/>
          <w:sz w:val="28"/>
          <w:szCs w:val="28"/>
          <w:lang w:eastAsia="en-US"/>
        </w:rPr>
        <w:t>-</w:t>
      </w:r>
      <w:r w:rsidRPr="00B0236F">
        <w:rPr>
          <w:color w:val="000000"/>
          <w:sz w:val="28"/>
          <w:szCs w:val="28"/>
          <w:lang w:eastAsia="en-US"/>
        </w:rPr>
        <w:t>крае</w:t>
      </w:r>
      <w:r w:rsidR="006329C7">
        <w:rPr>
          <w:color w:val="000000"/>
          <w:sz w:val="28"/>
          <w:szCs w:val="28"/>
          <w:lang w:eastAsia="en-US"/>
        </w:rPr>
        <w:t>ведческое и социально</w:t>
      </w:r>
      <w:r w:rsidR="00C559A5">
        <w:rPr>
          <w:color w:val="000000"/>
          <w:sz w:val="28"/>
          <w:szCs w:val="28"/>
          <w:lang w:eastAsia="en-US"/>
        </w:rPr>
        <w:t>-</w:t>
      </w:r>
      <w:r w:rsidR="006329C7">
        <w:rPr>
          <w:color w:val="000000"/>
          <w:sz w:val="28"/>
          <w:szCs w:val="28"/>
          <w:lang w:eastAsia="en-US"/>
        </w:rPr>
        <w:t>гуманитарное</w:t>
      </w:r>
      <w:r w:rsidRPr="00B0236F">
        <w:rPr>
          <w:color w:val="000000"/>
          <w:sz w:val="28"/>
          <w:szCs w:val="28"/>
          <w:lang w:eastAsia="en-US"/>
        </w:rPr>
        <w:t xml:space="preserve">, </w:t>
      </w:r>
      <w:r w:rsidR="00E77C24">
        <w:rPr>
          <w:sz w:val="28"/>
          <w:szCs w:val="28"/>
          <w:lang w:eastAsia="en-US"/>
        </w:rPr>
        <w:t>которые посещае</w:t>
      </w:r>
      <w:r w:rsidRPr="00B0236F">
        <w:rPr>
          <w:sz w:val="28"/>
          <w:szCs w:val="28"/>
          <w:lang w:eastAsia="en-US"/>
        </w:rPr>
        <w:t xml:space="preserve">т 8321 обучающийся. За отчетный период 98 подростков из числа состоящих на профилактическом учете были вовлечены в спортивные секции и кружки. </w:t>
      </w:r>
    </w:p>
    <w:p w:rsidR="00B0236F" w:rsidRPr="00B0236F" w:rsidRDefault="00B0236F" w:rsidP="00C664CE">
      <w:pPr>
        <w:ind w:firstLine="851"/>
        <w:jc w:val="both"/>
        <w:rPr>
          <w:sz w:val="28"/>
          <w:szCs w:val="28"/>
          <w:lang w:eastAsia="en-US"/>
        </w:rPr>
      </w:pPr>
      <w:r w:rsidRPr="00B0236F">
        <w:rPr>
          <w:sz w:val="28"/>
          <w:szCs w:val="28"/>
          <w:lang w:eastAsia="en-US"/>
        </w:rPr>
        <w:t>В каникулярное время в городе Ельц</w:t>
      </w:r>
      <w:r w:rsidR="00562D34">
        <w:rPr>
          <w:sz w:val="28"/>
          <w:szCs w:val="28"/>
          <w:lang w:eastAsia="en-US"/>
        </w:rPr>
        <w:t>е</w:t>
      </w:r>
      <w:r w:rsidRPr="00B0236F">
        <w:rPr>
          <w:sz w:val="28"/>
          <w:szCs w:val="28"/>
          <w:lang w:eastAsia="en-US"/>
        </w:rPr>
        <w:t xml:space="preserve"> работали 12 лагерей с дневным пребыванием</w:t>
      </w:r>
      <w:r w:rsidR="00E77C24">
        <w:rPr>
          <w:sz w:val="28"/>
          <w:szCs w:val="28"/>
          <w:lang w:eastAsia="en-US"/>
        </w:rPr>
        <w:t>,</w:t>
      </w:r>
      <w:r w:rsidRPr="00B0236F">
        <w:rPr>
          <w:sz w:val="28"/>
          <w:szCs w:val="28"/>
          <w:lang w:eastAsia="en-US"/>
        </w:rPr>
        <w:t xml:space="preserve"> для 600 детей были организованы профильные смены по различным направлениям. На базе школ работали 8 лагерей труда и отдыха для 125 подростков. Для детей, состо</w:t>
      </w:r>
      <w:r w:rsidR="00E77C24">
        <w:rPr>
          <w:sz w:val="28"/>
          <w:szCs w:val="28"/>
          <w:lang w:eastAsia="en-US"/>
        </w:rPr>
        <w:t xml:space="preserve">ящих на профилактических учетах, </w:t>
      </w:r>
      <w:r w:rsidRPr="00B0236F">
        <w:rPr>
          <w:sz w:val="28"/>
          <w:szCs w:val="28"/>
          <w:lang w:eastAsia="en-US"/>
        </w:rPr>
        <w:t xml:space="preserve">выделяются места в первую очередь. </w:t>
      </w:r>
    </w:p>
    <w:p w:rsidR="00A1621C" w:rsidRDefault="00B0236F" w:rsidP="00040471">
      <w:pPr>
        <w:ind w:firstLine="851"/>
        <w:jc w:val="both"/>
        <w:rPr>
          <w:sz w:val="28"/>
          <w:szCs w:val="28"/>
        </w:rPr>
      </w:pPr>
      <w:r w:rsidRPr="00B0236F">
        <w:rPr>
          <w:sz w:val="28"/>
          <w:szCs w:val="28"/>
        </w:rPr>
        <w:t xml:space="preserve">По </w:t>
      </w:r>
      <w:r w:rsidR="00C664CE" w:rsidRPr="00B0236F">
        <w:rPr>
          <w:sz w:val="28"/>
          <w:szCs w:val="28"/>
        </w:rPr>
        <w:t>бесплатным пут</w:t>
      </w:r>
      <w:r w:rsidR="003B4319">
        <w:rPr>
          <w:sz w:val="28"/>
          <w:szCs w:val="28"/>
        </w:rPr>
        <w:t>е</w:t>
      </w:r>
      <w:r w:rsidR="00C664CE" w:rsidRPr="00B0236F">
        <w:rPr>
          <w:sz w:val="28"/>
          <w:szCs w:val="28"/>
        </w:rPr>
        <w:t>вкам</w:t>
      </w:r>
      <w:r w:rsidR="00A1621C">
        <w:rPr>
          <w:sz w:val="28"/>
          <w:szCs w:val="28"/>
        </w:rPr>
        <w:t xml:space="preserve"> филиала ЦСЗН Липецкой области № </w:t>
      </w:r>
      <w:r w:rsidR="00953DFA">
        <w:rPr>
          <w:sz w:val="28"/>
          <w:szCs w:val="28"/>
        </w:rPr>
        <w:t xml:space="preserve">19 </w:t>
      </w:r>
      <w:r w:rsidR="00953DFA" w:rsidRPr="00B0236F">
        <w:rPr>
          <w:sz w:val="28"/>
          <w:szCs w:val="28"/>
        </w:rPr>
        <w:t>по</w:t>
      </w:r>
      <w:r w:rsidRPr="00B0236F">
        <w:rPr>
          <w:sz w:val="28"/>
          <w:szCs w:val="28"/>
        </w:rPr>
        <w:t xml:space="preserve"> городу Ельцу в загородных лагерях </w:t>
      </w:r>
      <w:r w:rsidR="00040471" w:rsidRPr="00B0236F">
        <w:rPr>
          <w:sz w:val="28"/>
          <w:szCs w:val="28"/>
        </w:rPr>
        <w:t>прошли оздоровление 257</w:t>
      </w:r>
      <w:r w:rsidRPr="00B0236F">
        <w:rPr>
          <w:sz w:val="28"/>
          <w:szCs w:val="28"/>
        </w:rPr>
        <w:t xml:space="preserve"> детей, из них</w:t>
      </w:r>
      <w:r w:rsidR="00544518">
        <w:rPr>
          <w:sz w:val="28"/>
          <w:szCs w:val="28"/>
        </w:rPr>
        <w:t xml:space="preserve"> </w:t>
      </w:r>
      <w:r w:rsidRPr="00B0236F">
        <w:rPr>
          <w:sz w:val="28"/>
          <w:szCs w:val="28"/>
        </w:rPr>
        <w:t>43 ребенка из семей, состоящих на профилактическом учете.</w:t>
      </w:r>
      <w:r w:rsidR="00E77C24">
        <w:rPr>
          <w:sz w:val="28"/>
          <w:szCs w:val="28"/>
        </w:rPr>
        <w:t xml:space="preserve"> </w:t>
      </w:r>
    </w:p>
    <w:p w:rsidR="00B0236F" w:rsidRPr="00B0236F" w:rsidRDefault="00B0236F" w:rsidP="00040471">
      <w:pPr>
        <w:ind w:firstLine="851"/>
        <w:jc w:val="both"/>
        <w:rPr>
          <w:sz w:val="28"/>
          <w:szCs w:val="28"/>
        </w:rPr>
      </w:pPr>
      <w:r w:rsidRPr="00B0236F">
        <w:rPr>
          <w:color w:val="000000"/>
          <w:sz w:val="28"/>
          <w:szCs w:val="28"/>
        </w:rPr>
        <w:t xml:space="preserve">Кроме того, </w:t>
      </w:r>
      <w:r w:rsidR="00040471">
        <w:rPr>
          <w:color w:val="000000"/>
          <w:sz w:val="28"/>
          <w:szCs w:val="28"/>
        </w:rPr>
        <w:t xml:space="preserve">на </w:t>
      </w:r>
      <w:r w:rsidRPr="00B0236F">
        <w:rPr>
          <w:color w:val="000000"/>
          <w:sz w:val="28"/>
          <w:szCs w:val="28"/>
        </w:rPr>
        <w:t xml:space="preserve">территории города Ельца комиссией </w:t>
      </w:r>
      <w:r w:rsidR="00D03FDC" w:rsidRPr="00B0236F">
        <w:rPr>
          <w:sz w:val="28"/>
          <w:szCs w:val="28"/>
        </w:rPr>
        <w:t>по делам несовершеннолетних и защите их прав</w:t>
      </w:r>
      <w:r w:rsidR="00E77C24">
        <w:rPr>
          <w:sz w:val="28"/>
          <w:szCs w:val="28"/>
        </w:rPr>
        <w:t xml:space="preserve"> </w:t>
      </w:r>
      <w:r w:rsidRPr="00B0236F">
        <w:rPr>
          <w:color w:val="000000"/>
          <w:sz w:val="28"/>
          <w:szCs w:val="28"/>
        </w:rPr>
        <w:t xml:space="preserve">совместно с Елецким филиалом ОКУ «Центр занятости Липецкой области» велась активная работа с работодателями всех форм </w:t>
      </w:r>
      <w:r w:rsidR="00C664CE" w:rsidRPr="00B0236F">
        <w:rPr>
          <w:color w:val="000000"/>
          <w:sz w:val="28"/>
          <w:szCs w:val="28"/>
        </w:rPr>
        <w:t>собственности по</w:t>
      </w:r>
      <w:r w:rsidRPr="00B0236F">
        <w:rPr>
          <w:color w:val="000000"/>
          <w:sz w:val="28"/>
          <w:szCs w:val="28"/>
        </w:rPr>
        <w:t xml:space="preserve"> организации трудовой занятости несовершеннолетних. В</w:t>
      </w:r>
      <w:r w:rsidR="00A1621C">
        <w:rPr>
          <w:color w:val="000000"/>
          <w:sz w:val="28"/>
          <w:szCs w:val="28"/>
        </w:rPr>
        <w:t xml:space="preserve"> </w:t>
      </w:r>
      <w:smartTag w:uri="urn:schemas-microsoft-com:office:smarttags" w:element="metricconverter">
        <w:smartTagPr>
          <w:attr w:name="ProductID" w:val="2022 г"/>
        </w:smartTagPr>
        <w:r w:rsidRPr="00B0236F">
          <w:rPr>
            <w:sz w:val="28"/>
            <w:szCs w:val="28"/>
          </w:rPr>
          <w:t>2022 г</w:t>
        </w:r>
        <w:r w:rsidR="00C664CE">
          <w:rPr>
            <w:sz w:val="28"/>
            <w:szCs w:val="28"/>
          </w:rPr>
          <w:t>оду</w:t>
        </w:r>
      </w:smartTag>
      <w:r w:rsidRPr="00B0236F">
        <w:rPr>
          <w:sz w:val="28"/>
          <w:szCs w:val="28"/>
        </w:rPr>
        <w:t xml:space="preserve"> в рамках реализации мероприятий по организации временного трудоустройства несовершеннолетних граждан в возрасте от 14 до 18 лет на законных условиях были трудоустроены </w:t>
      </w:r>
      <w:r w:rsidR="00CF1EA0">
        <w:rPr>
          <w:sz w:val="28"/>
          <w:szCs w:val="28"/>
        </w:rPr>
        <w:t>−</w:t>
      </w:r>
      <w:r w:rsidRPr="00B0236F">
        <w:rPr>
          <w:sz w:val="28"/>
          <w:szCs w:val="28"/>
        </w:rPr>
        <w:t xml:space="preserve"> 468 несовершеннолетних, в том числе 60 подростков трудились на предприятиях города, а 408 </w:t>
      </w:r>
      <w:r w:rsidR="00921625">
        <w:rPr>
          <w:sz w:val="28"/>
          <w:szCs w:val="28"/>
        </w:rPr>
        <w:t>−</w:t>
      </w:r>
      <w:r w:rsidR="00E77C24">
        <w:rPr>
          <w:sz w:val="28"/>
          <w:szCs w:val="28"/>
        </w:rPr>
        <w:t xml:space="preserve"> </w:t>
      </w:r>
      <w:r w:rsidRPr="00B0236F">
        <w:rPr>
          <w:sz w:val="28"/>
          <w:szCs w:val="28"/>
        </w:rPr>
        <w:t>на базе образовательных организаций по трудовому договор</w:t>
      </w:r>
      <w:r w:rsidR="00E77C24">
        <w:rPr>
          <w:sz w:val="28"/>
          <w:szCs w:val="28"/>
        </w:rPr>
        <w:t>у. Среди них 56 детей, находящих</w:t>
      </w:r>
      <w:r w:rsidRPr="00B0236F">
        <w:rPr>
          <w:sz w:val="28"/>
          <w:szCs w:val="28"/>
        </w:rPr>
        <w:t xml:space="preserve">ся в трудной жизненной ситуации, </w:t>
      </w:r>
      <w:r w:rsidR="00C664CE" w:rsidRPr="00B0236F">
        <w:rPr>
          <w:sz w:val="28"/>
          <w:szCs w:val="28"/>
        </w:rPr>
        <w:t xml:space="preserve">19 </w:t>
      </w:r>
      <w:r w:rsidR="00F32789">
        <w:rPr>
          <w:sz w:val="28"/>
          <w:szCs w:val="28"/>
        </w:rPr>
        <w:t>−</w:t>
      </w:r>
      <w:r w:rsidRPr="00B0236F">
        <w:rPr>
          <w:sz w:val="28"/>
          <w:szCs w:val="28"/>
        </w:rPr>
        <w:t xml:space="preserve"> состоящих на профилактическом учете. </w:t>
      </w:r>
    </w:p>
    <w:p w:rsidR="00B0236F" w:rsidRPr="00B0236F" w:rsidRDefault="00B0236F" w:rsidP="00C664CE">
      <w:pPr>
        <w:ind w:firstLine="851"/>
        <w:jc w:val="both"/>
        <w:rPr>
          <w:sz w:val="28"/>
          <w:szCs w:val="28"/>
        </w:rPr>
      </w:pPr>
      <w:r w:rsidRPr="00B0236F">
        <w:rPr>
          <w:sz w:val="28"/>
          <w:szCs w:val="28"/>
        </w:rPr>
        <w:t>Активное участие в трудоустройстве несовершеннолетних граждан прин</w:t>
      </w:r>
      <w:r w:rsidR="00C664CE">
        <w:rPr>
          <w:sz w:val="28"/>
          <w:szCs w:val="28"/>
        </w:rPr>
        <w:t>яли такие организации как, ООО «</w:t>
      </w:r>
      <w:r w:rsidRPr="00B0236F">
        <w:rPr>
          <w:sz w:val="28"/>
          <w:szCs w:val="28"/>
        </w:rPr>
        <w:t>Городская управляющ</w:t>
      </w:r>
      <w:r w:rsidR="00D03FDC" w:rsidRPr="00D95C7C">
        <w:rPr>
          <w:sz w:val="28"/>
          <w:szCs w:val="28"/>
        </w:rPr>
        <w:t>ая</w:t>
      </w:r>
      <w:r w:rsidR="00C664CE">
        <w:rPr>
          <w:sz w:val="28"/>
          <w:szCs w:val="28"/>
        </w:rPr>
        <w:t xml:space="preserve"> компания», ПАО «Прожекторные угли», ООО «</w:t>
      </w:r>
      <w:r w:rsidRPr="00B0236F">
        <w:rPr>
          <w:sz w:val="28"/>
          <w:szCs w:val="28"/>
        </w:rPr>
        <w:t xml:space="preserve">СБС </w:t>
      </w:r>
      <w:r w:rsidR="00173198">
        <w:rPr>
          <w:sz w:val="28"/>
          <w:szCs w:val="28"/>
        </w:rPr>
        <w:t>–</w:t>
      </w:r>
      <w:r w:rsidR="008C65EB">
        <w:rPr>
          <w:sz w:val="28"/>
          <w:szCs w:val="28"/>
        </w:rPr>
        <w:t xml:space="preserve"> </w:t>
      </w:r>
      <w:r w:rsidRPr="00B0236F">
        <w:rPr>
          <w:sz w:val="28"/>
          <w:szCs w:val="28"/>
        </w:rPr>
        <w:t>РЖД Плюс</w:t>
      </w:r>
      <w:r w:rsidR="00C664CE">
        <w:rPr>
          <w:sz w:val="28"/>
          <w:szCs w:val="28"/>
        </w:rPr>
        <w:t>»</w:t>
      </w:r>
      <w:r w:rsidRPr="00B0236F">
        <w:rPr>
          <w:sz w:val="28"/>
          <w:szCs w:val="28"/>
        </w:rPr>
        <w:t>, ОАО «Гидропривод</w:t>
      </w:r>
      <w:r w:rsidR="00C664CE">
        <w:rPr>
          <w:sz w:val="28"/>
          <w:szCs w:val="28"/>
        </w:rPr>
        <w:t>», ООО ТК «Елецкие овощи», ООО «</w:t>
      </w:r>
      <w:r w:rsidRPr="00B0236F">
        <w:rPr>
          <w:sz w:val="28"/>
          <w:szCs w:val="28"/>
        </w:rPr>
        <w:t>Эльта +</w:t>
      </w:r>
      <w:r w:rsidR="00C664CE">
        <w:rPr>
          <w:sz w:val="28"/>
          <w:szCs w:val="28"/>
        </w:rPr>
        <w:t>»</w:t>
      </w:r>
      <w:r w:rsidRPr="00B0236F">
        <w:rPr>
          <w:sz w:val="28"/>
          <w:szCs w:val="28"/>
        </w:rPr>
        <w:t>.</w:t>
      </w:r>
    </w:p>
    <w:p w:rsidR="00B0236F" w:rsidRPr="00B0236F" w:rsidRDefault="00E77C24" w:rsidP="008A317D">
      <w:pPr>
        <w:ind w:firstLine="851"/>
        <w:jc w:val="both"/>
        <w:rPr>
          <w:sz w:val="28"/>
          <w:szCs w:val="28"/>
        </w:rPr>
      </w:pPr>
      <w:r>
        <w:rPr>
          <w:sz w:val="28"/>
          <w:szCs w:val="28"/>
        </w:rPr>
        <w:t>Учитывая</w:t>
      </w:r>
      <w:r w:rsidR="00B0236F" w:rsidRPr="00B0236F">
        <w:rPr>
          <w:sz w:val="28"/>
          <w:szCs w:val="28"/>
        </w:rPr>
        <w:t xml:space="preserve"> перечисленный объем профилак</w:t>
      </w:r>
      <w:r>
        <w:rPr>
          <w:sz w:val="28"/>
          <w:szCs w:val="28"/>
        </w:rPr>
        <w:t>тических мероприятий, проводимых</w:t>
      </w:r>
      <w:r w:rsidR="00B0236F" w:rsidRPr="00B0236F">
        <w:rPr>
          <w:sz w:val="28"/>
          <w:szCs w:val="28"/>
        </w:rPr>
        <w:t xml:space="preserve"> членами комиссии с детьм</w:t>
      </w:r>
      <w:r>
        <w:rPr>
          <w:sz w:val="28"/>
          <w:szCs w:val="28"/>
        </w:rPr>
        <w:t xml:space="preserve">и и семьями по итогам 2022 года, </w:t>
      </w:r>
      <w:r w:rsidR="00B0236F" w:rsidRPr="00B0236F">
        <w:rPr>
          <w:sz w:val="28"/>
          <w:szCs w:val="28"/>
        </w:rPr>
        <w:t>количество преступлений, совершенных несовершеннолетними на территории города Ельца</w:t>
      </w:r>
      <w:r w:rsidR="00F5040C">
        <w:rPr>
          <w:sz w:val="28"/>
          <w:szCs w:val="28"/>
        </w:rPr>
        <w:t xml:space="preserve">, </w:t>
      </w:r>
      <w:r w:rsidR="00B0236F" w:rsidRPr="00B0236F">
        <w:rPr>
          <w:sz w:val="28"/>
          <w:szCs w:val="28"/>
        </w:rPr>
        <w:t>осталось на уровне прошлого года</w:t>
      </w:r>
      <w:r>
        <w:rPr>
          <w:sz w:val="28"/>
          <w:szCs w:val="28"/>
        </w:rPr>
        <w:t xml:space="preserve"> </w:t>
      </w:r>
      <w:r w:rsidR="00F5040C">
        <w:rPr>
          <w:sz w:val="28"/>
          <w:szCs w:val="28"/>
        </w:rPr>
        <w:t>−</w:t>
      </w:r>
      <w:r w:rsidR="00C664CE">
        <w:rPr>
          <w:sz w:val="28"/>
          <w:szCs w:val="28"/>
        </w:rPr>
        <w:t xml:space="preserve"> 23</w:t>
      </w:r>
      <w:r w:rsidR="00B0236F" w:rsidRPr="00B0236F">
        <w:rPr>
          <w:sz w:val="28"/>
          <w:szCs w:val="28"/>
        </w:rPr>
        <w:t>.</w:t>
      </w:r>
      <w:r w:rsidR="005A72B4">
        <w:rPr>
          <w:sz w:val="28"/>
          <w:szCs w:val="28"/>
        </w:rPr>
        <w:t xml:space="preserve"> </w:t>
      </w:r>
      <w:r w:rsidR="00B0236F" w:rsidRPr="00B0236F">
        <w:rPr>
          <w:sz w:val="28"/>
          <w:szCs w:val="28"/>
        </w:rPr>
        <w:t xml:space="preserve">Кроме того, </w:t>
      </w:r>
      <w:r w:rsidR="00C664CE" w:rsidRPr="00B0236F">
        <w:rPr>
          <w:sz w:val="28"/>
          <w:szCs w:val="28"/>
        </w:rPr>
        <w:t>отмечено снижение несовершеннолетних</w:t>
      </w:r>
      <w:r w:rsidR="00B0236F" w:rsidRPr="00B0236F">
        <w:rPr>
          <w:sz w:val="28"/>
          <w:szCs w:val="28"/>
        </w:rPr>
        <w:t xml:space="preserve"> участников уголовно</w:t>
      </w:r>
      <w:r w:rsidR="000D520B">
        <w:rPr>
          <w:sz w:val="28"/>
          <w:szCs w:val="28"/>
        </w:rPr>
        <w:t xml:space="preserve"> </w:t>
      </w:r>
      <w:r w:rsidR="00B0236F" w:rsidRPr="00B0236F">
        <w:rPr>
          <w:sz w:val="28"/>
          <w:szCs w:val="28"/>
        </w:rPr>
        <w:t>наказуемых деяний с 19 до 17.</w:t>
      </w:r>
    </w:p>
    <w:p w:rsidR="00420107" w:rsidRPr="00420107" w:rsidRDefault="00420107" w:rsidP="008A317D">
      <w:pPr>
        <w:spacing w:line="340" w:lineRule="exact"/>
        <w:ind w:firstLine="851"/>
        <w:jc w:val="both"/>
        <w:rPr>
          <w:sz w:val="28"/>
          <w:szCs w:val="28"/>
        </w:rPr>
      </w:pPr>
      <w:r w:rsidRPr="00D95C7C">
        <w:rPr>
          <w:sz w:val="28"/>
          <w:szCs w:val="28"/>
        </w:rPr>
        <w:t>Административной комиссией городского округа город Елец з</w:t>
      </w:r>
      <w:r w:rsidR="00E77C24">
        <w:rPr>
          <w:sz w:val="28"/>
          <w:szCs w:val="28"/>
        </w:rPr>
        <w:t>а 2022 год рассмотрено</w:t>
      </w:r>
      <w:r w:rsidRPr="00420107">
        <w:rPr>
          <w:sz w:val="28"/>
          <w:szCs w:val="28"/>
        </w:rPr>
        <w:t xml:space="preserve"> 1275 дел об административных правонарушениях, предусмотренных статьями Кодекса Липецкой области об административных правонарушениях.</w:t>
      </w:r>
    </w:p>
    <w:p w:rsidR="00420107" w:rsidRPr="00420107" w:rsidRDefault="00420107" w:rsidP="008A317D">
      <w:pPr>
        <w:ind w:firstLine="851"/>
        <w:jc w:val="both"/>
        <w:rPr>
          <w:color w:val="000000"/>
          <w:sz w:val="28"/>
          <w:szCs w:val="28"/>
        </w:rPr>
      </w:pPr>
      <w:r w:rsidRPr="00420107">
        <w:rPr>
          <w:sz w:val="28"/>
          <w:szCs w:val="28"/>
        </w:rPr>
        <w:lastRenderedPageBreak/>
        <w:t xml:space="preserve">Сумма наложенных </w:t>
      </w:r>
      <w:r w:rsidR="008A317D" w:rsidRPr="00420107">
        <w:rPr>
          <w:sz w:val="28"/>
          <w:szCs w:val="28"/>
        </w:rPr>
        <w:t>штрафов в</w:t>
      </w:r>
      <w:r w:rsidRPr="00420107">
        <w:rPr>
          <w:sz w:val="28"/>
          <w:szCs w:val="28"/>
        </w:rPr>
        <w:t xml:space="preserve"> отношении физических и юридических лиц за период 2022</w:t>
      </w:r>
      <w:r w:rsidR="00E77C24">
        <w:rPr>
          <w:sz w:val="28"/>
          <w:szCs w:val="28"/>
        </w:rPr>
        <w:t xml:space="preserve"> </w:t>
      </w:r>
      <w:r w:rsidRPr="00420107">
        <w:rPr>
          <w:sz w:val="28"/>
          <w:szCs w:val="28"/>
        </w:rPr>
        <w:t xml:space="preserve">года составила 1 168 600 рублей, взыскано в добровольном и принудительном порядке и поступило в </w:t>
      </w:r>
      <w:r w:rsidR="008A317D" w:rsidRPr="00420107">
        <w:rPr>
          <w:sz w:val="28"/>
          <w:szCs w:val="28"/>
        </w:rPr>
        <w:t>бюджет 513</w:t>
      </w:r>
      <w:r w:rsidRPr="00420107">
        <w:rPr>
          <w:sz w:val="28"/>
          <w:szCs w:val="28"/>
        </w:rPr>
        <w:t xml:space="preserve"> 258 рублей.</w:t>
      </w:r>
    </w:p>
    <w:p w:rsidR="00040471" w:rsidRDefault="00420107" w:rsidP="00040471">
      <w:pPr>
        <w:ind w:firstLine="851"/>
        <w:jc w:val="both"/>
        <w:rPr>
          <w:sz w:val="28"/>
          <w:szCs w:val="28"/>
        </w:rPr>
      </w:pPr>
      <w:r w:rsidRPr="00420107">
        <w:rPr>
          <w:sz w:val="28"/>
          <w:szCs w:val="28"/>
        </w:rPr>
        <w:t xml:space="preserve">Наибольшее количество протоколов об административных </w:t>
      </w:r>
      <w:r w:rsidR="008A317D" w:rsidRPr="00420107">
        <w:rPr>
          <w:sz w:val="28"/>
          <w:szCs w:val="28"/>
        </w:rPr>
        <w:t>правонарушениях составлено</w:t>
      </w:r>
      <w:r w:rsidR="00E77C24">
        <w:rPr>
          <w:sz w:val="28"/>
          <w:szCs w:val="28"/>
        </w:rPr>
        <w:t xml:space="preserve"> </w:t>
      </w:r>
      <w:r w:rsidRPr="00420107">
        <w:rPr>
          <w:sz w:val="28"/>
          <w:szCs w:val="28"/>
        </w:rPr>
        <w:t>за:</w:t>
      </w:r>
    </w:p>
    <w:p w:rsidR="00040471" w:rsidRDefault="00173198" w:rsidP="00040471">
      <w:pPr>
        <w:ind w:firstLine="851"/>
        <w:jc w:val="both"/>
        <w:rPr>
          <w:sz w:val="28"/>
          <w:szCs w:val="28"/>
        </w:rPr>
      </w:pPr>
      <w:r>
        <w:rPr>
          <w:sz w:val="28"/>
          <w:szCs w:val="28"/>
        </w:rPr>
        <w:t>–</w:t>
      </w:r>
      <w:r w:rsidR="008C65EB">
        <w:rPr>
          <w:sz w:val="28"/>
          <w:szCs w:val="28"/>
        </w:rPr>
        <w:t xml:space="preserve"> </w:t>
      </w:r>
      <w:r w:rsidR="00420107" w:rsidRPr="00420107">
        <w:rPr>
          <w:sz w:val="28"/>
          <w:szCs w:val="28"/>
        </w:rPr>
        <w:t xml:space="preserve">правонарушения в сфере благоустройства </w:t>
      </w:r>
      <w:r>
        <w:rPr>
          <w:sz w:val="28"/>
          <w:szCs w:val="28"/>
        </w:rPr>
        <w:t>–</w:t>
      </w:r>
      <w:r w:rsidR="008C65EB">
        <w:rPr>
          <w:sz w:val="28"/>
          <w:szCs w:val="28"/>
        </w:rPr>
        <w:t xml:space="preserve"> </w:t>
      </w:r>
      <w:r w:rsidR="00420107" w:rsidRPr="00420107">
        <w:rPr>
          <w:sz w:val="28"/>
          <w:szCs w:val="28"/>
        </w:rPr>
        <w:t>рассмотрено 779 дел;</w:t>
      </w:r>
    </w:p>
    <w:p w:rsidR="00420107" w:rsidRPr="00420107" w:rsidRDefault="00173198" w:rsidP="00040471">
      <w:pPr>
        <w:ind w:firstLine="851"/>
        <w:jc w:val="both"/>
        <w:rPr>
          <w:sz w:val="28"/>
          <w:szCs w:val="28"/>
        </w:rPr>
      </w:pPr>
      <w:r>
        <w:rPr>
          <w:sz w:val="28"/>
          <w:szCs w:val="28"/>
        </w:rPr>
        <w:t>–</w:t>
      </w:r>
      <w:r w:rsidR="008C65EB">
        <w:rPr>
          <w:sz w:val="28"/>
          <w:szCs w:val="28"/>
        </w:rPr>
        <w:t xml:space="preserve"> </w:t>
      </w:r>
      <w:r w:rsidR="00420107" w:rsidRPr="00420107">
        <w:rPr>
          <w:sz w:val="28"/>
          <w:szCs w:val="28"/>
        </w:rPr>
        <w:t xml:space="preserve">правонарушения, посягающие на здоровье граждан, общественный порядок и общественную безопасность </w:t>
      </w:r>
      <w:r>
        <w:rPr>
          <w:sz w:val="28"/>
          <w:szCs w:val="28"/>
        </w:rPr>
        <w:t>–</w:t>
      </w:r>
      <w:r w:rsidR="008C65EB">
        <w:rPr>
          <w:sz w:val="28"/>
          <w:szCs w:val="28"/>
        </w:rPr>
        <w:t xml:space="preserve"> </w:t>
      </w:r>
      <w:r w:rsidR="00420107" w:rsidRPr="00420107">
        <w:rPr>
          <w:sz w:val="28"/>
          <w:szCs w:val="28"/>
        </w:rPr>
        <w:t xml:space="preserve">рассмотрено 234 дела. </w:t>
      </w:r>
    </w:p>
    <w:p w:rsidR="00420107" w:rsidRPr="00420107" w:rsidRDefault="00420107" w:rsidP="008A317D">
      <w:pPr>
        <w:ind w:firstLine="851"/>
        <w:jc w:val="both"/>
        <w:rPr>
          <w:sz w:val="28"/>
          <w:szCs w:val="28"/>
        </w:rPr>
      </w:pPr>
      <w:r w:rsidRPr="00420107">
        <w:rPr>
          <w:color w:val="000000"/>
          <w:sz w:val="28"/>
          <w:szCs w:val="28"/>
        </w:rPr>
        <w:t xml:space="preserve">Согласно действующему законодательству, суммы денежных </w:t>
      </w:r>
      <w:r w:rsidRPr="00420107">
        <w:rPr>
          <w:bCs/>
          <w:color w:val="000000"/>
          <w:sz w:val="28"/>
          <w:szCs w:val="28"/>
        </w:rPr>
        <w:t>взысканий</w:t>
      </w:r>
      <w:r w:rsidRPr="00420107">
        <w:rPr>
          <w:color w:val="000000"/>
          <w:sz w:val="28"/>
          <w:szCs w:val="28"/>
        </w:rPr>
        <w:t xml:space="preserve"> (</w:t>
      </w:r>
      <w:r w:rsidRPr="00420107">
        <w:rPr>
          <w:bCs/>
          <w:color w:val="000000"/>
          <w:sz w:val="28"/>
          <w:szCs w:val="28"/>
        </w:rPr>
        <w:t>штрафов</w:t>
      </w:r>
      <w:r w:rsidRPr="00420107">
        <w:rPr>
          <w:color w:val="000000"/>
          <w:sz w:val="28"/>
          <w:szCs w:val="28"/>
        </w:rPr>
        <w:t xml:space="preserve">) подлежат зачислению как </w:t>
      </w:r>
      <w:r w:rsidRPr="00420107">
        <w:rPr>
          <w:bCs/>
          <w:color w:val="000000"/>
          <w:sz w:val="28"/>
          <w:szCs w:val="28"/>
        </w:rPr>
        <w:t>в</w:t>
      </w:r>
      <w:r w:rsidRPr="00420107">
        <w:rPr>
          <w:color w:val="000000"/>
          <w:sz w:val="28"/>
          <w:szCs w:val="28"/>
        </w:rPr>
        <w:t xml:space="preserve"> городской, так и в областной бюджет. Административная комиссия </w:t>
      </w:r>
      <w:r w:rsidRPr="00D95C7C">
        <w:rPr>
          <w:sz w:val="28"/>
          <w:szCs w:val="28"/>
        </w:rPr>
        <w:t xml:space="preserve">городского округа город Елец </w:t>
      </w:r>
      <w:r w:rsidRPr="00420107">
        <w:rPr>
          <w:color w:val="000000"/>
          <w:sz w:val="28"/>
          <w:szCs w:val="28"/>
        </w:rPr>
        <w:t xml:space="preserve">постоянно осуществляет </w:t>
      </w:r>
      <w:r w:rsidRPr="00420107">
        <w:rPr>
          <w:sz w:val="28"/>
          <w:szCs w:val="28"/>
        </w:rPr>
        <w:t>контроль поступления денежных средств при добровольном погашении сумм административных штрафов и принудительном исполнении сотрудниками службы судебных приставов не только Липецкой области, но и других субъектов Российской Федерации.</w:t>
      </w:r>
      <w:r w:rsidR="005A72B4">
        <w:rPr>
          <w:sz w:val="28"/>
          <w:szCs w:val="28"/>
        </w:rPr>
        <w:t xml:space="preserve"> </w:t>
      </w:r>
    </w:p>
    <w:p w:rsidR="00420107" w:rsidRPr="00420107" w:rsidRDefault="00E27FE4" w:rsidP="008A317D">
      <w:pPr>
        <w:ind w:firstLine="851"/>
        <w:jc w:val="both"/>
        <w:rPr>
          <w:sz w:val="28"/>
          <w:szCs w:val="28"/>
        </w:rPr>
      </w:pPr>
      <w:r w:rsidRPr="00D95C7C">
        <w:rPr>
          <w:sz w:val="28"/>
          <w:szCs w:val="28"/>
        </w:rPr>
        <w:t>В</w:t>
      </w:r>
      <w:r w:rsidR="00420107" w:rsidRPr="00420107">
        <w:rPr>
          <w:sz w:val="28"/>
          <w:szCs w:val="28"/>
        </w:rPr>
        <w:t xml:space="preserve"> 2022 году </w:t>
      </w:r>
      <w:r w:rsidRPr="00420107">
        <w:rPr>
          <w:sz w:val="28"/>
          <w:szCs w:val="28"/>
        </w:rPr>
        <w:t>274 постановлени</w:t>
      </w:r>
      <w:r w:rsidRPr="00D95C7C">
        <w:rPr>
          <w:sz w:val="28"/>
          <w:szCs w:val="28"/>
        </w:rPr>
        <w:t>я</w:t>
      </w:r>
      <w:r w:rsidRPr="00420107">
        <w:rPr>
          <w:sz w:val="28"/>
          <w:szCs w:val="28"/>
        </w:rPr>
        <w:t xml:space="preserve"> о взыскании штрафов </w:t>
      </w:r>
      <w:r w:rsidR="00420107" w:rsidRPr="00420107">
        <w:rPr>
          <w:sz w:val="28"/>
          <w:szCs w:val="28"/>
        </w:rPr>
        <w:t>направлено на принудительное исполнение в службы судебных приставов</w:t>
      </w:r>
      <w:r w:rsidR="00173198">
        <w:rPr>
          <w:sz w:val="28"/>
          <w:szCs w:val="28"/>
        </w:rPr>
        <w:t xml:space="preserve">– </w:t>
      </w:r>
      <w:r w:rsidR="00420107" w:rsidRPr="00420107">
        <w:rPr>
          <w:sz w:val="28"/>
          <w:szCs w:val="28"/>
        </w:rPr>
        <w:t xml:space="preserve">исполнителей на </w:t>
      </w:r>
      <w:r w:rsidRPr="00D95C7C">
        <w:rPr>
          <w:sz w:val="28"/>
          <w:szCs w:val="28"/>
        </w:rPr>
        <w:t xml:space="preserve">общую </w:t>
      </w:r>
      <w:r w:rsidR="00420107" w:rsidRPr="00420107">
        <w:rPr>
          <w:sz w:val="28"/>
          <w:szCs w:val="28"/>
        </w:rPr>
        <w:t>сумму 442 000 рублей.</w:t>
      </w:r>
    </w:p>
    <w:p w:rsidR="00420107" w:rsidRPr="00420107" w:rsidRDefault="00420107" w:rsidP="008A317D">
      <w:pPr>
        <w:ind w:firstLine="851"/>
        <w:jc w:val="both"/>
        <w:rPr>
          <w:sz w:val="28"/>
          <w:szCs w:val="28"/>
        </w:rPr>
      </w:pPr>
      <w:r w:rsidRPr="00420107">
        <w:rPr>
          <w:sz w:val="28"/>
          <w:szCs w:val="28"/>
        </w:rPr>
        <w:t xml:space="preserve">Совместно с сотрудниками </w:t>
      </w:r>
      <w:r w:rsidR="00401C1F">
        <w:rPr>
          <w:sz w:val="28"/>
          <w:szCs w:val="28"/>
        </w:rPr>
        <w:t>с</w:t>
      </w:r>
      <w:r w:rsidRPr="00420107">
        <w:rPr>
          <w:sz w:val="28"/>
          <w:szCs w:val="28"/>
        </w:rPr>
        <w:t>лужбы судебных приставов г</w:t>
      </w:r>
      <w:r w:rsidR="00E27FE4" w:rsidRPr="00D95C7C">
        <w:rPr>
          <w:sz w:val="28"/>
          <w:szCs w:val="28"/>
        </w:rPr>
        <w:t xml:space="preserve">орода </w:t>
      </w:r>
      <w:r w:rsidRPr="00420107">
        <w:rPr>
          <w:sz w:val="28"/>
          <w:szCs w:val="28"/>
        </w:rPr>
        <w:t xml:space="preserve">Ельца проводятся рейдовые мероприятия по проверке имущественного положения лиц, совершивших административные правонарушения, в отношении которых вынесены </w:t>
      </w:r>
      <w:r w:rsidR="008A317D" w:rsidRPr="00420107">
        <w:rPr>
          <w:sz w:val="28"/>
          <w:szCs w:val="28"/>
        </w:rPr>
        <w:t>постановления о</w:t>
      </w:r>
      <w:r w:rsidRPr="00420107">
        <w:rPr>
          <w:sz w:val="28"/>
          <w:szCs w:val="28"/>
        </w:rPr>
        <w:t xml:space="preserve"> наложении взыскания в виде штрафа.</w:t>
      </w:r>
    </w:p>
    <w:p w:rsidR="00420107" w:rsidRPr="00420107" w:rsidRDefault="00420107" w:rsidP="008A317D">
      <w:pPr>
        <w:ind w:firstLine="851"/>
        <w:jc w:val="both"/>
        <w:rPr>
          <w:color w:val="000000"/>
          <w:sz w:val="28"/>
          <w:szCs w:val="28"/>
        </w:rPr>
      </w:pPr>
      <w:r w:rsidRPr="00420107">
        <w:rPr>
          <w:sz w:val="28"/>
          <w:szCs w:val="28"/>
        </w:rPr>
        <w:t>Административной комиссией</w:t>
      </w:r>
      <w:r w:rsidR="00E27FE4" w:rsidRPr="00D95C7C">
        <w:rPr>
          <w:sz w:val="28"/>
          <w:szCs w:val="28"/>
        </w:rPr>
        <w:t xml:space="preserve"> городского округа город Елец</w:t>
      </w:r>
      <w:r w:rsidRPr="00420107">
        <w:rPr>
          <w:sz w:val="28"/>
          <w:szCs w:val="28"/>
        </w:rPr>
        <w:t xml:space="preserve"> в 2022 году составлено 184 протокола об административном правонарушении, предусмотренном ч</w:t>
      </w:r>
      <w:r w:rsidR="008A317D">
        <w:rPr>
          <w:sz w:val="28"/>
          <w:szCs w:val="28"/>
        </w:rPr>
        <w:t xml:space="preserve">астью </w:t>
      </w:r>
      <w:r w:rsidRPr="00420107">
        <w:rPr>
          <w:sz w:val="28"/>
          <w:szCs w:val="28"/>
        </w:rPr>
        <w:t>1 ст</w:t>
      </w:r>
      <w:r w:rsidR="008A317D">
        <w:rPr>
          <w:sz w:val="28"/>
          <w:szCs w:val="28"/>
        </w:rPr>
        <w:t xml:space="preserve">атьи </w:t>
      </w:r>
      <w:r w:rsidRPr="00420107">
        <w:rPr>
          <w:sz w:val="28"/>
          <w:szCs w:val="28"/>
        </w:rPr>
        <w:t>20.25 КоАП РФ (несвоевременная оплата штрафа), которые направлены в мировые суды на рассмотрение, наложено штрафов на сумму 418 800 рублей.</w:t>
      </w:r>
    </w:p>
    <w:p w:rsidR="00420107" w:rsidRPr="00420107" w:rsidRDefault="00420107" w:rsidP="00BF0DEA">
      <w:pPr>
        <w:ind w:firstLine="851"/>
        <w:jc w:val="both"/>
        <w:rPr>
          <w:sz w:val="28"/>
          <w:szCs w:val="28"/>
        </w:rPr>
      </w:pPr>
      <w:r w:rsidRPr="00420107">
        <w:rPr>
          <w:sz w:val="28"/>
          <w:szCs w:val="28"/>
        </w:rPr>
        <w:t xml:space="preserve">Согласно действующему законодательству, в целях предупреждения административных правонарушений административная комиссия </w:t>
      </w:r>
      <w:r w:rsidR="00E27FE4" w:rsidRPr="00D95C7C">
        <w:rPr>
          <w:sz w:val="28"/>
          <w:szCs w:val="28"/>
        </w:rPr>
        <w:t xml:space="preserve">городского округа город Елец </w:t>
      </w:r>
      <w:r w:rsidRPr="00420107">
        <w:rPr>
          <w:sz w:val="28"/>
          <w:szCs w:val="28"/>
        </w:rPr>
        <w:t>координирует свою деятельность с правоохранительными органами по выявлению, пресечению и предупреждению административных правонарушений.</w:t>
      </w:r>
    </w:p>
    <w:p w:rsidR="00420107" w:rsidRPr="00420107" w:rsidRDefault="00420107" w:rsidP="00BF0DEA">
      <w:pPr>
        <w:ind w:firstLine="851"/>
        <w:jc w:val="both"/>
        <w:rPr>
          <w:sz w:val="28"/>
          <w:szCs w:val="28"/>
        </w:rPr>
      </w:pPr>
      <w:r w:rsidRPr="00420107">
        <w:rPr>
          <w:sz w:val="28"/>
          <w:szCs w:val="28"/>
        </w:rPr>
        <w:t xml:space="preserve">Административной комиссией </w:t>
      </w:r>
      <w:r w:rsidR="00E27FE4" w:rsidRPr="00D95C7C">
        <w:rPr>
          <w:sz w:val="28"/>
          <w:szCs w:val="28"/>
        </w:rPr>
        <w:t xml:space="preserve">городского округа город Елец </w:t>
      </w:r>
      <w:r w:rsidRPr="00420107">
        <w:rPr>
          <w:sz w:val="28"/>
          <w:szCs w:val="28"/>
        </w:rPr>
        <w:t xml:space="preserve">организована работа со средствами массовой информации по вопросам правового просвещения населения об административной ответственности за правонарушения, предусмотренные КоАП Липецкой области. Также на проводимые рейды </w:t>
      </w:r>
      <w:r w:rsidR="00BF0DEA" w:rsidRPr="00420107">
        <w:rPr>
          <w:sz w:val="28"/>
          <w:szCs w:val="28"/>
        </w:rPr>
        <w:t>приглашаются представители</w:t>
      </w:r>
      <w:r w:rsidRPr="00420107">
        <w:rPr>
          <w:sz w:val="28"/>
          <w:szCs w:val="28"/>
        </w:rPr>
        <w:t xml:space="preserve"> средств массовой информации, выпускаются видеоролики, которые транслируются по ТВ.</w:t>
      </w:r>
    </w:p>
    <w:p w:rsidR="00BF0DEA" w:rsidRDefault="00420107" w:rsidP="00BF0DEA">
      <w:pPr>
        <w:ind w:firstLine="851"/>
        <w:jc w:val="both"/>
        <w:rPr>
          <w:sz w:val="28"/>
          <w:szCs w:val="28"/>
        </w:rPr>
      </w:pPr>
      <w:r w:rsidRPr="00420107">
        <w:rPr>
          <w:sz w:val="28"/>
          <w:szCs w:val="28"/>
        </w:rPr>
        <w:t xml:space="preserve">При проведении рейдовых проверок проводится также профилактическая разъяснительная работа с жителями города и руководителями предприятий, осуществляющих деятельность </w:t>
      </w:r>
      <w:r w:rsidR="00BF0DEA" w:rsidRPr="00420107">
        <w:rPr>
          <w:sz w:val="28"/>
          <w:szCs w:val="28"/>
        </w:rPr>
        <w:t>на территории</w:t>
      </w:r>
      <w:r w:rsidRPr="00420107">
        <w:rPr>
          <w:sz w:val="28"/>
          <w:szCs w:val="28"/>
        </w:rPr>
        <w:t xml:space="preserve"> города, о мероприятиях, направленных на предотвращение совершения административных правонарушений, предусмотренных статьями Кодекса Липецкой области об административных правонарушениях.</w:t>
      </w:r>
      <w:r w:rsidR="005A72B4">
        <w:rPr>
          <w:sz w:val="28"/>
          <w:szCs w:val="28"/>
        </w:rPr>
        <w:t xml:space="preserve"> </w:t>
      </w:r>
    </w:p>
    <w:p w:rsidR="00420107" w:rsidRPr="00420107" w:rsidRDefault="00420107" w:rsidP="00BF0DEA">
      <w:pPr>
        <w:ind w:firstLine="851"/>
        <w:jc w:val="both"/>
        <w:rPr>
          <w:sz w:val="28"/>
          <w:szCs w:val="28"/>
        </w:rPr>
      </w:pPr>
      <w:r w:rsidRPr="00420107">
        <w:rPr>
          <w:sz w:val="28"/>
          <w:szCs w:val="28"/>
        </w:rPr>
        <w:lastRenderedPageBreak/>
        <w:t>Таким образом, не только применяются меры административного взыскания, но и одновременно разъясняются требования действующего законодательства.</w:t>
      </w:r>
    </w:p>
    <w:p w:rsidR="0091574F" w:rsidRPr="00D95C7C" w:rsidRDefault="0091574F" w:rsidP="0036511A">
      <w:pPr>
        <w:ind w:firstLine="851"/>
        <w:jc w:val="both"/>
        <w:rPr>
          <w:sz w:val="28"/>
          <w:szCs w:val="28"/>
        </w:rPr>
      </w:pPr>
      <w:r w:rsidRPr="00D95C7C">
        <w:rPr>
          <w:sz w:val="28"/>
          <w:szCs w:val="28"/>
        </w:rPr>
        <w:t>В 2022 году архивным управлением администрации городского округа город Елец проводилась проверка наличия и состояния документов по 6982 единицам хранения 52 фондов. Все принятые в 2022 году 1437 единиц хранения закартонированы.</w:t>
      </w:r>
      <w:r w:rsidR="004142BB">
        <w:rPr>
          <w:sz w:val="28"/>
          <w:szCs w:val="28"/>
        </w:rPr>
        <w:t xml:space="preserve"> </w:t>
      </w:r>
      <w:r w:rsidRPr="00D95C7C">
        <w:rPr>
          <w:sz w:val="28"/>
          <w:szCs w:val="28"/>
        </w:rPr>
        <w:t xml:space="preserve">Обеспылено 69815 единиц хранения. </w:t>
      </w:r>
    </w:p>
    <w:p w:rsidR="00BB201C" w:rsidRDefault="0091574F" w:rsidP="00BB201C">
      <w:pPr>
        <w:ind w:firstLine="851"/>
        <w:jc w:val="both"/>
        <w:rPr>
          <w:sz w:val="28"/>
          <w:szCs w:val="28"/>
        </w:rPr>
      </w:pPr>
      <w:r w:rsidRPr="00D95C7C">
        <w:rPr>
          <w:sz w:val="28"/>
          <w:szCs w:val="28"/>
        </w:rPr>
        <w:t>В 2022 году впервые приняты документы 2 новых архивных фондов:</w:t>
      </w:r>
    </w:p>
    <w:p w:rsidR="00BB201C" w:rsidRDefault="00173198" w:rsidP="00BB201C">
      <w:pPr>
        <w:ind w:firstLine="851"/>
        <w:jc w:val="both"/>
        <w:rPr>
          <w:sz w:val="28"/>
          <w:szCs w:val="28"/>
        </w:rPr>
      </w:pPr>
      <w:r>
        <w:rPr>
          <w:sz w:val="28"/>
          <w:szCs w:val="28"/>
        </w:rPr>
        <w:t>–</w:t>
      </w:r>
      <w:r w:rsidR="008C65EB">
        <w:rPr>
          <w:sz w:val="28"/>
          <w:szCs w:val="28"/>
        </w:rPr>
        <w:t xml:space="preserve"> </w:t>
      </w:r>
      <w:r w:rsidR="0091574F" w:rsidRPr="00D95C7C">
        <w:rPr>
          <w:sz w:val="28"/>
          <w:szCs w:val="28"/>
        </w:rPr>
        <w:t xml:space="preserve">ликвидированного </w:t>
      </w:r>
      <w:r w:rsidR="0087432A">
        <w:rPr>
          <w:sz w:val="28"/>
          <w:szCs w:val="28"/>
        </w:rPr>
        <w:t>о</w:t>
      </w:r>
      <w:r w:rsidR="0091574F" w:rsidRPr="00D95C7C">
        <w:rPr>
          <w:sz w:val="28"/>
          <w:szCs w:val="28"/>
        </w:rPr>
        <w:t>бщества с ограниченной ответственностью «Спецавтотранс» (принято 276 дел по личному составу за 1968</w:t>
      </w:r>
      <w:r>
        <w:rPr>
          <w:sz w:val="28"/>
          <w:szCs w:val="28"/>
        </w:rPr>
        <w:t xml:space="preserve">– </w:t>
      </w:r>
      <w:r w:rsidR="0091574F" w:rsidRPr="00D95C7C">
        <w:rPr>
          <w:sz w:val="28"/>
          <w:szCs w:val="28"/>
        </w:rPr>
        <w:t>2021 годы);</w:t>
      </w:r>
    </w:p>
    <w:p w:rsidR="0091574F" w:rsidRPr="00D95C7C" w:rsidRDefault="00173198" w:rsidP="00BB201C">
      <w:pPr>
        <w:ind w:firstLine="851"/>
        <w:jc w:val="both"/>
        <w:rPr>
          <w:sz w:val="28"/>
          <w:szCs w:val="28"/>
        </w:rPr>
      </w:pPr>
      <w:r>
        <w:rPr>
          <w:sz w:val="28"/>
          <w:szCs w:val="28"/>
        </w:rPr>
        <w:t>–</w:t>
      </w:r>
      <w:r w:rsidR="008C65EB">
        <w:rPr>
          <w:sz w:val="28"/>
          <w:szCs w:val="28"/>
        </w:rPr>
        <w:t xml:space="preserve"> </w:t>
      </w:r>
      <w:r w:rsidR="0091574F" w:rsidRPr="00D95C7C">
        <w:rPr>
          <w:sz w:val="28"/>
          <w:szCs w:val="28"/>
        </w:rPr>
        <w:t xml:space="preserve">ликвидированного </w:t>
      </w:r>
      <w:r w:rsidR="0087432A">
        <w:rPr>
          <w:sz w:val="28"/>
          <w:szCs w:val="28"/>
        </w:rPr>
        <w:t>о</w:t>
      </w:r>
      <w:r w:rsidR="0091574F" w:rsidRPr="00D95C7C">
        <w:rPr>
          <w:sz w:val="28"/>
          <w:szCs w:val="28"/>
        </w:rPr>
        <w:t>бластного бюджетного учреждения «Центр социальной защиты населения по городу Ельцу» (принято 79 дел постоянного хранения за 2013</w:t>
      </w:r>
      <w:r>
        <w:rPr>
          <w:sz w:val="28"/>
          <w:szCs w:val="28"/>
        </w:rPr>
        <w:t xml:space="preserve">– </w:t>
      </w:r>
      <w:r w:rsidR="0091574F" w:rsidRPr="00D95C7C">
        <w:rPr>
          <w:sz w:val="28"/>
          <w:szCs w:val="28"/>
        </w:rPr>
        <w:t>2021 годы).</w:t>
      </w:r>
    </w:p>
    <w:p w:rsidR="0091574F" w:rsidRPr="00D95C7C" w:rsidRDefault="0036511A" w:rsidP="0036511A">
      <w:pPr>
        <w:ind w:firstLine="851"/>
        <w:jc w:val="both"/>
        <w:rPr>
          <w:sz w:val="28"/>
          <w:szCs w:val="28"/>
        </w:rPr>
      </w:pPr>
      <w:r>
        <w:rPr>
          <w:sz w:val="28"/>
          <w:szCs w:val="28"/>
        </w:rPr>
        <w:t xml:space="preserve">По состоянию на </w:t>
      </w:r>
      <w:r w:rsidR="0091574F" w:rsidRPr="00D95C7C">
        <w:rPr>
          <w:sz w:val="28"/>
          <w:szCs w:val="28"/>
        </w:rPr>
        <w:t>01.01.2023 в Архивном управлении администрации городского округа город Елец в 318 фондах имеется в наличии</w:t>
      </w:r>
      <w:r w:rsidR="005A72B4">
        <w:rPr>
          <w:sz w:val="28"/>
          <w:szCs w:val="28"/>
        </w:rPr>
        <w:t xml:space="preserve"> </w:t>
      </w:r>
      <w:r w:rsidR="0091574F" w:rsidRPr="00D95C7C">
        <w:rPr>
          <w:sz w:val="28"/>
          <w:szCs w:val="28"/>
        </w:rPr>
        <w:t>69815 единиц хранения за 1908</w:t>
      </w:r>
      <w:r w:rsidR="00173198">
        <w:rPr>
          <w:sz w:val="28"/>
          <w:szCs w:val="28"/>
        </w:rPr>
        <w:t xml:space="preserve">– </w:t>
      </w:r>
      <w:r w:rsidR="0091574F" w:rsidRPr="00D95C7C">
        <w:rPr>
          <w:sz w:val="28"/>
          <w:szCs w:val="28"/>
        </w:rPr>
        <w:t>2021 годы, из которых 34097 управленческих документов, 35591 единицы хранения по личному составу, и 127 единиц хранения личного происхождения.</w:t>
      </w:r>
    </w:p>
    <w:p w:rsidR="0091574F" w:rsidRPr="00D95C7C" w:rsidRDefault="0091574F" w:rsidP="0036511A">
      <w:pPr>
        <w:ind w:firstLine="851"/>
        <w:jc w:val="both"/>
        <w:rPr>
          <w:bCs/>
          <w:sz w:val="28"/>
          <w:szCs w:val="28"/>
        </w:rPr>
      </w:pPr>
      <w:r w:rsidRPr="00D95C7C">
        <w:rPr>
          <w:bCs/>
          <w:sz w:val="28"/>
          <w:szCs w:val="28"/>
        </w:rPr>
        <w:t>Внесение единиц хранения в БД «Архивный фонд» на уровне «Дело» за 2022 год составило 1437. Всего на 01.01.2023 внесено 69815.</w:t>
      </w:r>
    </w:p>
    <w:p w:rsidR="0091574F" w:rsidRPr="00D95C7C" w:rsidRDefault="0091574F" w:rsidP="0036511A">
      <w:pPr>
        <w:spacing w:line="254" w:lineRule="auto"/>
        <w:ind w:firstLine="851"/>
        <w:jc w:val="both"/>
        <w:rPr>
          <w:sz w:val="28"/>
          <w:szCs w:val="28"/>
          <w:highlight w:val="green"/>
        </w:rPr>
      </w:pPr>
      <w:r w:rsidRPr="00D95C7C">
        <w:rPr>
          <w:sz w:val="28"/>
          <w:szCs w:val="28"/>
        </w:rPr>
        <w:t>С целью удовлетворения граждан в архивной информации социально</w:t>
      </w:r>
      <w:r w:rsidR="00173198">
        <w:rPr>
          <w:sz w:val="28"/>
          <w:szCs w:val="28"/>
        </w:rPr>
        <w:t xml:space="preserve">– </w:t>
      </w:r>
    </w:p>
    <w:p w:rsidR="0091574F" w:rsidRPr="00D95C7C" w:rsidRDefault="0091574F" w:rsidP="00D95C7C">
      <w:pPr>
        <w:jc w:val="both"/>
        <w:rPr>
          <w:sz w:val="28"/>
          <w:szCs w:val="28"/>
        </w:rPr>
      </w:pPr>
      <w:r w:rsidRPr="00D95C7C">
        <w:rPr>
          <w:sz w:val="28"/>
          <w:szCs w:val="28"/>
        </w:rPr>
        <w:t>правового характера использовались документы по личному составу. В течение 2022 года по запросам граждан социально</w:t>
      </w:r>
      <w:r w:rsidR="00173198">
        <w:rPr>
          <w:sz w:val="28"/>
          <w:szCs w:val="28"/>
        </w:rPr>
        <w:t xml:space="preserve">– </w:t>
      </w:r>
      <w:r w:rsidRPr="00D95C7C">
        <w:rPr>
          <w:sz w:val="28"/>
          <w:szCs w:val="28"/>
        </w:rPr>
        <w:t xml:space="preserve">правового характера исполнено 1698 запросов (в том числе 1344 </w:t>
      </w:r>
      <w:r w:rsidR="001651EE">
        <w:rPr>
          <w:sz w:val="28"/>
          <w:szCs w:val="28"/>
        </w:rPr>
        <w:t>−</w:t>
      </w:r>
      <w:r w:rsidRPr="00D95C7C">
        <w:rPr>
          <w:sz w:val="28"/>
          <w:szCs w:val="28"/>
        </w:rPr>
        <w:t xml:space="preserve"> с положительным ответом).</w:t>
      </w:r>
      <w:r w:rsidR="005A72B4">
        <w:rPr>
          <w:sz w:val="28"/>
          <w:szCs w:val="28"/>
        </w:rPr>
        <w:t xml:space="preserve"> </w:t>
      </w:r>
      <w:r w:rsidRPr="00D95C7C">
        <w:rPr>
          <w:sz w:val="28"/>
          <w:szCs w:val="28"/>
        </w:rPr>
        <w:t xml:space="preserve">Посредством программного комплекса </w:t>
      </w:r>
      <w:r w:rsidRPr="00D95C7C">
        <w:rPr>
          <w:sz w:val="28"/>
          <w:szCs w:val="28"/>
          <w:lang w:val="en-US"/>
        </w:rPr>
        <w:t>VIPNetClient</w:t>
      </w:r>
      <w:r w:rsidRPr="00D95C7C">
        <w:rPr>
          <w:sz w:val="28"/>
          <w:szCs w:val="28"/>
        </w:rPr>
        <w:t xml:space="preserve"> подготовлено 1298 ответов, что составляет 76,4% от общего объема поступивших запросов. Исполнено 90 тематических запросов (в том числе </w:t>
      </w:r>
      <w:r w:rsidR="00816EDC">
        <w:rPr>
          <w:sz w:val="28"/>
          <w:szCs w:val="28"/>
        </w:rPr>
        <w:t xml:space="preserve">84 </w:t>
      </w:r>
      <w:r w:rsidRPr="00D95C7C">
        <w:rPr>
          <w:sz w:val="28"/>
          <w:szCs w:val="28"/>
        </w:rPr>
        <w:t xml:space="preserve">положительных). По электронной почте поступило 27 запросов, через ЕПГУ </w:t>
      </w:r>
      <w:r w:rsidR="00C75E2D">
        <w:rPr>
          <w:sz w:val="28"/>
          <w:szCs w:val="28"/>
        </w:rPr>
        <w:t>−</w:t>
      </w:r>
      <w:r w:rsidRPr="00D95C7C">
        <w:rPr>
          <w:sz w:val="28"/>
          <w:szCs w:val="28"/>
        </w:rPr>
        <w:t xml:space="preserve"> 75.</w:t>
      </w:r>
      <w:r w:rsidR="0036511A">
        <w:rPr>
          <w:sz w:val="28"/>
          <w:szCs w:val="28"/>
        </w:rPr>
        <w:t xml:space="preserve"> Проконсультировано</w:t>
      </w:r>
      <w:r w:rsidR="00CD3268">
        <w:rPr>
          <w:sz w:val="28"/>
          <w:szCs w:val="28"/>
        </w:rPr>
        <w:t xml:space="preserve"> </w:t>
      </w:r>
      <w:r w:rsidR="0036511A" w:rsidRPr="00D95C7C">
        <w:rPr>
          <w:sz w:val="28"/>
          <w:szCs w:val="28"/>
        </w:rPr>
        <w:t>1856</w:t>
      </w:r>
      <w:r w:rsidR="00245906">
        <w:rPr>
          <w:sz w:val="28"/>
          <w:szCs w:val="28"/>
        </w:rPr>
        <w:t xml:space="preserve"> </w:t>
      </w:r>
      <w:r w:rsidRPr="00D95C7C">
        <w:rPr>
          <w:sz w:val="28"/>
          <w:szCs w:val="28"/>
        </w:rPr>
        <w:t>юридических и физических лиц по вопросам, относящимся к исполнению запросов.</w:t>
      </w:r>
      <w:r w:rsidRPr="00D95C7C">
        <w:rPr>
          <w:sz w:val="28"/>
          <w:szCs w:val="28"/>
        </w:rPr>
        <w:tab/>
      </w:r>
    </w:p>
    <w:p w:rsidR="0091574F" w:rsidRPr="00D95C7C" w:rsidRDefault="0091574F" w:rsidP="0036511A">
      <w:pPr>
        <w:ind w:firstLine="851"/>
        <w:jc w:val="both"/>
        <w:rPr>
          <w:sz w:val="28"/>
          <w:szCs w:val="28"/>
        </w:rPr>
      </w:pPr>
      <w:r w:rsidRPr="00D95C7C">
        <w:rPr>
          <w:sz w:val="28"/>
          <w:szCs w:val="28"/>
        </w:rPr>
        <w:t>ОПФ по Липецкой области предоставлено 4 информации об изменении состава и объема архивных фондов Архивного управления администрации городского округа город Елец.</w:t>
      </w:r>
    </w:p>
    <w:p w:rsidR="0091574F" w:rsidRPr="00D95C7C" w:rsidRDefault="0091574F" w:rsidP="0036511A">
      <w:pPr>
        <w:ind w:firstLine="851"/>
        <w:jc w:val="both"/>
        <w:rPr>
          <w:sz w:val="28"/>
          <w:szCs w:val="28"/>
          <w:highlight w:val="green"/>
        </w:rPr>
      </w:pPr>
      <w:r w:rsidRPr="00D95C7C">
        <w:rPr>
          <w:sz w:val="28"/>
          <w:szCs w:val="28"/>
        </w:rPr>
        <w:t>В местной газете «Красное знамя», на сайте администрации город</w:t>
      </w:r>
      <w:r w:rsidR="00310491" w:rsidRPr="00D95C7C">
        <w:rPr>
          <w:sz w:val="28"/>
          <w:szCs w:val="28"/>
        </w:rPr>
        <w:t>ского округа город Елец</w:t>
      </w:r>
      <w:r w:rsidRPr="00D95C7C">
        <w:rPr>
          <w:sz w:val="28"/>
          <w:szCs w:val="28"/>
        </w:rPr>
        <w:t xml:space="preserve"> и в социальной сети опубликованы 7 статей, специалистами </w:t>
      </w:r>
      <w:r w:rsidR="0036511A" w:rsidRPr="00D95C7C">
        <w:rPr>
          <w:sz w:val="28"/>
          <w:szCs w:val="28"/>
        </w:rPr>
        <w:t>Архивного управления администрации городского округа город Елец</w:t>
      </w:r>
      <w:r w:rsidRPr="00D95C7C">
        <w:rPr>
          <w:sz w:val="28"/>
          <w:szCs w:val="28"/>
        </w:rPr>
        <w:t xml:space="preserve"> подготовлено 3 документальных онлайн</w:t>
      </w:r>
      <w:r w:rsidR="00173198">
        <w:rPr>
          <w:sz w:val="28"/>
          <w:szCs w:val="28"/>
        </w:rPr>
        <w:t xml:space="preserve">– </w:t>
      </w:r>
      <w:r w:rsidRPr="00D95C7C">
        <w:rPr>
          <w:sz w:val="28"/>
          <w:szCs w:val="28"/>
        </w:rPr>
        <w:t xml:space="preserve">выставки, 2 телевизионных репортажа об архивной службе города. Проведено </w:t>
      </w:r>
      <w:r w:rsidR="0036511A" w:rsidRPr="00D95C7C">
        <w:rPr>
          <w:sz w:val="28"/>
          <w:szCs w:val="28"/>
        </w:rPr>
        <w:t>7</w:t>
      </w:r>
      <w:r w:rsidR="00880829">
        <w:rPr>
          <w:sz w:val="28"/>
          <w:szCs w:val="28"/>
        </w:rPr>
        <w:t xml:space="preserve"> </w:t>
      </w:r>
      <w:r w:rsidRPr="00D95C7C">
        <w:rPr>
          <w:sz w:val="28"/>
          <w:szCs w:val="28"/>
        </w:rPr>
        <w:t>экскурсий</w:t>
      </w:r>
      <w:r w:rsidR="0036511A">
        <w:rPr>
          <w:sz w:val="28"/>
          <w:szCs w:val="28"/>
        </w:rPr>
        <w:t xml:space="preserve"> и 8</w:t>
      </w:r>
      <w:r w:rsidRPr="00D95C7C">
        <w:rPr>
          <w:sz w:val="28"/>
          <w:szCs w:val="28"/>
        </w:rPr>
        <w:t xml:space="preserve"> школьных уроков.</w:t>
      </w:r>
    </w:p>
    <w:p w:rsidR="0091574F" w:rsidRPr="00D95C7C" w:rsidRDefault="0091574F" w:rsidP="00807CBF">
      <w:pPr>
        <w:ind w:firstLine="851"/>
        <w:jc w:val="both"/>
        <w:rPr>
          <w:sz w:val="28"/>
          <w:szCs w:val="28"/>
        </w:rPr>
      </w:pPr>
      <w:r w:rsidRPr="00D95C7C">
        <w:rPr>
          <w:sz w:val="28"/>
          <w:szCs w:val="28"/>
        </w:rPr>
        <w:t>Количество пользователей архивной информацией за год составило</w:t>
      </w:r>
      <w:r w:rsidR="0035504A">
        <w:rPr>
          <w:sz w:val="28"/>
          <w:szCs w:val="28"/>
        </w:rPr>
        <w:t xml:space="preserve"> </w:t>
      </w:r>
      <w:r w:rsidRPr="00D95C7C">
        <w:rPr>
          <w:sz w:val="28"/>
          <w:szCs w:val="28"/>
        </w:rPr>
        <w:t>3874.</w:t>
      </w:r>
    </w:p>
    <w:p w:rsidR="0091574F" w:rsidRPr="00D95C7C" w:rsidRDefault="0091574F" w:rsidP="00807CBF">
      <w:pPr>
        <w:ind w:firstLine="851"/>
        <w:jc w:val="both"/>
        <w:rPr>
          <w:sz w:val="28"/>
          <w:szCs w:val="28"/>
        </w:rPr>
      </w:pPr>
      <w:r w:rsidRPr="00D95C7C">
        <w:rPr>
          <w:sz w:val="28"/>
          <w:szCs w:val="28"/>
        </w:rPr>
        <w:t>Реализуется</w:t>
      </w:r>
      <w:r w:rsidR="005A72B4">
        <w:rPr>
          <w:sz w:val="28"/>
          <w:szCs w:val="28"/>
        </w:rPr>
        <w:t xml:space="preserve"> </w:t>
      </w:r>
      <w:r w:rsidRPr="00D95C7C">
        <w:rPr>
          <w:sz w:val="28"/>
          <w:szCs w:val="28"/>
        </w:rPr>
        <w:t>стратегия</w:t>
      </w:r>
      <w:r w:rsidR="005A72B4">
        <w:rPr>
          <w:sz w:val="28"/>
          <w:szCs w:val="28"/>
        </w:rPr>
        <w:t xml:space="preserve"> </w:t>
      </w:r>
      <w:r w:rsidRPr="00D95C7C">
        <w:rPr>
          <w:sz w:val="28"/>
          <w:szCs w:val="28"/>
        </w:rPr>
        <w:t>Архивного</w:t>
      </w:r>
      <w:r w:rsidR="005A72B4">
        <w:rPr>
          <w:sz w:val="28"/>
          <w:szCs w:val="28"/>
        </w:rPr>
        <w:t xml:space="preserve"> </w:t>
      </w:r>
      <w:r w:rsidRPr="00D95C7C">
        <w:rPr>
          <w:sz w:val="28"/>
          <w:szCs w:val="28"/>
        </w:rPr>
        <w:t xml:space="preserve">управления </w:t>
      </w:r>
      <w:r w:rsidR="00310491" w:rsidRPr="00D95C7C">
        <w:rPr>
          <w:sz w:val="28"/>
          <w:szCs w:val="28"/>
        </w:rPr>
        <w:t>администрации городского округа город Елец</w:t>
      </w:r>
      <w:r w:rsidR="005A72B4">
        <w:rPr>
          <w:sz w:val="28"/>
          <w:szCs w:val="28"/>
        </w:rPr>
        <w:t xml:space="preserve"> </w:t>
      </w:r>
      <w:r w:rsidRPr="00D95C7C">
        <w:rPr>
          <w:sz w:val="28"/>
          <w:szCs w:val="28"/>
        </w:rPr>
        <w:t>на 2022 год: 75% запросов исполнено до 10 дней.</w:t>
      </w:r>
    </w:p>
    <w:p w:rsidR="00C91F5A" w:rsidRPr="00D95C7C" w:rsidRDefault="00807CBF" w:rsidP="00807CBF">
      <w:pPr>
        <w:pStyle w:val="1"/>
        <w:ind w:firstLine="851"/>
        <w:jc w:val="both"/>
        <w:rPr>
          <w:rFonts w:ascii="Times New Roman" w:hAnsi="Times New Roman"/>
          <w:sz w:val="28"/>
          <w:szCs w:val="28"/>
        </w:rPr>
      </w:pPr>
      <w:r>
        <w:rPr>
          <w:rFonts w:ascii="Times New Roman" w:hAnsi="Times New Roman"/>
          <w:sz w:val="28"/>
          <w:szCs w:val="28"/>
        </w:rPr>
        <w:t>О</w:t>
      </w:r>
      <w:r w:rsidR="00C91F5A" w:rsidRPr="00D95C7C">
        <w:rPr>
          <w:rFonts w:ascii="Times New Roman" w:hAnsi="Times New Roman"/>
          <w:sz w:val="28"/>
          <w:szCs w:val="28"/>
        </w:rPr>
        <w:t xml:space="preserve">тделом ЗАГС администрации городского округа город Елец </w:t>
      </w:r>
      <w:r>
        <w:rPr>
          <w:rFonts w:ascii="Times New Roman" w:hAnsi="Times New Roman"/>
          <w:sz w:val="28"/>
          <w:szCs w:val="28"/>
        </w:rPr>
        <w:t>в</w:t>
      </w:r>
      <w:r w:rsidRPr="00D95C7C">
        <w:rPr>
          <w:rFonts w:ascii="Times New Roman" w:hAnsi="Times New Roman"/>
          <w:sz w:val="28"/>
          <w:szCs w:val="28"/>
        </w:rPr>
        <w:t xml:space="preserve"> отч</w:t>
      </w:r>
      <w:r w:rsidR="003B4319">
        <w:rPr>
          <w:rFonts w:ascii="Times New Roman" w:hAnsi="Times New Roman"/>
          <w:sz w:val="28"/>
          <w:szCs w:val="28"/>
        </w:rPr>
        <w:t>е</w:t>
      </w:r>
      <w:r w:rsidRPr="00D95C7C">
        <w:rPr>
          <w:rFonts w:ascii="Times New Roman" w:hAnsi="Times New Roman"/>
          <w:sz w:val="28"/>
          <w:szCs w:val="28"/>
        </w:rPr>
        <w:t xml:space="preserve">тном году </w:t>
      </w:r>
      <w:r w:rsidR="00C91F5A" w:rsidRPr="00D95C7C">
        <w:rPr>
          <w:rFonts w:ascii="Times New Roman" w:hAnsi="Times New Roman"/>
          <w:sz w:val="28"/>
          <w:szCs w:val="28"/>
        </w:rPr>
        <w:t xml:space="preserve">было зарегистрировано 2 099 актов гражданского состояния </w:t>
      </w:r>
      <w:r w:rsidR="00C91F5A" w:rsidRPr="00D95C7C">
        <w:rPr>
          <w:rFonts w:ascii="Times New Roman" w:hAnsi="Times New Roman"/>
          <w:sz w:val="28"/>
          <w:szCs w:val="28"/>
        </w:rPr>
        <w:lastRenderedPageBreak/>
        <w:t xml:space="preserve">(из них о рождении </w:t>
      </w:r>
      <w:r w:rsidR="0035504A">
        <w:rPr>
          <w:sz w:val="28"/>
          <w:szCs w:val="28"/>
        </w:rPr>
        <w:t>−</w:t>
      </w:r>
      <w:r w:rsidR="00C91F5A" w:rsidRPr="00D95C7C">
        <w:rPr>
          <w:rFonts w:ascii="Times New Roman" w:hAnsi="Times New Roman"/>
          <w:sz w:val="28"/>
          <w:szCs w:val="28"/>
        </w:rPr>
        <w:t xml:space="preserve"> 201, о смерти </w:t>
      </w:r>
      <w:r w:rsidR="0035504A">
        <w:rPr>
          <w:sz w:val="28"/>
          <w:szCs w:val="28"/>
        </w:rPr>
        <w:t>−</w:t>
      </w:r>
      <w:r w:rsidR="00C91F5A" w:rsidRPr="00D95C7C">
        <w:rPr>
          <w:rFonts w:ascii="Times New Roman" w:hAnsi="Times New Roman"/>
          <w:sz w:val="28"/>
          <w:szCs w:val="28"/>
        </w:rPr>
        <w:t xml:space="preserve"> 956, о заключении брака </w:t>
      </w:r>
      <w:r w:rsidR="0035504A">
        <w:rPr>
          <w:sz w:val="28"/>
          <w:szCs w:val="28"/>
        </w:rPr>
        <w:t>−</w:t>
      </w:r>
      <w:r w:rsidR="00C91F5A" w:rsidRPr="00D95C7C">
        <w:rPr>
          <w:rFonts w:ascii="Times New Roman" w:hAnsi="Times New Roman"/>
          <w:sz w:val="28"/>
          <w:szCs w:val="28"/>
        </w:rPr>
        <w:t xml:space="preserve"> 501, о расторжении брака </w:t>
      </w:r>
      <w:r w:rsidR="0035504A">
        <w:rPr>
          <w:sz w:val="28"/>
          <w:szCs w:val="28"/>
        </w:rPr>
        <w:t>−</w:t>
      </w:r>
      <w:r w:rsidR="00C91F5A" w:rsidRPr="00D95C7C">
        <w:rPr>
          <w:rFonts w:ascii="Times New Roman" w:hAnsi="Times New Roman"/>
          <w:sz w:val="28"/>
          <w:szCs w:val="28"/>
        </w:rPr>
        <w:t xml:space="preserve"> 322, об усыновлении </w:t>
      </w:r>
      <w:r w:rsidR="00220E42">
        <w:rPr>
          <w:sz w:val="28"/>
          <w:szCs w:val="28"/>
        </w:rPr>
        <w:t>−</w:t>
      </w:r>
      <w:r w:rsidR="00C91F5A" w:rsidRPr="00D95C7C">
        <w:rPr>
          <w:rFonts w:ascii="Times New Roman" w:hAnsi="Times New Roman"/>
          <w:sz w:val="28"/>
          <w:szCs w:val="28"/>
        </w:rPr>
        <w:t xml:space="preserve"> 3, об установлении отцовства </w:t>
      </w:r>
      <w:r w:rsidR="00220E42">
        <w:rPr>
          <w:sz w:val="28"/>
          <w:szCs w:val="28"/>
        </w:rPr>
        <w:t>−</w:t>
      </w:r>
      <w:r w:rsidR="00C91F5A" w:rsidRPr="00D95C7C">
        <w:rPr>
          <w:rFonts w:ascii="Times New Roman" w:hAnsi="Times New Roman"/>
          <w:sz w:val="28"/>
          <w:szCs w:val="28"/>
        </w:rPr>
        <w:t xml:space="preserve"> 91, о перемене имени </w:t>
      </w:r>
      <w:r w:rsidR="00220E42">
        <w:rPr>
          <w:sz w:val="28"/>
          <w:szCs w:val="28"/>
        </w:rPr>
        <w:t>−</w:t>
      </w:r>
      <w:r w:rsidR="00C91F5A" w:rsidRPr="00D95C7C">
        <w:rPr>
          <w:rFonts w:ascii="Times New Roman" w:hAnsi="Times New Roman"/>
          <w:sz w:val="28"/>
          <w:szCs w:val="28"/>
        </w:rPr>
        <w:t xml:space="preserve"> 25) и совершенно 2</w:t>
      </w:r>
      <w:r w:rsidR="00220E42">
        <w:rPr>
          <w:rFonts w:ascii="Times New Roman" w:hAnsi="Times New Roman"/>
          <w:sz w:val="28"/>
          <w:szCs w:val="28"/>
        </w:rPr>
        <w:t xml:space="preserve"> </w:t>
      </w:r>
      <w:r w:rsidR="00C91F5A" w:rsidRPr="00D95C7C">
        <w:rPr>
          <w:rFonts w:ascii="Times New Roman" w:hAnsi="Times New Roman"/>
          <w:sz w:val="28"/>
          <w:szCs w:val="28"/>
        </w:rPr>
        <w:t>566 юридически значимых действи</w:t>
      </w:r>
      <w:r w:rsidR="00220E42">
        <w:rPr>
          <w:rFonts w:ascii="Times New Roman" w:hAnsi="Times New Roman"/>
          <w:sz w:val="28"/>
          <w:szCs w:val="28"/>
        </w:rPr>
        <w:t>й</w:t>
      </w:r>
      <w:r w:rsidR="00C91F5A" w:rsidRPr="00D95C7C">
        <w:rPr>
          <w:rFonts w:ascii="Times New Roman" w:hAnsi="Times New Roman"/>
          <w:sz w:val="28"/>
          <w:szCs w:val="28"/>
        </w:rPr>
        <w:t xml:space="preserve"> (заявлений о внесение исправлений или изменений в записи актов гражданского состояния </w:t>
      </w:r>
      <w:r w:rsidR="00220E42">
        <w:rPr>
          <w:sz w:val="28"/>
          <w:szCs w:val="28"/>
        </w:rPr>
        <w:t>−</w:t>
      </w:r>
      <w:r w:rsidR="00C91F5A" w:rsidRPr="00D95C7C">
        <w:rPr>
          <w:rFonts w:ascii="Times New Roman" w:hAnsi="Times New Roman"/>
          <w:sz w:val="28"/>
          <w:szCs w:val="28"/>
        </w:rPr>
        <w:t xml:space="preserve"> 55, исполненных извещений о внесении исправлений и изменений в акты гражданского состояния, поступивших от органов ЗАГС РФ </w:t>
      </w:r>
      <w:r w:rsidR="00220E42">
        <w:rPr>
          <w:sz w:val="28"/>
          <w:szCs w:val="28"/>
        </w:rPr>
        <w:t>−</w:t>
      </w:r>
      <w:r w:rsidR="00C91F5A" w:rsidRPr="00D95C7C">
        <w:rPr>
          <w:rFonts w:ascii="Times New Roman" w:hAnsi="Times New Roman"/>
          <w:sz w:val="28"/>
          <w:szCs w:val="28"/>
        </w:rPr>
        <w:t xml:space="preserve"> 50, исполненных заключений органов ЗАГС о внесении исправлений </w:t>
      </w:r>
      <w:r w:rsidR="00220E42">
        <w:rPr>
          <w:sz w:val="28"/>
          <w:szCs w:val="28"/>
        </w:rPr>
        <w:t xml:space="preserve">− </w:t>
      </w:r>
      <w:r w:rsidR="00C91F5A" w:rsidRPr="00D95C7C">
        <w:rPr>
          <w:rFonts w:ascii="Times New Roman" w:hAnsi="Times New Roman"/>
          <w:sz w:val="28"/>
          <w:szCs w:val="28"/>
        </w:rPr>
        <w:t xml:space="preserve">22, выданных повторных свидетельств о государственной регистрации актов гражданского состояния </w:t>
      </w:r>
      <w:r w:rsidR="00220E42">
        <w:rPr>
          <w:sz w:val="28"/>
          <w:szCs w:val="28"/>
        </w:rPr>
        <w:t>−</w:t>
      </w:r>
      <w:r w:rsidR="00C91F5A" w:rsidRPr="00D95C7C">
        <w:rPr>
          <w:rFonts w:ascii="Times New Roman" w:hAnsi="Times New Roman"/>
          <w:sz w:val="28"/>
          <w:szCs w:val="28"/>
        </w:rPr>
        <w:t xml:space="preserve"> 591, выданных справок о государственной регистрации актов гражданского состояния </w:t>
      </w:r>
      <w:r w:rsidR="00220E42">
        <w:rPr>
          <w:sz w:val="28"/>
          <w:szCs w:val="28"/>
        </w:rPr>
        <w:t xml:space="preserve">− </w:t>
      </w:r>
      <w:r w:rsidR="00C91F5A" w:rsidRPr="00D95C7C">
        <w:rPr>
          <w:rFonts w:ascii="Times New Roman" w:hAnsi="Times New Roman"/>
          <w:sz w:val="28"/>
          <w:szCs w:val="28"/>
        </w:rPr>
        <w:t xml:space="preserve">956, рассмотренных обращений граждан об истребовании документов с территории иностранных государств </w:t>
      </w:r>
      <w:r w:rsidR="00220E42">
        <w:rPr>
          <w:sz w:val="28"/>
          <w:szCs w:val="28"/>
        </w:rPr>
        <w:t>−</w:t>
      </w:r>
      <w:r w:rsidR="00C91F5A" w:rsidRPr="00D95C7C">
        <w:rPr>
          <w:rFonts w:ascii="Times New Roman" w:hAnsi="Times New Roman"/>
          <w:sz w:val="28"/>
          <w:szCs w:val="28"/>
        </w:rPr>
        <w:t xml:space="preserve"> 22, дооформленных записей актов о расторжении брака на основании заявления другого супруга </w:t>
      </w:r>
      <w:r w:rsidR="00220E42">
        <w:rPr>
          <w:sz w:val="28"/>
          <w:szCs w:val="28"/>
        </w:rPr>
        <w:t>−</w:t>
      </w:r>
      <w:r w:rsidR="00C91F5A" w:rsidRPr="00D95C7C">
        <w:rPr>
          <w:rFonts w:ascii="Times New Roman" w:hAnsi="Times New Roman"/>
          <w:sz w:val="28"/>
          <w:szCs w:val="28"/>
        </w:rPr>
        <w:t xml:space="preserve"> 44, проставленных отметок в записях актов гражданского состояния </w:t>
      </w:r>
      <w:r w:rsidR="00A52D2F">
        <w:rPr>
          <w:sz w:val="28"/>
          <w:szCs w:val="28"/>
        </w:rPr>
        <w:t>−</w:t>
      </w:r>
      <w:r w:rsidR="00C91F5A" w:rsidRPr="00D95C7C">
        <w:rPr>
          <w:rFonts w:ascii="Times New Roman" w:hAnsi="Times New Roman"/>
          <w:sz w:val="28"/>
          <w:szCs w:val="28"/>
        </w:rPr>
        <w:t xml:space="preserve"> 307, записей актов гражданского состояния по которым представлены сведения по запросам уполномоченных органов </w:t>
      </w:r>
      <w:r w:rsidR="00220E42">
        <w:rPr>
          <w:sz w:val="28"/>
          <w:szCs w:val="28"/>
        </w:rPr>
        <w:t>−</w:t>
      </w:r>
      <w:r w:rsidR="00C91F5A" w:rsidRPr="00D95C7C">
        <w:rPr>
          <w:rFonts w:ascii="Times New Roman" w:hAnsi="Times New Roman"/>
          <w:sz w:val="28"/>
          <w:szCs w:val="28"/>
        </w:rPr>
        <w:t xml:space="preserve"> 519).</w:t>
      </w:r>
      <w:r w:rsidR="005A72B4">
        <w:rPr>
          <w:rFonts w:ascii="Times New Roman" w:hAnsi="Times New Roman"/>
          <w:sz w:val="28"/>
          <w:szCs w:val="28"/>
        </w:rPr>
        <w:t xml:space="preserve"> </w:t>
      </w:r>
      <w:r w:rsidR="00C91F5A" w:rsidRPr="00D95C7C">
        <w:rPr>
          <w:rFonts w:ascii="Times New Roman" w:hAnsi="Times New Roman"/>
          <w:sz w:val="28"/>
          <w:szCs w:val="28"/>
        </w:rPr>
        <w:t xml:space="preserve">Выдано 2 440 повторных свидетельств о государственной регистрации актов гражданского </w:t>
      </w:r>
      <w:r w:rsidR="00F7225B" w:rsidRPr="00D95C7C">
        <w:rPr>
          <w:rFonts w:ascii="Times New Roman" w:hAnsi="Times New Roman"/>
          <w:sz w:val="28"/>
          <w:szCs w:val="28"/>
        </w:rPr>
        <w:t>состояния и</w:t>
      </w:r>
      <w:r w:rsidR="00C91F5A" w:rsidRPr="00D95C7C">
        <w:rPr>
          <w:rFonts w:ascii="Times New Roman" w:hAnsi="Times New Roman"/>
          <w:sz w:val="28"/>
          <w:szCs w:val="28"/>
        </w:rPr>
        <w:t xml:space="preserve"> иных документов, подтверждающих наличие или отсутствие факта государственной регистрации акта гражданского состояния.</w:t>
      </w:r>
      <w:r w:rsidR="005A72B4">
        <w:rPr>
          <w:rFonts w:ascii="Times New Roman" w:hAnsi="Times New Roman"/>
          <w:sz w:val="28"/>
          <w:szCs w:val="28"/>
        </w:rPr>
        <w:t xml:space="preserve"> </w:t>
      </w:r>
      <w:r w:rsidR="00C91F5A" w:rsidRPr="00D95C7C">
        <w:rPr>
          <w:rFonts w:ascii="Times New Roman" w:hAnsi="Times New Roman"/>
          <w:sz w:val="28"/>
          <w:szCs w:val="28"/>
        </w:rPr>
        <w:t xml:space="preserve">236 обращений было </w:t>
      </w:r>
      <w:r w:rsidR="00F7225B" w:rsidRPr="00D95C7C">
        <w:rPr>
          <w:rFonts w:ascii="Times New Roman" w:hAnsi="Times New Roman"/>
          <w:sz w:val="28"/>
          <w:szCs w:val="28"/>
        </w:rPr>
        <w:t>зарегистрировано в</w:t>
      </w:r>
      <w:r w:rsidR="00C91F5A" w:rsidRPr="00D95C7C">
        <w:rPr>
          <w:rFonts w:ascii="Times New Roman" w:hAnsi="Times New Roman"/>
          <w:sz w:val="28"/>
          <w:szCs w:val="28"/>
        </w:rPr>
        <w:t xml:space="preserve"> отдел ЗАГС </w:t>
      </w:r>
      <w:r w:rsidR="0068706A" w:rsidRPr="00D95C7C">
        <w:rPr>
          <w:rFonts w:ascii="Times New Roman" w:hAnsi="Times New Roman"/>
          <w:sz w:val="28"/>
          <w:szCs w:val="28"/>
        </w:rPr>
        <w:t xml:space="preserve">администрации городского округа город Елец </w:t>
      </w:r>
      <w:r w:rsidR="00C91F5A" w:rsidRPr="00D95C7C">
        <w:rPr>
          <w:rFonts w:ascii="Times New Roman" w:hAnsi="Times New Roman"/>
          <w:sz w:val="28"/>
          <w:szCs w:val="28"/>
        </w:rPr>
        <w:t xml:space="preserve">через портал Государственных услуг, по вопросу государственной регистрации актов гражданского состояния, либо выдачи повторных свидетельств (справок) о государственной регистрации актов гражданского состояния. Поступило 525 запросов из федеральных судов и судов общей юрисдикции, органов прокуратуры, органов дознания и следствия и т.д. о предоставлении сведений из Единого государственного реестра записей актов гражданского состояния. </w:t>
      </w:r>
    </w:p>
    <w:p w:rsidR="00C91F5A" w:rsidRPr="00D95C7C" w:rsidRDefault="00C91F5A" w:rsidP="00F7225B">
      <w:pPr>
        <w:pStyle w:val="1"/>
        <w:ind w:firstLine="851"/>
        <w:jc w:val="both"/>
        <w:rPr>
          <w:rFonts w:ascii="Times New Roman" w:hAnsi="Times New Roman"/>
          <w:sz w:val="28"/>
          <w:szCs w:val="28"/>
        </w:rPr>
      </w:pPr>
      <w:r w:rsidRPr="00D95C7C">
        <w:rPr>
          <w:rFonts w:ascii="Times New Roman" w:hAnsi="Times New Roman"/>
          <w:sz w:val="28"/>
          <w:szCs w:val="28"/>
        </w:rPr>
        <w:t xml:space="preserve"> За государственную регистрацию актов гражданского </w:t>
      </w:r>
      <w:r w:rsidR="00F7225B" w:rsidRPr="00D95C7C">
        <w:rPr>
          <w:rFonts w:ascii="Times New Roman" w:hAnsi="Times New Roman"/>
          <w:sz w:val="28"/>
          <w:szCs w:val="28"/>
        </w:rPr>
        <w:t>состояния и</w:t>
      </w:r>
      <w:r w:rsidRPr="00D95C7C">
        <w:rPr>
          <w:rFonts w:ascii="Times New Roman" w:hAnsi="Times New Roman"/>
          <w:sz w:val="28"/>
          <w:szCs w:val="28"/>
        </w:rPr>
        <w:t xml:space="preserve"> другие юридически значимые действия отделом ЗАГС администрации городского округа город Елец в 2022 году всего поступило 933, 00 тыс. рублей государственной пошлины.</w:t>
      </w:r>
    </w:p>
    <w:p w:rsidR="00C91F5A" w:rsidRPr="00D95C7C" w:rsidRDefault="00C91F5A" w:rsidP="00376E03">
      <w:pPr>
        <w:pStyle w:val="1"/>
        <w:ind w:firstLine="851"/>
        <w:jc w:val="both"/>
        <w:rPr>
          <w:rFonts w:ascii="Times New Roman" w:hAnsi="Times New Roman"/>
          <w:sz w:val="28"/>
          <w:szCs w:val="28"/>
        </w:rPr>
      </w:pPr>
      <w:r w:rsidRPr="00D95C7C">
        <w:rPr>
          <w:rFonts w:ascii="Times New Roman" w:hAnsi="Times New Roman"/>
          <w:sz w:val="28"/>
          <w:szCs w:val="28"/>
        </w:rPr>
        <w:t>В соответствии с Федеральным Законом от 15.11.1997 года №</w:t>
      </w:r>
      <w:r w:rsidR="00436A32" w:rsidRPr="00D95C7C">
        <w:rPr>
          <w:rFonts w:ascii="Times New Roman" w:hAnsi="Times New Roman"/>
          <w:sz w:val="28"/>
          <w:szCs w:val="28"/>
        </w:rPr>
        <w:t>143 «</w:t>
      </w:r>
      <w:r w:rsidRPr="00D95C7C">
        <w:rPr>
          <w:rFonts w:ascii="Times New Roman" w:hAnsi="Times New Roman"/>
          <w:sz w:val="28"/>
          <w:szCs w:val="28"/>
        </w:rPr>
        <w:t xml:space="preserve">Об актах гражданского состояния» отдел ЗАГС администрации городского округа город Елец имеет полномочия </w:t>
      </w:r>
      <w:r w:rsidR="00436A32" w:rsidRPr="00D95C7C">
        <w:rPr>
          <w:rFonts w:ascii="Times New Roman" w:hAnsi="Times New Roman"/>
          <w:sz w:val="28"/>
          <w:szCs w:val="28"/>
        </w:rPr>
        <w:t>по проведению государственной</w:t>
      </w:r>
      <w:r w:rsidRPr="00D95C7C">
        <w:rPr>
          <w:rFonts w:ascii="Times New Roman" w:hAnsi="Times New Roman"/>
          <w:sz w:val="28"/>
          <w:szCs w:val="28"/>
        </w:rPr>
        <w:t xml:space="preserve"> </w:t>
      </w:r>
      <w:r w:rsidR="00436A32" w:rsidRPr="00D95C7C">
        <w:rPr>
          <w:rFonts w:ascii="Times New Roman" w:hAnsi="Times New Roman"/>
          <w:sz w:val="28"/>
          <w:szCs w:val="28"/>
        </w:rPr>
        <w:t>регистрации браков</w:t>
      </w:r>
      <w:r w:rsidRPr="00D95C7C">
        <w:rPr>
          <w:rFonts w:ascii="Times New Roman" w:hAnsi="Times New Roman"/>
          <w:sz w:val="28"/>
          <w:szCs w:val="28"/>
        </w:rPr>
        <w:t xml:space="preserve"> в местах лишения свободы (зарегистрировано 35 пар).</w:t>
      </w:r>
    </w:p>
    <w:p w:rsidR="00C91F5A" w:rsidRPr="00D95C7C" w:rsidRDefault="00C91F5A" w:rsidP="00376E03">
      <w:pPr>
        <w:pStyle w:val="1"/>
        <w:ind w:firstLine="851"/>
        <w:jc w:val="both"/>
        <w:rPr>
          <w:rFonts w:ascii="Times New Roman" w:hAnsi="Times New Roman"/>
          <w:sz w:val="28"/>
          <w:szCs w:val="28"/>
        </w:rPr>
      </w:pPr>
      <w:r w:rsidRPr="00D95C7C">
        <w:rPr>
          <w:rFonts w:ascii="Times New Roman" w:hAnsi="Times New Roman"/>
          <w:sz w:val="28"/>
          <w:szCs w:val="28"/>
        </w:rPr>
        <w:t xml:space="preserve">Отделом </w:t>
      </w:r>
      <w:r w:rsidR="0068706A" w:rsidRPr="00D95C7C">
        <w:rPr>
          <w:rFonts w:ascii="Times New Roman" w:hAnsi="Times New Roman"/>
          <w:sz w:val="28"/>
          <w:szCs w:val="28"/>
        </w:rPr>
        <w:t xml:space="preserve">ЗАГС администрации городского округа город Елец </w:t>
      </w:r>
      <w:r w:rsidRPr="00D95C7C">
        <w:rPr>
          <w:rFonts w:ascii="Times New Roman" w:hAnsi="Times New Roman"/>
          <w:sz w:val="28"/>
          <w:szCs w:val="28"/>
        </w:rPr>
        <w:t xml:space="preserve">на постоянной основе проводится организационная работа (отбор пар, составление характеристики и т.д.) по вручению супружеским парам, прожившим 50 и более лет </w:t>
      </w:r>
      <w:r w:rsidR="00F7225B" w:rsidRPr="00D95C7C">
        <w:rPr>
          <w:rFonts w:ascii="Times New Roman" w:hAnsi="Times New Roman"/>
          <w:sz w:val="28"/>
          <w:szCs w:val="28"/>
        </w:rPr>
        <w:t>Поздравительного адреса, учрежденного</w:t>
      </w:r>
      <w:r w:rsidRPr="00D95C7C">
        <w:rPr>
          <w:rFonts w:ascii="Times New Roman" w:hAnsi="Times New Roman"/>
          <w:sz w:val="28"/>
          <w:szCs w:val="28"/>
        </w:rPr>
        <w:t xml:space="preserve"> Правительством Липецкой области. За отчетный период 10 пар были </w:t>
      </w:r>
      <w:r w:rsidR="00F7225B" w:rsidRPr="00D95C7C">
        <w:rPr>
          <w:rFonts w:ascii="Times New Roman" w:hAnsi="Times New Roman"/>
          <w:sz w:val="28"/>
          <w:szCs w:val="28"/>
        </w:rPr>
        <w:t>удостоены Поздравительного</w:t>
      </w:r>
      <w:r w:rsidRPr="00D95C7C">
        <w:rPr>
          <w:rFonts w:ascii="Times New Roman" w:hAnsi="Times New Roman"/>
          <w:sz w:val="28"/>
          <w:szCs w:val="28"/>
        </w:rPr>
        <w:t xml:space="preserve"> адреса в связи с юбилеем супружеской жизни.</w:t>
      </w:r>
    </w:p>
    <w:p w:rsidR="00C91F5A" w:rsidRPr="00D95C7C" w:rsidRDefault="00C91F5A" w:rsidP="00376E03">
      <w:pPr>
        <w:pStyle w:val="1"/>
        <w:ind w:firstLine="851"/>
        <w:jc w:val="both"/>
        <w:rPr>
          <w:rFonts w:ascii="Times New Roman" w:hAnsi="Times New Roman"/>
          <w:sz w:val="28"/>
          <w:szCs w:val="28"/>
        </w:rPr>
      </w:pPr>
      <w:r w:rsidRPr="00D95C7C">
        <w:rPr>
          <w:rFonts w:ascii="Times New Roman" w:hAnsi="Times New Roman"/>
          <w:sz w:val="28"/>
          <w:szCs w:val="28"/>
        </w:rPr>
        <w:t xml:space="preserve">С 15.04.2022 года в соответствии с дополнительным соглашением о взаимодействии между ОБУ «УМФЦ» Липецкой области и администрацией городского округа город Елец Липецкой области прием документов по государственной регистрации расторжения брака по взаимному согласию </w:t>
      </w:r>
      <w:r w:rsidRPr="00D95C7C">
        <w:rPr>
          <w:rFonts w:ascii="Times New Roman" w:hAnsi="Times New Roman"/>
          <w:sz w:val="28"/>
          <w:szCs w:val="28"/>
        </w:rPr>
        <w:lastRenderedPageBreak/>
        <w:t xml:space="preserve">супругов, государственной регистрации заключения брака и выдачи повторного свидетельства о государственной регистрации акта гражданского состояния или иного документа также стало </w:t>
      </w:r>
      <w:r w:rsidR="001C0795" w:rsidRPr="00D95C7C">
        <w:rPr>
          <w:rFonts w:ascii="Times New Roman" w:hAnsi="Times New Roman"/>
          <w:sz w:val="28"/>
          <w:szCs w:val="28"/>
        </w:rPr>
        <w:t>осуществляться</w:t>
      </w:r>
      <w:r w:rsidRPr="00D95C7C">
        <w:rPr>
          <w:rFonts w:ascii="Times New Roman" w:hAnsi="Times New Roman"/>
          <w:sz w:val="28"/>
          <w:szCs w:val="28"/>
        </w:rPr>
        <w:t xml:space="preserve"> в структурных подразделениях УМФЦ (за отчетный период отделом было подготовлено 1385 повторных документов). С 01.07.2022 в многофункциональный центр предоставления государственных и муниципальных услуг были переданы услуги по государственной регистрации рождения и государственной регистрации смерти (за отчетный период передано 522 записи акта о смерти и 81 запись акта о рождении).</w:t>
      </w:r>
    </w:p>
    <w:p w:rsidR="00C91F5A" w:rsidRPr="00D95C7C" w:rsidRDefault="00C91F5A" w:rsidP="00376E03">
      <w:pPr>
        <w:pStyle w:val="1"/>
        <w:ind w:firstLine="851"/>
        <w:jc w:val="both"/>
        <w:rPr>
          <w:rFonts w:ascii="Times New Roman" w:hAnsi="Times New Roman"/>
          <w:sz w:val="28"/>
          <w:szCs w:val="28"/>
        </w:rPr>
      </w:pPr>
      <w:r w:rsidRPr="00D95C7C">
        <w:rPr>
          <w:rFonts w:ascii="Times New Roman" w:hAnsi="Times New Roman"/>
          <w:sz w:val="28"/>
          <w:szCs w:val="28"/>
        </w:rPr>
        <w:t>В рамках 105</w:t>
      </w:r>
      <w:r w:rsidR="00A507D0">
        <w:rPr>
          <w:rFonts w:ascii="Times New Roman" w:hAnsi="Times New Roman"/>
          <w:sz w:val="28"/>
          <w:szCs w:val="28"/>
        </w:rPr>
        <w:t>-</w:t>
      </w:r>
      <w:r w:rsidRPr="00D95C7C">
        <w:rPr>
          <w:rFonts w:ascii="Times New Roman" w:hAnsi="Times New Roman"/>
          <w:sz w:val="28"/>
          <w:szCs w:val="28"/>
        </w:rPr>
        <w:t xml:space="preserve">летия органа ЗАГС в мае 2022 года в отделе ЗАГС администрации городского округа город </w:t>
      </w:r>
      <w:r w:rsidR="00376E03" w:rsidRPr="00D95C7C">
        <w:rPr>
          <w:rFonts w:ascii="Times New Roman" w:hAnsi="Times New Roman"/>
          <w:sz w:val="28"/>
          <w:szCs w:val="28"/>
        </w:rPr>
        <w:t>Елец было</w:t>
      </w:r>
      <w:r w:rsidRPr="00D95C7C">
        <w:rPr>
          <w:rFonts w:ascii="Times New Roman" w:hAnsi="Times New Roman"/>
          <w:sz w:val="28"/>
          <w:szCs w:val="28"/>
        </w:rPr>
        <w:t xml:space="preserve"> проведено городское мероприятие «Кружевная свадьба». В торжественной обстановке были награждены три супружеские пары, отметившие </w:t>
      </w:r>
      <w:r w:rsidRPr="00A507D0">
        <w:rPr>
          <w:rFonts w:ascii="Times New Roman" w:hAnsi="Times New Roman"/>
          <w:sz w:val="28"/>
          <w:szCs w:val="28"/>
        </w:rPr>
        <w:t>13</w:t>
      </w:r>
      <w:r w:rsidR="00A507D0" w:rsidRPr="00A507D0">
        <w:rPr>
          <w:rFonts w:ascii="Times New Roman" w:hAnsi="Times New Roman"/>
          <w:sz w:val="28"/>
          <w:szCs w:val="28"/>
        </w:rPr>
        <w:t>-</w:t>
      </w:r>
      <w:r w:rsidRPr="00A507D0">
        <w:rPr>
          <w:rFonts w:ascii="Times New Roman" w:hAnsi="Times New Roman"/>
          <w:sz w:val="28"/>
          <w:szCs w:val="28"/>
        </w:rPr>
        <w:t>летний</w:t>
      </w:r>
      <w:r w:rsidRPr="00D95C7C">
        <w:rPr>
          <w:rFonts w:ascii="Times New Roman" w:hAnsi="Times New Roman"/>
          <w:sz w:val="28"/>
          <w:szCs w:val="28"/>
        </w:rPr>
        <w:t xml:space="preserve"> юбилей </w:t>
      </w:r>
      <w:r w:rsidR="00376E03" w:rsidRPr="00D95C7C">
        <w:rPr>
          <w:rFonts w:ascii="Times New Roman" w:hAnsi="Times New Roman"/>
          <w:sz w:val="28"/>
          <w:szCs w:val="28"/>
        </w:rPr>
        <w:t>совместной жизни</w:t>
      </w:r>
      <w:r w:rsidRPr="00D95C7C">
        <w:rPr>
          <w:rFonts w:ascii="Times New Roman" w:hAnsi="Times New Roman"/>
          <w:sz w:val="28"/>
          <w:szCs w:val="28"/>
        </w:rPr>
        <w:t>.</w:t>
      </w:r>
      <w:r w:rsidR="005A72B4">
        <w:rPr>
          <w:rFonts w:ascii="Times New Roman" w:hAnsi="Times New Roman"/>
          <w:sz w:val="28"/>
          <w:szCs w:val="28"/>
        </w:rPr>
        <w:t xml:space="preserve"> </w:t>
      </w:r>
      <w:r w:rsidRPr="00D95C7C">
        <w:rPr>
          <w:rFonts w:ascii="Times New Roman" w:hAnsi="Times New Roman"/>
          <w:sz w:val="28"/>
          <w:szCs w:val="28"/>
        </w:rPr>
        <w:t xml:space="preserve">Для участия в мероприятии были приглашены начальник управления ЗАГС и архивов Липецкой </w:t>
      </w:r>
      <w:r w:rsidR="00376E03" w:rsidRPr="00D95C7C">
        <w:rPr>
          <w:rFonts w:ascii="Times New Roman" w:hAnsi="Times New Roman"/>
          <w:sz w:val="28"/>
          <w:szCs w:val="28"/>
        </w:rPr>
        <w:t>области, начальники</w:t>
      </w:r>
      <w:r w:rsidRPr="00D95C7C">
        <w:rPr>
          <w:rFonts w:ascii="Times New Roman" w:hAnsi="Times New Roman"/>
          <w:sz w:val="28"/>
          <w:szCs w:val="28"/>
        </w:rPr>
        <w:t xml:space="preserve"> отделов ЗАГС семи районов Липецкой области, депутаты городского Совета депутатов, представители Елецкой и </w:t>
      </w:r>
      <w:r w:rsidR="00376E03" w:rsidRPr="00D95C7C">
        <w:rPr>
          <w:rFonts w:ascii="Times New Roman" w:hAnsi="Times New Roman"/>
          <w:sz w:val="28"/>
          <w:szCs w:val="28"/>
        </w:rPr>
        <w:t xml:space="preserve">Лебедянской </w:t>
      </w:r>
      <w:r w:rsidR="00585E19" w:rsidRPr="00585E19">
        <w:rPr>
          <w:rFonts w:ascii="Times New Roman" w:hAnsi="Times New Roman"/>
          <w:sz w:val="28"/>
          <w:szCs w:val="28"/>
        </w:rPr>
        <w:t>е</w:t>
      </w:r>
      <w:r w:rsidR="00376E03" w:rsidRPr="00585E19">
        <w:rPr>
          <w:rFonts w:ascii="Times New Roman" w:hAnsi="Times New Roman"/>
          <w:sz w:val="28"/>
          <w:szCs w:val="28"/>
        </w:rPr>
        <w:t>п</w:t>
      </w:r>
      <w:r w:rsidR="00376E03" w:rsidRPr="00D95C7C">
        <w:rPr>
          <w:rFonts w:ascii="Times New Roman" w:hAnsi="Times New Roman"/>
          <w:sz w:val="28"/>
          <w:szCs w:val="28"/>
        </w:rPr>
        <w:t>архии</w:t>
      </w:r>
      <w:r w:rsidRPr="00D95C7C">
        <w:rPr>
          <w:rFonts w:ascii="Times New Roman" w:hAnsi="Times New Roman"/>
          <w:sz w:val="28"/>
          <w:szCs w:val="28"/>
        </w:rPr>
        <w:t xml:space="preserve">, начальник </w:t>
      </w:r>
      <w:r w:rsidR="001C0795" w:rsidRPr="001C0795">
        <w:rPr>
          <w:rFonts w:ascii="Times New Roman" w:hAnsi="Times New Roman"/>
          <w:sz w:val="28"/>
          <w:szCs w:val="28"/>
        </w:rPr>
        <w:t>филиала ЦСЗН Липецкой области № 19</w:t>
      </w:r>
      <w:r w:rsidR="005A72B4">
        <w:rPr>
          <w:rFonts w:ascii="Times New Roman" w:hAnsi="Times New Roman"/>
          <w:sz w:val="28"/>
          <w:szCs w:val="28"/>
        </w:rPr>
        <w:t xml:space="preserve"> </w:t>
      </w:r>
      <w:r w:rsidR="001C0795" w:rsidRPr="001C0795">
        <w:rPr>
          <w:rFonts w:ascii="Times New Roman" w:hAnsi="Times New Roman"/>
          <w:sz w:val="28"/>
          <w:szCs w:val="28"/>
        </w:rPr>
        <w:t>по городу Ельцу</w:t>
      </w:r>
      <w:r w:rsidRPr="00D95C7C">
        <w:rPr>
          <w:rFonts w:ascii="Times New Roman" w:hAnsi="Times New Roman"/>
          <w:sz w:val="28"/>
          <w:szCs w:val="28"/>
        </w:rPr>
        <w:t xml:space="preserve"> и т.д.</w:t>
      </w:r>
    </w:p>
    <w:p w:rsidR="00C91F5A" w:rsidRPr="00D95C7C" w:rsidRDefault="0068706A" w:rsidP="00376E03">
      <w:pPr>
        <w:pStyle w:val="1"/>
        <w:ind w:firstLine="851"/>
        <w:jc w:val="both"/>
        <w:rPr>
          <w:rFonts w:ascii="Times New Roman" w:hAnsi="Times New Roman"/>
          <w:sz w:val="28"/>
          <w:szCs w:val="28"/>
        </w:rPr>
      </w:pPr>
      <w:r w:rsidRPr="00D95C7C">
        <w:rPr>
          <w:rFonts w:ascii="Times New Roman" w:hAnsi="Times New Roman"/>
          <w:sz w:val="28"/>
          <w:szCs w:val="28"/>
        </w:rPr>
        <w:t>Кроме того</w:t>
      </w:r>
      <w:r w:rsidR="00585E19">
        <w:rPr>
          <w:rFonts w:ascii="Times New Roman" w:hAnsi="Times New Roman"/>
          <w:sz w:val="28"/>
          <w:szCs w:val="28"/>
        </w:rPr>
        <w:t>,</w:t>
      </w:r>
      <w:r w:rsidR="00C91F5A" w:rsidRPr="00D95C7C">
        <w:rPr>
          <w:rFonts w:ascii="Times New Roman" w:hAnsi="Times New Roman"/>
          <w:sz w:val="28"/>
          <w:szCs w:val="28"/>
        </w:rPr>
        <w:t xml:space="preserve"> отделом</w:t>
      </w:r>
      <w:r w:rsidR="005A72B4">
        <w:rPr>
          <w:rFonts w:ascii="Times New Roman" w:hAnsi="Times New Roman"/>
          <w:sz w:val="28"/>
          <w:szCs w:val="28"/>
        </w:rPr>
        <w:t xml:space="preserve"> </w:t>
      </w:r>
      <w:r w:rsidR="00C91F5A" w:rsidRPr="00D95C7C">
        <w:rPr>
          <w:rFonts w:ascii="Times New Roman" w:hAnsi="Times New Roman"/>
          <w:sz w:val="28"/>
          <w:szCs w:val="28"/>
        </w:rPr>
        <w:t>ЗАГС администрации городского округа город Елец с момента объявления</w:t>
      </w:r>
      <w:r w:rsidR="005A72B4">
        <w:rPr>
          <w:rFonts w:ascii="Times New Roman" w:hAnsi="Times New Roman"/>
          <w:sz w:val="28"/>
          <w:szCs w:val="28"/>
        </w:rPr>
        <w:t xml:space="preserve"> </w:t>
      </w:r>
      <w:r w:rsidR="00C91F5A" w:rsidRPr="00D95C7C">
        <w:rPr>
          <w:rFonts w:ascii="Times New Roman" w:hAnsi="Times New Roman"/>
          <w:sz w:val="28"/>
          <w:szCs w:val="28"/>
        </w:rPr>
        <w:t>частичной мобилизации в срочном порядке проводится любое юридически значимое действие для мобилизованных граждан (самая востребованная услуга по государственной регистрации брака проводится в день подачи заявления).</w:t>
      </w:r>
    </w:p>
    <w:p w:rsidR="00D95C7C" w:rsidRDefault="008E1D61" w:rsidP="00376E03">
      <w:pPr>
        <w:spacing w:line="259" w:lineRule="auto"/>
        <w:ind w:firstLine="851"/>
        <w:jc w:val="both"/>
        <w:rPr>
          <w:rFonts w:eastAsiaTheme="minorHAnsi"/>
          <w:color w:val="000000"/>
          <w:sz w:val="28"/>
          <w:szCs w:val="28"/>
          <w:shd w:val="clear" w:color="auto" w:fill="FFFFFF"/>
          <w:lang w:eastAsia="en-US"/>
        </w:rPr>
      </w:pPr>
      <w:r w:rsidRPr="008E1D61">
        <w:rPr>
          <w:rFonts w:eastAsiaTheme="minorHAnsi"/>
          <w:color w:val="000000"/>
          <w:sz w:val="28"/>
          <w:szCs w:val="28"/>
          <w:shd w:val="clear" w:color="auto" w:fill="FFFFFF"/>
          <w:lang w:eastAsia="en-US"/>
        </w:rPr>
        <w:t>Во исполнение Федерального закона от 20.08.2004 № 113</w:t>
      </w:r>
      <w:r w:rsidR="00173198">
        <w:rPr>
          <w:rFonts w:eastAsiaTheme="minorHAnsi"/>
          <w:color w:val="000000"/>
          <w:sz w:val="28"/>
          <w:szCs w:val="28"/>
          <w:shd w:val="clear" w:color="auto" w:fill="FFFFFF"/>
          <w:lang w:eastAsia="en-US"/>
        </w:rPr>
        <w:t xml:space="preserve">– </w:t>
      </w:r>
      <w:r w:rsidRPr="008E1D61">
        <w:rPr>
          <w:rFonts w:eastAsiaTheme="minorHAnsi"/>
          <w:color w:val="000000"/>
          <w:sz w:val="28"/>
          <w:szCs w:val="28"/>
          <w:shd w:val="clear" w:color="auto" w:fill="FFFFFF"/>
          <w:lang w:eastAsia="en-US"/>
        </w:rPr>
        <w:t>ФЗ «О присяжных заседателях федеральных судов общей юрисдикции в Российской Федерации» в 2022 году комитет</w:t>
      </w:r>
      <w:r w:rsidRPr="00D95C7C">
        <w:rPr>
          <w:rFonts w:eastAsiaTheme="minorHAnsi"/>
          <w:color w:val="000000"/>
          <w:sz w:val="28"/>
          <w:szCs w:val="28"/>
          <w:shd w:val="clear" w:color="auto" w:fill="FFFFFF"/>
          <w:lang w:eastAsia="en-US"/>
        </w:rPr>
        <w:t>ом</w:t>
      </w:r>
      <w:r w:rsidRPr="008E1D61">
        <w:rPr>
          <w:rFonts w:eastAsiaTheme="minorHAnsi"/>
          <w:color w:val="000000"/>
          <w:sz w:val="28"/>
          <w:szCs w:val="28"/>
          <w:shd w:val="clear" w:color="auto" w:fill="FFFFFF"/>
          <w:lang w:eastAsia="en-US"/>
        </w:rPr>
        <w:t xml:space="preserve"> по развитию местного самоуправления </w:t>
      </w:r>
      <w:r w:rsidRPr="00D95C7C">
        <w:rPr>
          <w:rFonts w:eastAsiaTheme="minorHAnsi"/>
          <w:color w:val="000000"/>
          <w:sz w:val="28"/>
          <w:szCs w:val="28"/>
          <w:shd w:val="clear" w:color="auto" w:fill="FFFFFF"/>
          <w:lang w:eastAsia="en-US"/>
        </w:rPr>
        <w:t xml:space="preserve">администрации городского округа город Елец </w:t>
      </w:r>
      <w:r w:rsidRPr="008E1D61">
        <w:rPr>
          <w:rFonts w:eastAsiaTheme="minorHAnsi"/>
          <w:color w:val="000000"/>
          <w:sz w:val="28"/>
          <w:szCs w:val="28"/>
          <w:shd w:val="clear" w:color="auto" w:fill="FFFFFF"/>
          <w:lang w:eastAsia="en-US"/>
        </w:rPr>
        <w:t>сформированы списки кандидатов в присяжные заседатели от городского округа город Елец на 2022</w:t>
      </w:r>
      <w:r w:rsidR="00173198">
        <w:rPr>
          <w:rFonts w:eastAsiaTheme="minorHAnsi"/>
          <w:color w:val="000000"/>
          <w:sz w:val="28"/>
          <w:szCs w:val="28"/>
          <w:shd w:val="clear" w:color="auto" w:fill="FFFFFF"/>
          <w:lang w:eastAsia="en-US"/>
        </w:rPr>
        <w:t xml:space="preserve">– </w:t>
      </w:r>
      <w:r w:rsidRPr="008E1D61">
        <w:rPr>
          <w:rFonts w:eastAsiaTheme="minorHAnsi"/>
          <w:color w:val="000000"/>
          <w:sz w:val="28"/>
          <w:szCs w:val="28"/>
          <w:shd w:val="clear" w:color="auto" w:fill="FFFFFF"/>
          <w:lang w:eastAsia="en-US"/>
        </w:rPr>
        <w:t>2025 годы для Липецкого областного суда в количестве 560 человек, 2</w:t>
      </w:r>
      <w:r w:rsidR="00173198">
        <w:rPr>
          <w:rFonts w:eastAsiaTheme="minorHAnsi"/>
          <w:color w:val="000000"/>
          <w:sz w:val="28"/>
          <w:szCs w:val="28"/>
          <w:shd w:val="clear" w:color="auto" w:fill="FFFFFF"/>
          <w:lang w:eastAsia="en-US"/>
        </w:rPr>
        <w:t xml:space="preserve">– </w:t>
      </w:r>
      <w:r w:rsidRPr="008E1D61">
        <w:rPr>
          <w:rFonts w:eastAsiaTheme="minorHAnsi"/>
          <w:color w:val="000000"/>
          <w:sz w:val="28"/>
          <w:szCs w:val="28"/>
          <w:shd w:val="clear" w:color="auto" w:fill="FFFFFF"/>
          <w:lang w:eastAsia="en-US"/>
        </w:rPr>
        <w:t>го Западного окружного военного суда и Тамбовского гарнизонного военного суда в количестве 440 человек, Елецкого городского суда Липецкой области в количестве 1275 человек, а также запасной список кандидатов в присяжные заседатели от городского округа город Елец для Елецкого городского суда Липецкой области в количестве 200 человек. Сформированные списки направлены в управление административных органов Липецкой области и Елецкий городской суд Липецкой области в сроки, установленные Федеральным законом от 20.08.2004 №113</w:t>
      </w:r>
      <w:r w:rsidR="00173198">
        <w:rPr>
          <w:rFonts w:eastAsiaTheme="minorHAnsi"/>
          <w:color w:val="000000"/>
          <w:sz w:val="28"/>
          <w:szCs w:val="28"/>
          <w:shd w:val="clear" w:color="auto" w:fill="FFFFFF"/>
          <w:lang w:eastAsia="en-US"/>
        </w:rPr>
        <w:t xml:space="preserve">– </w:t>
      </w:r>
      <w:r w:rsidRPr="008E1D61">
        <w:rPr>
          <w:rFonts w:eastAsiaTheme="minorHAnsi"/>
          <w:color w:val="000000"/>
          <w:sz w:val="28"/>
          <w:szCs w:val="28"/>
          <w:shd w:val="clear" w:color="auto" w:fill="FFFFFF"/>
          <w:lang w:eastAsia="en-US"/>
        </w:rPr>
        <w:t>ФЗ «О присяжных заседателях федеральных судов общей юрисдикции в Российской Федерации».</w:t>
      </w:r>
    </w:p>
    <w:p w:rsidR="00387FDA" w:rsidRPr="00D95C7C" w:rsidRDefault="00387FDA" w:rsidP="00376E03">
      <w:pPr>
        <w:spacing w:line="259" w:lineRule="auto"/>
        <w:ind w:firstLine="851"/>
        <w:jc w:val="both"/>
        <w:rPr>
          <w:rFonts w:eastAsiaTheme="minorHAnsi"/>
          <w:color w:val="000000"/>
          <w:sz w:val="28"/>
          <w:szCs w:val="28"/>
          <w:shd w:val="clear" w:color="auto" w:fill="FFFFFF"/>
          <w:lang w:eastAsia="en-US"/>
        </w:rPr>
      </w:pPr>
      <w:r w:rsidRPr="00D95C7C">
        <w:rPr>
          <w:sz w:val="28"/>
          <w:szCs w:val="28"/>
        </w:rPr>
        <w:t>В соответствии с Законом Липецкой области от 08.11.2012 № 88</w:t>
      </w:r>
      <w:r w:rsidR="00173198">
        <w:rPr>
          <w:sz w:val="28"/>
          <w:szCs w:val="28"/>
        </w:rPr>
        <w:t xml:space="preserve">– </w:t>
      </w:r>
      <w:r w:rsidRPr="00D95C7C">
        <w:rPr>
          <w:sz w:val="28"/>
          <w:szCs w:val="28"/>
        </w:rPr>
        <w:t>ОЗ «О наделении органов местного самоуправления отдельными государственными полномочиями в области охраны труда и социально</w:t>
      </w:r>
      <w:r w:rsidR="00173198">
        <w:rPr>
          <w:sz w:val="28"/>
          <w:szCs w:val="28"/>
        </w:rPr>
        <w:t xml:space="preserve">– </w:t>
      </w:r>
      <w:r w:rsidRPr="00D95C7C">
        <w:rPr>
          <w:sz w:val="28"/>
          <w:szCs w:val="28"/>
        </w:rPr>
        <w:t>трудовых отношений» администрация городского округа город Елец наделена отдельными государственны</w:t>
      </w:r>
      <w:r w:rsidR="00585E19">
        <w:rPr>
          <w:sz w:val="28"/>
          <w:szCs w:val="28"/>
        </w:rPr>
        <w:t>ми</w:t>
      </w:r>
      <w:r w:rsidRPr="00D95C7C">
        <w:rPr>
          <w:sz w:val="28"/>
          <w:szCs w:val="28"/>
        </w:rPr>
        <w:t xml:space="preserve"> полномочи</w:t>
      </w:r>
      <w:r w:rsidR="00585E19">
        <w:rPr>
          <w:sz w:val="28"/>
          <w:szCs w:val="28"/>
        </w:rPr>
        <w:t>ями</w:t>
      </w:r>
      <w:r w:rsidRPr="00D95C7C">
        <w:rPr>
          <w:sz w:val="28"/>
          <w:szCs w:val="28"/>
        </w:rPr>
        <w:t xml:space="preserve"> в области охраны </w:t>
      </w:r>
      <w:r w:rsidRPr="00D95C7C">
        <w:rPr>
          <w:sz w:val="28"/>
          <w:szCs w:val="28"/>
        </w:rPr>
        <w:lastRenderedPageBreak/>
        <w:t>труда и социально</w:t>
      </w:r>
      <w:r w:rsidR="00173198">
        <w:rPr>
          <w:sz w:val="28"/>
          <w:szCs w:val="28"/>
        </w:rPr>
        <w:t xml:space="preserve">– </w:t>
      </w:r>
      <w:r w:rsidRPr="00D95C7C">
        <w:rPr>
          <w:sz w:val="28"/>
          <w:szCs w:val="28"/>
        </w:rPr>
        <w:t>трудовых отношений</w:t>
      </w:r>
      <w:r w:rsidR="003577A7" w:rsidRPr="00D95C7C">
        <w:rPr>
          <w:b/>
          <w:sz w:val="28"/>
          <w:szCs w:val="28"/>
        </w:rPr>
        <w:t>.</w:t>
      </w:r>
      <w:r w:rsidR="004142BB">
        <w:rPr>
          <w:b/>
          <w:sz w:val="28"/>
          <w:szCs w:val="28"/>
        </w:rPr>
        <w:t xml:space="preserve"> </w:t>
      </w:r>
      <w:r w:rsidR="003577A7" w:rsidRPr="00D95C7C">
        <w:rPr>
          <w:sz w:val="28"/>
          <w:szCs w:val="28"/>
        </w:rPr>
        <w:t>В</w:t>
      </w:r>
      <w:r w:rsidRPr="00D95C7C">
        <w:rPr>
          <w:sz w:val="28"/>
          <w:szCs w:val="28"/>
        </w:rPr>
        <w:t xml:space="preserve"> 2022 году было организовано 4 заседания городской межведомственной комиссии по охране</w:t>
      </w:r>
      <w:r w:rsidR="009D1528">
        <w:rPr>
          <w:sz w:val="28"/>
          <w:szCs w:val="28"/>
        </w:rPr>
        <w:t xml:space="preserve"> труда</w:t>
      </w:r>
      <w:r w:rsidRPr="00D95C7C">
        <w:rPr>
          <w:sz w:val="28"/>
          <w:szCs w:val="28"/>
        </w:rPr>
        <w:t xml:space="preserve">, на которых рассматривались вопросы улучшения условий и охраны труда у работодателей города. </w:t>
      </w:r>
    </w:p>
    <w:p w:rsidR="00387FDA" w:rsidRPr="00D95C7C" w:rsidRDefault="00387FDA" w:rsidP="00376E03">
      <w:pPr>
        <w:ind w:firstLine="851"/>
        <w:jc w:val="both"/>
        <w:rPr>
          <w:sz w:val="28"/>
          <w:szCs w:val="28"/>
        </w:rPr>
      </w:pPr>
      <w:r w:rsidRPr="00D95C7C">
        <w:rPr>
          <w:sz w:val="28"/>
          <w:szCs w:val="28"/>
        </w:rPr>
        <w:t xml:space="preserve">На ежеквартальной основе проводится мониторинг состояния условий и охраны труда у работодателей, коллективных договоров работодателей города. </w:t>
      </w:r>
    </w:p>
    <w:p w:rsidR="00387FDA" w:rsidRPr="00D95C7C" w:rsidRDefault="00387FDA" w:rsidP="00376E03">
      <w:pPr>
        <w:ind w:firstLine="851"/>
        <w:jc w:val="both"/>
        <w:rPr>
          <w:sz w:val="28"/>
          <w:szCs w:val="28"/>
        </w:rPr>
      </w:pPr>
      <w:r w:rsidRPr="00D95C7C">
        <w:rPr>
          <w:sz w:val="28"/>
          <w:szCs w:val="28"/>
        </w:rPr>
        <w:t xml:space="preserve">Организовано участие 6 работодателей города в ежегодном областном публичном конкурсе «Коллективный договор, эффективность </w:t>
      </w:r>
      <w:r w:rsidRPr="00A507D0">
        <w:rPr>
          <w:sz w:val="28"/>
          <w:szCs w:val="28"/>
        </w:rPr>
        <w:t xml:space="preserve">производства </w:t>
      </w:r>
      <w:r w:rsidR="00173198" w:rsidRPr="00A507D0">
        <w:rPr>
          <w:sz w:val="28"/>
          <w:szCs w:val="28"/>
        </w:rPr>
        <w:t>–</w:t>
      </w:r>
      <w:r w:rsidR="008C65EB" w:rsidRPr="00A507D0">
        <w:rPr>
          <w:sz w:val="28"/>
          <w:szCs w:val="28"/>
        </w:rPr>
        <w:t xml:space="preserve"> </w:t>
      </w:r>
      <w:r w:rsidRPr="00D95C7C">
        <w:rPr>
          <w:sz w:val="28"/>
          <w:szCs w:val="28"/>
        </w:rPr>
        <w:t>основа защиты социально</w:t>
      </w:r>
      <w:r w:rsidR="00173198">
        <w:rPr>
          <w:sz w:val="28"/>
          <w:szCs w:val="28"/>
        </w:rPr>
        <w:t xml:space="preserve">– </w:t>
      </w:r>
      <w:r w:rsidRPr="00D95C7C">
        <w:rPr>
          <w:sz w:val="28"/>
          <w:szCs w:val="28"/>
        </w:rPr>
        <w:t>трудовых прав граждан», 51 участника в ежегодном областном конкурсе детского рисунка «Охрана труда глазами детей».</w:t>
      </w:r>
    </w:p>
    <w:p w:rsidR="00387FDA" w:rsidRPr="00D95C7C" w:rsidRDefault="00387FDA" w:rsidP="00376E03">
      <w:pPr>
        <w:ind w:firstLine="851"/>
        <w:jc w:val="both"/>
        <w:rPr>
          <w:sz w:val="28"/>
          <w:szCs w:val="28"/>
        </w:rPr>
      </w:pPr>
      <w:r w:rsidRPr="00D95C7C">
        <w:rPr>
          <w:sz w:val="28"/>
          <w:szCs w:val="28"/>
        </w:rPr>
        <w:t>Проведена уведомительная регистрация 115 коллективн</w:t>
      </w:r>
      <w:r w:rsidR="003577A7" w:rsidRPr="00D95C7C">
        <w:rPr>
          <w:sz w:val="28"/>
          <w:szCs w:val="28"/>
        </w:rPr>
        <w:t>ых</w:t>
      </w:r>
      <w:r w:rsidRPr="00D95C7C">
        <w:rPr>
          <w:sz w:val="28"/>
          <w:szCs w:val="28"/>
        </w:rPr>
        <w:t xml:space="preserve"> договор</w:t>
      </w:r>
      <w:r w:rsidR="003577A7" w:rsidRPr="00D95C7C">
        <w:rPr>
          <w:sz w:val="28"/>
          <w:szCs w:val="28"/>
        </w:rPr>
        <w:t>ов</w:t>
      </w:r>
      <w:r w:rsidRPr="00D95C7C">
        <w:rPr>
          <w:sz w:val="28"/>
          <w:szCs w:val="28"/>
        </w:rPr>
        <w:t>, соглашений и изменений к ним.</w:t>
      </w:r>
    </w:p>
    <w:p w:rsidR="00387FDA" w:rsidRPr="00D95C7C" w:rsidRDefault="003577A7" w:rsidP="00376E03">
      <w:pPr>
        <w:ind w:firstLine="851"/>
        <w:jc w:val="both"/>
        <w:rPr>
          <w:sz w:val="28"/>
          <w:szCs w:val="28"/>
        </w:rPr>
      </w:pPr>
      <w:r w:rsidRPr="00D95C7C">
        <w:rPr>
          <w:sz w:val="28"/>
          <w:szCs w:val="28"/>
        </w:rPr>
        <w:t>В соответствии с требованиями статьи 229 Трудового кодекса Российской Федерации с</w:t>
      </w:r>
      <w:r w:rsidR="00387FDA" w:rsidRPr="00D95C7C">
        <w:rPr>
          <w:sz w:val="28"/>
          <w:szCs w:val="28"/>
        </w:rPr>
        <w:t>пециалист</w:t>
      </w:r>
      <w:r w:rsidRPr="00D95C7C">
        <w:rPr>
          <w:sz w:val="28"/>
          <w:szCs w:val="28"/>
        </w:rPr>
        <w:t>ы</w:t>
      </w:r>
      <w:r w:rsidR="00387FDA" w:rsidRPr="00D95C7C">
        <w:rPr>
          <w:sz w:val="28"/>
          <w:szCs w:val="28"/>
        </w:rPr>
        <w:t xml:space="preserve"> комитета</w:t>
      </w:r>
      <w:r w:rsidRPr="00D95C7C">
        <w:rPr>
          <w:sz w:val="28"/>
          <w:szCs w:val="28"/>
        </w:rPr>
        <w:t xml:space="preserve"> экономического развития администрации городского округа город Елец принимают участие в работе комиссий по расследованию несчастных случаев, произошедших у работодателей, осуществляющих деятельность на территории городского округа город Елец. В 2022 году принято участие в расследовании </w:t>
      </w:r>
      <w:r w:rsidR="00387FDA" w:rsidRPr="00D95C7C">
        <w:rPr>
          <w:sz w:val="28"/>
          <w:szCs w:val="28"/>
        </w:rPr>
        <w:t>семи несчастных случаев</w:t>
      </w:r>
      <w:r w:rsidRPr="00D95C7C">
        <w:rPr>
          <w:sz w:val="28"/>
          <w:szCs w:val="28"/>
        </w:rPr>
        <w:t>.</w:t>
      </w:r>
    </w:p>
    <w:p w:rsidR="00990E37" w:rsidRPr="00990E37" w:rsidRDefault="00990E37" w:rsidP="00376E03">
      <w:pPr>
        <w:ind w:firstLine="851"/>
        <w:jc w:val="both"/>
        <w:rPr>
          <w:sz w:val="28"/>
          <w:szCs w:val="28"/>
        </w:rPr>
      </w:pPr>
      <w:r w:rsidRPr="00990E37">
        <w:rPr>
          <w:sz w:val="28"/>
          <w:szCs w:val="28"/>
        </w:rPr>
        <w:t xml:space="preserve">Прошедший 2022 год </w:t>
      </w:r>
      <w:r w:rsidR="00173198">
        <w:rPr>
          <w:sz w:val="28"/>
          <w:szCs w:val="28"/>
        </w:rPr>
        <w:t>–</w:t>
      </w:r>
      <w:r w:rsidR="008C65EB">
        <w:rPr>
          <w:sz w:val="28"/>
          <w:szCs w:val="28"/>
        </w:rPr>
        <w:t xml:space="preserve"> </w:t>
      </w:r>
      <w:r w:rsidRPr="00990E37">
        <w:rPr>
          <w:sz w:val="28"/>
          <w:szCs w:val="28"/>
        </w:rPr>
        <w:t>это год политической активности и выбора курса развития нашего города: состоялись выборы депутатов Совета депутатов городского округа город Елец Липецкой области Российской Федерации седьмого созыва.</w:t>
      </w:r>
    </w:p>
    <w:p w:rsidR="00990E37" w:rsidRPr="00990E37" w:rsidRDefault="00990E37" w:rsidP="00376E03">
      <w:pPr>
        <w:ind w:firstLine="851"/>
        <w:jc w:val="both"/>
        <w:rPr>
          <w:sz w:val="28"/>
          <w:szCs w:val="28"/>
        </w:rPr>
      </w:pPr>
      <w:r w:rsidRPr="00990E37">
        <w:rPr>
          <w:sz w:val="28"/>
          <w:szCs w:val="28"/>
        </w:rPr>
        <w:t>Большая работа по организационному и материально</w:t>
      </w:r>
      <w:r w:rsidR="00173198">
        <w:rPr>
          <w:sz w:val="28"/>
          <w:szCs w:val="28"/>
        </w:rPr>
        <w:t xml:space="preserve">– </w:t>
      </w:r>
      <w:r w:rsidRPr="00990E37">
        <w:rPr>
          <w:sz w:val="28"/>
          <w:szCs w:val="28"/>
        </w:rPr>
        <w:t>техническому обеспечению подготовки и проведения указанных выборов, выполненная администрацией городского округа город Елец, позволила</w:t>
      </w:r>
      <w:r w:rsidR="005A72B4">
        <w:rPr>
          <w:sz w:val="28"/>
          <w:szCs w:val="28"/>
        </w:rPr>
        <w:t xml:space="preserve"> </w:t>
      </w:r>
      <w:r w:rsidRPr="00990E37">
        <w:rPr>
          <w:sz w:val="28"/>
          <w:szCs w:val="28"/>
        </w:rPr>
        <w:t>избирателям успешно реализовать свое конституционное право</w:t>
      </w:r>
      <w:r w:rsidR="005A72B4">
        <w:rPr>
          <w:sz w:val="28"/>
          <w:szCs w:val="28"/>
        </w:rPr>
        <w:t xml:space="preserve"> </w:t>
      </w:r>
      <w:r w:rsidRPr="00990E37">
        <w:rPr>
          <w:sz w:val="28"/>
          <w:szCs w:val="28"/>
        </w:rPr>
        <w:t xml:space="preserve">на территории города Ельца. </w:t>
      </w:r>
    </w:p>
    <w:p w:rsidR="00990E37" w:rsidRPr="00990E37" w:rsidRDefault="00990E37" w:rsidP="00376E03">
      <w:pPr>
        <w:ind w:firstLine="851"/>
        <w:jc w:val="both"/>
        <w:rPr>
          <w:sz w:val="28"/>
          <w:szCs w:val="28"/>
        </w:rPr>
      </w:pPr>
      <w:r w:rsidRPr="00990E37">
        <w:rPr>
          <w:sz w:val="28"/>
          <w:szCs w:val="28"/>
        </w:rPr>
        <w:t>Итоги избирательной кампании убедительно свидетельствуют о том, что жители города сделали выбор в пользу стабильности и дальнейшего планомерного развития, доказали, что мы живем в здоровом, уверенном в своих справедливых требованиях обществе, в котором высоко ценится значимость сплоченности и единства.</w:t>
      </w:r>
    </w:p>
    <w:p w:rsidR="00990E37" w:rsidRPr="00990E37" w:rsidRDefault="00990E37" w:rsidP="00376E03">
      <w:pPr>
        <w:autoSpaceDE w:val="0"/>
        <w:autoSpaceDN w:val="0"/>
        <w:adjustRightInd w:val="0"/>
        <w:ind w:firstLine="851"/>
        <w:jc w:val="both"/>
        <w:rPr>
          <w:sz w:val="28"/>
          <w:szCs w:val="28"/>
        </w:rPr>
      </w:pPr>
      <w:r w:rsidRPr="00990E37">
        <w:rPr>
          <w:sz w:val="28"/>
          <w:szCs w:val="28"/>
        </w:rPr>
        <w:t>С позиции интересов местного самоуправления очень важно так выстроить совместную работу всех ветвей власти и политических партий, чтобы все обещания, обязательства, взятые перед гражданами, были выполнены.</w:t>
      </w:r>
    </w:p>
    <w:p w:rsidR="00990E37" w:rsidRPr="00D95C7C" w:rsidRDefault="00990E37" w:rsidP="00376E03">
      <w:pPr>
        <w:ind w:firstLine="851"/>
        <w:jc w:val="both"/>
        <w:rPr>
          <w:sz w:val="28"/>
          <w:szCs w:val="28"/>
        </w:rPr>
      </w:pPr>
      <w:r w:rsidRPr="00D95C7C">
        <w:rPr>
          <w:sz w:val="28"/>
          <w:szCs w:val="28"/>
        </w:rPr>
        <w:t xml:space="preserve">В 2022 году жители города активно реализовывали закрепленное за ними </w:t>
      </w:r>
      <w:hyperlink r:id="rId8" w:history="1">
        <w:r w:rsidRPr="00D95C7C">
          <w:rPr>
            <w:sz w:val="28"/>
            <w:szCs w:val="28"/>
          </w:rPr>
          <w:t>Конституцией</w:t>
        </w:r>
      </w:hyperlink>
      <w:r w:rsidRPr="00D95C7C">
        <w:rPr>
          <w:sz w:val="28"/>
          <w:szCs w:val="28"/>
        </w:rPr>
        <w:t xml:space="preserve"> Российской Федерации право на обращение в органы местного самоуправления.</w:t>
      </w:r>
    </w:p>
    <w:p w:rsidR="00990E37" w:rsidRPr="00D95C7C" w:rsidRDefault="00990E37" w:rsidP="00376E03">
      <w:pPr>
        <w:ind w:firstLine="851"/>
        <w:jc w:val="both"/>
        <w:rPr>
          <w:sz w:val="28"/>
          <w:szCs w:val="28"/>
        </w:rPr>
      </w:pPr>
      <w:r w:rsidRPr="00D95C7C">
        <w:rPr>
          <w:sz w:val="28"/>
          <w:szCs w:val="28"/>
        </w:rPr>
        <w:t xml:space="preserve">Главой городского округа город Елец и заместителями главы администрации городского округа город Елец систематически проводились личные приемы, в ходе которых ельчане получали квалифицированные </w:t>
      </w:r>
      <w:r w:rsidRPr="00D95C7C">
        <w:rPr>
          <w:sz w:val="28"/>
          <w:szCs w:val="28"/>
        </w:rPr>
        <w:lastRenderedPageBreak/>
        <w:t>консультации, разъяснения, действенную помощь в решении возникших проблем. Всего принято 56 человек.</w:t>
      </w:r>
    </w:p>
    <w:p w:rsidR="00990E37" w:rsidRPr="00D95C7C" w:rsidRDefault="00990E37" w:rsidP="004C2C14">
      <w:pPr>
        <w:ind w:firstLine="851"/>
        <w:jc w:val="both"/>
        <w:rPr>
          <w:sz w:val="28"/>
          <w:szCs w:val="28"/>
        </w:rPr>
      </w:pPr>
      <w:r w:rsidRPr="00D95C7C">
        <w:rPr>
          <w:sz w:val="28"/>
          <w:szCs w:val="28"/>
        </w:rPr>
        <w:t xml:space="preserve">В отчетном году в адрес администрации городского округа город Елец поступило 4 477 письменных обращений граждан, что на 2,1% (или на 90 обращений) больше, чем в 2021 году. Наибольшее количество обращений граждан или 37,6 % было связано с вопросами жилья и имущественных отношений (1685), 22,5% </w:t>
      </w:r>
      <w:r w:rsidR="00173198">
        <w:rPr>
          <w:sz w:val="28"/>
          <w:szCs w:val="28"/>
        </w:rPr>
        <w:t>–</w:t>
      </w:r>
      <w:r w:rsidR="008C65EB">
        <w:rPr>
          <w:sz w:val="28"/>
          <w:szCs w:val="28"/>
        </w:rPr>
        <w:t xml:space="preserve"> </w:t>
      </w:r>
      <w:r w:rsidRPr="00D95C7C">
        <w:rPr>
          <w:sz w:val="28"/>
          <w:szCs w:val="28"/>
        </w:rPr>
        <w:t xml:space="preserve">с вопросами коммунального хозяйства (1009). Анализ работы с обращениями граждан свидетельствует о том, что ни одно обращение не оставлено без ответа; 12,9 % (572) обращений от общего количества рассмотрены с выездом на место. </w:t>
      </w:r>
    </w:p>
    <w:p w:rsidR="00990E37" w:rsidRPr="00D95C7C" w:rsidRDefault="00990E37" w:rsidP="004C2C14">
      <w:pPr>
        <w:ind w:firstLine="851"/>
        <w:jc w:val="both"/>
        <w:rPr>
          <w:sz w:val="28"/>
          <w:szCs w:val="28"/>
        </w:rPr>
      </w:pPr>
      <w:r w:rsidRPr="00D95C7C">
        <w:rPr>
          <w:sz w:val="28"/>
          <w:szCs w:val="28"/>
        </w:rPr>
        <w:t>Также за отчетный год поступило 7 085 неофициальных обращений из следующих и</w:t>
      </w:r>
      <w:r w:rsidR="00E77C24">
        <w:rPr>
          <w:sz w:val="28"/>
          <w:szCs w:val="28"/>
        </w:rPr>
        <w:t xml:space="preserve">сточников: </w:t>
      </w:r>
      <w:r w:rsidRPr="00D95C7C">
        <w:rPr>
          <w:sz w:val="28"/>
          <w:szCs w:val="28"/>
        </w:rPr>
        <w:t xml:space="preserve">1 069 обращений через сайт «Развиваем Липецкую область вместе», 4 586 </w:t>
      </w:r>
      <w:r w:rsidR="00173198">
        <w:rPr>
          <w:sz w:val="28"/>
          <w:szCs w:val="28"/>
        </w:rPr>
        <w:t>–</w:t>
      </w:r>
      <w:r w:rsidR="008C65EB">
        <w:rPr>
          <w:sz w:val="28"/>
          <w:szCs w:val="28"/>
        </w:rPr>
        <w:t xml:space="preserve"> </w:t>
      </w:r>
      <w:r w:rsidRPr="00D95C7C">
        <w:rPr>
          <w:sz w:val="28"/>
          <w:szCs w:val="28"/>
        </w:rPr>
        <w:t xml:space="preserve">в системе «Инцидент </w:t>
      </w:r>
      <w:r w:rsidR="00173198">
        <w:rPr>
          <w:sz w:val="28"/>
          <w:szCs w:val="28"/>
        </w:rPr>
        <w:t>–</w:t>
      </w:r>
      <w:r w:rsidR="008C65EB">
        <w:rPr>
          <w:sz w:val="28"/>
          <w:szCs w:val="28"/>
        </w:rPr>
        <w:t xml:space="preserve"> </w:t>
      </w:r>
      <w:r w:rsidRPr="00D95C7C">
        <w:rPr>
          <w:sz w:val="28"/>
          <w:szCs w:val="28"/>
        </w:rPr>
        <w:t xml:space="preserve">Менеджмент», 1349 </w:t>
      </w:r>
      <w:r w:rsidR="00173198">
        <w:rPr>
          <w:sz w:val="28"/>
          <w:szCs w:val="28"/>
        </w:rPr>
        <w:t>–</w:t>
      </w:r>
      <w:r w:rsidR="008C65EB">
        <w:rPr>
          <w:sz w:val="28"/>
          <w:szCs w:val="28"/>
        </w:rPr>
        <w:t xml:space="preserve"> </w:t>
      </w:r>
      <w:r w:rsidRPr="00D95C7C">
        <w:rPr>
          <w:sz w:val="28"/>
          <w:szCs w:val="28"/>
        </w:rPr>
        <w:t xml:space="preserve">личные обращения через социальные сети, 81 </w:t>
      </w:r>
      <w:r w:rsidR="00173198">
        <w:rPr>
          <w:sz w:val="28"/>
          <w:szCs w:val="28"/>
        </w:rPr>
        <w:t>–</w:t>
      </w:r>
      <w:r w:rsidR="008C65EB">
        <w:rPr>
          <w:sz w:val="28"/>
          <w:szCs w:val="28"/>
        </w:rPr>
        <w:t xml:space="preserve"> </w:t>
      </w:r>
      <w:r w:rsidRPr="00D95C7C">
        <w:rPr>
          <w:sz w:val="28"/>
          <w:szCs w:val="28"/>
        </w:rPr>
        <w:t>через систему обработки сообщений и обращений граждан «ОНФ. Помощь».</w:t>
      </w:r>
      <w:r w:rsidR="005A72B4">
        <w:rPr>
          <w:sz w:val="28"/>
          <w:szCs w:val="28"/>
        </w:rPr>
        <w:t xml:space="preserve"> </w:t>
      </w:r>
      <w:r w:rsidRPr="00D95C7C">
        <w:rPr>
          <w:sz w:val="28"/>
          <w:szCs w:val="28"/>
        </w:rPr>
        <w:t>Наибольшее количество обращений приходится на сферу дорог и благоустройства города.</w:t>
      </w:r>
    </w:p>
    <w:p w:rsidR="00387FDA" w:rsidRPr="00D95C7C" w:rsidRDefault="00BC5097" w:rsidP="004C2C14">
      <w:pPr>
        <w:ind w:firstLine="851"/>
        <w:jc w:val="both"/>
        <w:rPr>
          <w:sz w:val="28"/>
          <w:szCs w:val="28"/>
        </w:rPr>
      </w:pPr>
      <w:r w:rsidRPr="00D95C7C">
        <w:rPr>
          <w:sz w:val="28"/>
          <w:szCs w:val="28"/>
        </w:rPr>
        <w:t>В 2022 году было зарегистрировано 5 уведомлений о проведении публичных мероприятий в форме митингов и шествий.</w:t>
      </w:r>
    </w:p>
    <w:p w:rsidR="0067239D" w:rsidRPr="00D95C7C" w:rsidRDefault="0067239D" w:rsidP="004C2C14">
      <w:pPr>
        <w:pStyle w:val="Textbody"/>
        <w:spacing w:after="0"/>
        <w:ind w:firstLine="851"/>
        <w:jc w:val="both"/>
        <w:rPr>
          <w:rFonts w:ascii="Times New Roman" w:hAnsi="Times New Roman" w:cs="Times New Roman"/>
          <w:sz w:val="28"/>
          <w:szCs w:val="28"/>
        </w:rPr>
      </w:pPr>
      <w:r w:rsidRPr="00D95C7C">
        <w:rPr>
          <w:rFonts w:ascii="Times New Roman" w:hAnsi="Times New Roman" w:cs="Times New Roman"/>
          <w:color w:val="000000"/>
          <w:sz w:val="28"/>
          <w:szCs w:val="28"/>
        </w:rPr>
        <w:t>По итогам 2022 года администрацией городского округа город Елец и муниципальными учреждениями предоставлено 776,445 тысяч услуг, что составляет 133% к уровню 2021 года, из них 689,432 тысяч услуг предоставлено в электронной форме.</w:t>
      </w:r>
    </w:p>
    <w:p w:rsidR="0067239D" w:rsidRPr="00D95C7C" w:rsidRDefault="0067239D" w:rsidP="004C2C14">
      <w:pPr>
        <w:pStyle w:val="Textbody"/>
        <w:spacing w:after="0"/>
        <w:ind w:firstLine="851"/>
        <w:jc w:val="both"/>
        <w:rPr>
          <w:rFonts w:ascii="Times New Roman" w:hAnsi="Times New Roman" w:cs="Times New Roman"/>
          <w:color w:val="000000"/>
          <w:sz w:val="28"/>
          <w:szCs w:val="28"/>
        </w:rPr>
      </w:pPr>
      <w:r w:rsidRPr="00D95C7C">
        <w:rPr>
          <w:rFonts w:ascii="Times New Roman" w:hAnsi="Times New Roman" w:cs="Times New Roman"/>
          <w:color w:val="000000"/>
          <w:sz w:val="28"/>
          <w:szCs w:val="28"/>
        </w:rPr>
        <w:t xml:space="preserve">В целях оптимизации процедуры предоставления вышеназванных услуг структурными подразделениями и отраслевыми (функциональными) органами администрации городского округа город Елец активно использовалось межведомственное информационное взаимодействие. Всего за 2022 год направлено </w:t>
      </w:r>
      <w:r w:rsidR="004C2C14" w:rsidRPr="00D95C7C">
        <w:rPr>
          <w:rFonts w:ascii="Times New Roman" w:hAnsi="Times New Roman" w:cs="Times New Roman"/>
          <w:color w:val="000000"/>
          <w:sz w:val="28"/>
          <w:szCs w:val="28"/>
        </w:rPr>
        <w:t>9351 межведомственных</w:t>
      </w:r>
      <w:r w:rsidRPr="00D95C7C">
        <w:rPr>
          <w:rFonts w:ascii="Times New Roman" w:hAnsi="Times New Roman" w:cs="Times New Roman"/>
          <w:color w:val="000000"/>
          <w:sz w:val="28"/>
          <w:szCs w:val="28"/>
        </w:rPr>
        <w:t xml:space="preserve"> запросов или 119</w:t>
      </w:r>
      <w:r w:rsidRPr="00D95C7C">
        <w:rPr>
          <w:rFonts w:ascii="Times New Roman" w:hAnsi="Times New Roman" w:cs="Times New Roman"/>
          <w:color w:val="000000"/>
          <w:sz w:val="28"/>
          <w:szCs w:val="28"/>
          <w:shd w:val="clear" w:color="auto" w:fill="FFFFFF"/>
        </w:rPr>
        <w:t>%</w:t>
      </w:r>
      <w:r w:rsidRPr="00D95C7C">
        <w:rPr>
          <w:rFonts w:ascii="Times New Roman" w:hAnsi="Times New Roman" w:cs="Times New Roman"/>
          <w:color w:val="000000"/>
          <w:sz w:val="28"/>
          <w:szCs w:val="28"/>
        </w:rPr>
        <w:t xml:space="preserve"> к уровню 2021 года, из них </w:t>
      </w:r>
      <w:r w:rsidR="004C2C14" w:rsidRPr="00D95C7C">
        <w:rPr>
          <w:rFonts w:ascii="Times New Roman" w:hAnsi="Times New Roman" w:cs="Times New Roman"/>
          <w:color w:val="000000"/>
          <w:sz w:val="28"/>
          <w:szCs w:val="28"/>
        </w:rPr>
        <w:t>8438 в</w:t>
      </w:r>
      <w:r w:rsidRPr="00D95C7C">
        <w:rPr>
          <w:rFonts w:ascii="Times New Roman" w:hAnsi="Times New Roman" w:cs="Times New Roman"/>
          <w:color w:val="000000"/>
          <w:sz w:val="28"/>
          <w:szCs w:val="28"/>
        </w:rPr>
        <w:t xml:space="preserve"> электронной форме.</w:t>
      </w:r>
    </w:p>
    <w:p w:rsidR="0067239D" w:rsidRPr="00D95C7C" w:rsidRDefault="0067239D" w:rsidP="004C2C14">
      <w:pPr>
        <w:pStyle w:val="Textbody"/>
        <w:spacing w:after="0"/>
        <w:ind w:firstLine="851"/>
        <w:jc w:val="both"/>
        <w:rPr>
          <w:rFonts w:ascii="Times New Roman" w:hAnsi="Times New Roman" w:cs="Times New Roman"/>
          <w:color w:val="000000"/>
          <w:sz w:val="28"/>
          <w:szCs w:val="28"/>
          <w:shd w:val="clear" w:color="auto" w:fill="FFFFFF"/>
        </w:rPr>
      </w:pPr>
      <w:r w:rsidRPr="00D95C7C">
        <w:rPr>
          <w:rFonts w:ascii="Times New Roman" w:hAnsi="Times New Roman" w:cs="Times New Roman"/>
          <w:color w:val="000000"/>
          <w:sz w:val="28"/>
          <w:szCs w:val="28"/>
        </w:rPr>
        <w:t>В целях увеличения доступности услуг, предоставляемых администрацией городского округа город Елец и муниципальными учреждениями, и соблюдения права заявителя получать полную и достоверную информацию о предоставлении услуг, в том числе в электронной форме с использованием Единого портала государственных и муниципальных услуг и портала государственных и муниципальных услуг Липецкой области, сведения об услугах размещались в государственной информационной системе «Региональный реестр государственных и муниципальных услуг (функций)».</w:t>
      </w:r>
      <w:r w:rsidR="00E77C24">
        <w:rPr>
          <w:rFonts w:ascii="Times New Roman" w:hAnsi="Times New Roman" w:cs="Times New Roman"/>
          <w:color w:val="000000"/>
          <w:sz w:val="28"/>
          <w:szCs w:val="28"/>
        </w:rPr>
        <w:t xml:space="preserve"> </w:t>
      </w:r>
      <w:r w:rsidRPr="00D95C7C">
        <w:rPr>
          <w:rFonts w:ascii="Times New Roman" w:hAnsi="Times New Roman" w:cs="Times New Roman"/>
          <w:color w:val="000000"/>
          <w:sz w:val="28"/>
          <w:szCs w:val="28"/>
          <w:shd w:val="clear" w:color="auto" w:fill="FFFFFF"/>
        </w:rPr>
        <w:t>Всего по состоянию на 01.01.2023 в указанной информационной системе были размещены сведения о 23 регламентированных услугах (из них о 2 муниципальных услугах сведения размещены в 2022 году впервые). </w:t>
      </w:r>
    </w:p>
    <w:p w:rsidR="00CA2DC4" w:rsidRDefault="00CA2DC4" w:rsidP="009A1D06">
      <w:pPr>
        <w:pStyle w:val="a6"/>
        <w:spacing w:before="0" w:beforeAutospacing="0" w:after="0" w:afterAutospacing="0"/>
        <w:rPr>
          <w:b/>
          <w:sz w:val="28"/>
          <w:szCs w:val="28"/>
        </w:rPr>
      </w:pPr>
    </w:p>
    <w:p w:rsidR="009A1D06" w:rsidRDefault="009A1D06" w:rsidP="009A1D06">
      <w:pPr>
        <w:pStyle w:val="a6"/>
        <w:spacing w:before="0" w:beforeAutospacing="0" w:after="0" w:afterAutospacing="0"/>
        <w:rPr>
          <w:b/>
          <w:sz w:val="28"/>
          <w:szCs w:val="28"/>
        </w:rPr>
      </w:pPr>
    </w:p>
    <w:p w:rsidR="00C91F5A" w:rsidRDefault="004A0FE3" w:rsidP="007B41D2">
      <w:pPr>
        <w:pStyle w:val="a6"/>
        <w:spacing w:before="0" w:beforeAutospacing="0" w:after="0" w:afterAutospacing="0"/>
        <w:jc w:val="center"/>
        <w:rPr>
          <w:b/>
          <w:sz w:val="28"/>
          <w:szCs w:val="28"/>
        </w:rPr>
      </w:pPr>
      <w:r w:rsidRPr="004A0FE3">
        <w:rPr>
          <w:b/>
          <w:sz w:val="28"/>
          <w:szCs w:val="28"/>
        </w:rPr>
        <w:lastRenderedPageBreak/>
        <w:t>Отчет о результатах деятельности администрации городского округа город Елец:</w:t>
      </w:r>
    </w:p>
    <w:p w:rsidR="004A0FE3" w:rsidRDefault="004A0FE3" w:rsidP="00BB201C">
      <w:pPr>
        <w:pStyle w:val="a6"/>
        <w:numPr>
          <w:ilvl w:val="0"/>
          <w:numId w:val="19"/>
        </w:numPr>
        <w:spacing w:before="0" w:beforeAutospacing="0" w:after="0" w:afterAutospacing="0"/>
        <w:rPr>
          <w:b/>
          <w:sz w:val="28"/>
          <w:szCs w:val="28"/>
        </w:rPr>
      </w:pPr>
      <w:r>
        <w:rPr>
          <w:b/>
          <w:sz w:val="28"/>
          <w:szCs w:val="28"/>
        </w:rPr>
        <w:t>Экономика</w:t>
      </w:r>
    </w:p>
    <w:p w:rsidR="004A0FE3" w:rsidRPr="004A0FE3" w:rsidRDefault="004A0FE3" w:rsidP="00B64EFC">
      <w:pPr>
        <w:pStyle w:val="a6"/>
        <w:spacing w:before="0" w:beforeAutospacing="0" w:after="0" w:afterAutospacing="0"/>
        <w:ind w:left="57" w:firstLine="794"/>
        <w:jc w:val="both"/>
        <w:rPr>
          <w:sz w:val="28"/>
          <w:szCs w:val="28"/>
        </w:rPr>
      </w:pPr>
      <w:r w:rsidRPr="004A0FE3">
        <w:rPr>
          <w:sz w:val="28"/>
          <w:szCs w:val="28"/>
        </w:rPr>
        <w:t>Итоги социально</w:t>
      </w:r>
      <w:r w:rsidR="007C3440">
        <w:rPr>
          <w:sz w:val="28"/>
          <w:szCs w:val="28"/>
        </w:rPr>
        <w:t>-</w:t>
      </w:r>
      <w:r w:rsidRPr="004A0FE3">
        <w:rPr>
          <w:sz w:val="28"/>
          <w:szCs w:val="28"/>
        </w:rPr>
        <w:t>экономического развития городского округа город Елец за 2022 год характеризуются показателями, имеющими следующую динамику.</w:t>
      </w:r>
    </w:p>
    <w:p w:rsidR="004A0FE3" w:rsidRDefault="004A0FE3" w:rsidP="004A0FE3">
      <w:pPr>
        <w:pStyle w:val="a6"/>
        <w:spacing w:before="0" w:beforeAutospacing="0" w:after="0" w:afterAutospacing="0"/>
        <w:ind w:left="57" w:firstLine="709"/>
        <w:rPr>
          <w:b/>
          <w:sz w:val="28"/>
          <w:szCs w:val="28"/>
        </w:rPr>
      </w:pPr>
    </w:p>
    <w:p w:rsidR="004A0FE3" w:rsidRDefault="004A0FE3" w:rsidP="004A0FE3">
      <w:pPr>
        <w:pStyle w:val="a6"/>
        <w:numPr>
          <w:ilvl w:val="0"/>
          <w:numId w:val="5"/>
        </w:numPr>
        <w:spacing w:before="0" w:beforeAutospacing="0" w:after="0" w:afterAutospacing="0"/>
        <w:rPr>
          <w:b/>
          <w:sz w:val="28"/>
          <w:szCs w:val="28"/>
        </w:rPr>
      </w:pPr>
      <w:r>
        <w:rPr>
          <w:b/>
          <w:sz w:val="28"/>
          <w:szCs w:val="28"/>
        </w:rPr>
        <w:t>промышленность, инновации и инвестиции</w:t>
      </w:r>
    </w:p>
    <w:p w:rsidR="000D4DB3" w:rsidRPr="00144200" w:rsidRDefault="000D4DB3" w:rsidP="00855F6D">
      <w:pPr>
        <w:ind w:firstLine="851"/>
        <w:jc w:val="both"/>
        <w:rPr>
          <w:sz w:val="28"/>
          <w:szCs w:val="28"/>
        </w:rPr>
      </w:pPr>
      <w:r w:rsidRPr="00144200">
        <w:rPr>
          <w:sz w:val="28"/>
          <w:szCs w:val="28"/>
        </w:rPr>
        <w:t>За 202</w:t>
      </w:r>
      <w:r>
        <w:rPr>
          <w:sz w:val="28"/>
          <w:szCs w:val="28"/>
        </w:rPr>
        <w:t>2</w:t>
      </w:r>
      <w:r w:rsidRPr="00144200">
        <w:rPr>
          <w:sz w:val="28"/>
          <w:szCs w:val="28"/>
        </w:rPr>
        <w:t xml:space="preserve"> год </w:t>
      </w:r>
      <w:r w:rsidRPr="00144200">
        <w:rPr>
          <w:b/>
          <w:sz w:val="28"/>
          <w:szCs w:val="28"/>
        </w:rPr>
        <w:t>объем отгруженных товаров</w:t>
      </w:r>
      <w:r w:rsidRPr="00144200">
        <w:rPr>
          <w:sz w:val="28"/>
          <w:szCs w:val="28"/>
        </w:rPr>
        <w:t xml:space="preserve"> собственного производства, выполненных работ и услуг собственными силами крупных и средних предприятий города Ельца составил свыше </w:t>
      </w:r>
      <w:r>
        <w:rPr>
          <w:sz w:val="28"/>
          <w:szCs w:val="28"/>
        </w:rPr>
        <w:t xml:space="preserve">37 </w:t>
      </w:r>
      <w:r w:rsidRPr="00144200">
        <w:rPr>
          <w:sz w:val="28"/>
          <w:szCs w:val="28"/>
        </w:rPr>
        <w:t xml:space="preserve">млрд рублей, с темпом роста к соответствующему периоду прошлого года </w:t>
      </w:r>
      <w:r>
        <w:rPr>
          <w:sz w:val="28"/>
          <w:szCs w:val="28"/>
        </w:rPr>
        <w:t>133,2</w:t>
      </w:r>
      <w:r w:rsidRPr="00144200">
        <w:rPr>
          <w:sz w:val="28"/>
          <w:szCs w:val="28"/>
        </w:rPr>
        <w:t>%.</w:t>
      </w:r>
    </w:p>
    <w:p w:rsidR="000D4DB3" w:rsidRPr="00144200" w:rsidRDefault="000D4DB3" w:rsidP="00855F6D">
      <w:pPr>
        <w:ind w:firstLine="851"/>
        <w:jc w:val="both"/>
        <w:rPr>
          <w:sz w:val="28"/>
          <w:szCs w:val="28"/>
        </w:rPr>
      </w:pPr>
      <w:r>
        <w:rPr>
          <w:sz w:val="28"/>
          <w:szCs w:val="28"/>
        </w:rPr>
        <w:t>88,6</w:t>
      </w:r>
      <w:r w:rsidRPr="00144200">
        <w:rPr>
          <w:sz w:val="28"/>
          <w:szCs w:val="28"/>
        </w:rPr>
        <w:t xml:space="preserve">% всего объема отгрузки обеспечили </w:t>
      </w:r>
      <w:r w:rsidRPr="00144200">
        <w:rPr>
          <w:b/>
          <w:sz w:val="28"/>
          <w:szCs w:val="28"/>
        </w:rPr>
        <w:t>промышленные предприятия</w:t>
      </w:r>
      <w:r w:rsidRPr="00144200">
        <w:rPr>
          <w:sz w:val="28"/>
          <w:szCs w:val="28"/>
        </w:rPr>
        <w:t xml:space="preserve"> города (</w:t>
      </w:r>
      <w:r>
        <w:rPr>
          <w:sz w:val="28"/>
          <w:szCs w:val="28"/>
        </w:rPr>
        <w:t>32839,5</w:t>
      </w:r>
      <w:r w:rsidR="00585E19">
        <w:rPr>
          <w:sz w:val="28"/>
          <w:szCs w:val="28"/>
        </w:rPr>
        <w:t xml:space="preserve"> </w:t>
      </w:r>
      <w:r w:rsidRPr="00144200">
        <w:rPr>
          <w:sz w:val="28"/>
          <w:szCs w:val="28"/>
        </w:rPr>
        <w:t>млн рублей</w:t>
      </w:r>
      <w:r w:rsidR="00393C54" w:rsidRPr="00144200">
        <w:rPr>
          <w:sz w:val="28"/>
          <w:szCs w:val="28"/>
        </w:rPr>
        <w:t>), с</w:t>
      </w:r>
      <w:r w:rsidRPr="00144200">
        <w:rPr>
          <w:sz w:val="28"/>
          <w:szCs w:val="28"/>
        </w:rPr>
        <w:t xml:space="preserve"> темпом роста к соответствующему периоду прошлого </w:t>
      </w:r>
      <w:r w:rsidR="00393C54" w:rsidRPr="00144200">
        <w:rPr>
          <w:sz w:val="28"/>
          <w:szCs w:val="28"/>
        </w:rPr>
        <w:t>года 143</w:t>
      </w:r>
      <w:r>
        <w:rPr>
          <w:sz w:val="28"/>
          <w:szCs w:val="28"/>
        </w:rPr>
        <w:t>,2</w:t>
      </w:r>
      <w:r w:rsidRPr="00144200">
        <w:rPr>
          <w:sz w:val="28"/>
          <w:szCs w:val="28"/>
        </w:rPr>
        <w:t>%.</w:t>
      </w:r>
    </w:p>
    <w:p w:rsidR="000D4DB3" w:rsidRDefault="00393C54" w:rsidP="00855F6D">
      <w:pPr>
        <w:ind w:firstLine="851"/>
        <w:jc w:val="both"/>
        <w:rPr>
          <w:sz w:val="28"/>
          <w:szCs w:val="28"/>
        </w:rPr>
      </w:pPr>
      <w:r w:rsidRPr="00794691">
        <w:rPr>
          <w:sz w:val="28"/>
          <w:szCs w:val="28"/>
        </w:rPr>
        <w:t>Наибольший прирост</w:t>
      </w:r>
      <w:r w:rsidR="000D4DB3" w:rsidRPr="00794691">
        <w:rPr>
          <w:b/>
          <w:sz w:val="28"/>
          <w:szCs w:val="28"/>
        </w:rPr>
        <w:t xml:space="preserve"> по объему отгрузки</w:t>
      </w:r>
      <w:r w:rsidR="000D4DB3" w:rsidRPr="00794691">
        <w:rPr>
          <w:sz w:val="28"/>
          <w:szCs w:val="28"/>
        </w:rPr>
        <w:t xml:space="preserve"> отмечается:</w:t>
      </w:r>
    </w:p>
    <w:p w:rsidR="000D4DB3" w:rsidRPr="00794691" w:rsidRDefault="00173198" w:rsidP="000D4DB3">
      <w:pPr>
        <w:ind w:firstLine="539"/>
        <w:jc w:val="both"/>
        <w:rPr>
          <w:sz w:val="28"/>
          <w:szCs w:val="28"/>
        </w:rPr>
      </w:pPr>
      <w:r>
        <w:rPr>
          <w:sz w:val="28"/>
          <w:szCs w:val="28"/>
        </w:rPr>
        <w:t>–</w:t>
      </w:r>
      <w:r w:rsidR="008C65EB">
        <w:rPr>
          <w:sz w:val="28"/>
          <w:szCs w:val="28"/>
        </w:rPr>
        <w:t xml:space="preserve"> </w:t>
      </w:r>
      <w:r w:rsidR="000D4DB3" w:rsidRPr="0067375C">
        <w:rPr>
          <w:sz w:val="28"/>
          <w:szCs w:val="28"/>
        </w:rPr>
        <w:t xml:space="preserve">в АО «Энергия» (на </w:t>
      </w:r>
      <w:r w:rsidR="000D4DB3">
        <w:rPr>
          <w:sz w:val="28"/>
          <w:szCs w:val="28"/>
        </w:rPr>
        <w:t>1436,5</w:t>
      </w:r>
      <w:r w:rsidR="000D4DB3" w:rsidRPr="0067375C">
        <w:rPr>
          <w:sz w:val="28"/>
          <w:szCs w:val="28"/>
        </w:rPr>
        <w:t xml:space="preserve"> млн руб.);</w:t>
      </w:r>
    </w:p>
    <w:p w:rsidR="000D4DB3" w:rsidRPr="0067375C" w:rsidRDefault="00173198" w:rsidP="000D4DB3">
      <w:pPr>
        <w:ind w:firstLine="539"/>
        <w:jc w:val="both"/>
        <w:rPr>
          <w:sz w:val="28"/>
          <w:szCs w:val="28"/>
        </w:rPr>
      </w:pPr>
      <w:r>
        <w:rPr>
          <w:sz w:val="28"/>
          <w:szCs w:val="28"/>
        </w:rPr>
        <w:t>–</w:t>
      </w:r>
      <w:r w:rsidR="008C65EB">
        <w:rPr>
          <w:sz w:val="28"/>
          <w:szCs w:val="28"/>
        </w:rPr>
        <w:t xml:space="preserve"> </w:t>
      </w:r>
      <w:r w:rsidR="000D4DB3" w:rsidRPr="0067375C">
        <w:rPr>
          <w:sz w:val="28"/>
          <w:szCs w:val="28"/>
        </w:rPr>
        <w:t xml:space="preserve">в ООО «Елецкий мясокомбинат» (на </w:t>
      </w:r>
      <w:r w:rsidR="000D4DB3">
        <w:rPr>
          <w:sz w:val="28"/>
          <w:szCs w:val="28"/>
        </w:rPr>
        <w:t>1124,1</w:t>
      </w:r>
      <w:r w:rsidR="000D4DB3" w:rsidRPr="0067375C">
        <w:rPr>
          <w:sz w:val="28"/>
          <w:szCs w:val="28"/>
        </w:rPr>
        <w:t xml:space="preserve"> млн руб.);</w:t>
      </w:r>
    </w:p>
    <w:p w:rsidR="000D4DB3" w:rsidRDefault="00173198" w:rsidP="000D4DB3">
      <w:pPr>
        <w:ind w:firstLine="539"/>
        <w:jc w:val="both"/>
        <w:rPr>
          <w:sz w:val="28"/>
          <w:szCs w:val="28"/>
        </w:rPr>
      </w:pPr>
      <w:r>
        <w:rPr>
          <w:sz w:val="28"/>
          <w:szCs w:val="28"/>
        </w:rPr>
        <w:t>–</w:t>
      </w:r>
      <w:r w:rsidR="008C65EB">
        <w:rPr>
          <w:sz w:val="28"/>
          <w:szCs w:val="28"/>
        </w:rPr>
        <w:t xml:space="preserve"> </w:t>
      </w:r>
      <w:r w:rsidR="000D4DB3" w:rsidRPr="0067375C">
        <w:rPr>
          <w:sz w:val="28"/>
          <w:szCs w:val="28"/>
        </w:rPr>
        <w:t xml:space="preserve">в АО «Елецгидроагрегат» (на </w:t>
      </w:r>
      <w:r w:rsidR="000D4DB3">
        <w:rPr>
          <w:sz w:val="28"/>
          <w:szCs w:val="28"/>
        </w:rPr>
        <w:t>544,2</w:t>
      </w:r>
      <w:r w:rsidR="000D4DB3" w:rsidRPr="0067375C">
        <w:rPr>
          <w:sz w:val="28"/>
          <w:szCs w:val="28"/>
        </w:rPr>
        <w:t xml:space="preserve"> млн руб.);</w:t>
      </w:r>
    </w:p>
    <w:p w:rsidR="000D4DB3" w:rsidRPr="00E713AE" w:rsidRDefault="000D4DB3" w:rsidP="000D4DB3">
      <w:pPr>
        <w:ind w:firstLine="540"/>
        <w:jc w:val="both"/>
        <w:rPr>
          <w:sz w:val="28"/>
          <w:szCs w:val="28"/>
          <w:highlight w:val="yellow"/>
        </w:rPr>
      </w:pPr>
    </w:p>
    <w:p w:rsidR="000D4DB3" w:rsidRDefault="000D4DB3" w:rsidP="000D4DB3">
      <w:pPr>
        <w:ind w:firstLine="540"/>
        <w:jc w:val="both"/>
        <w:rPr>
          <w:sz w:val="28"/>
          <w:szCs w:val="28"/>
        </w:rPr>
      </w:pPr>
      <w:r w:rsidRPr="00944F63">
        <w:rPr>
          <w:sz w:val="28"/>
          <w:szCs w:val="28"/>
        </w:rPr>
        <w:t xml:space="preserve">Кроме того, </w:t>
      </w:r>
      <w:r w:rsidRPr="00944F63">
        <w:rPr>
          <w:b/>
          <w:sz w:val="28"/>
          <w:szCs w:val="28"/>
        </w:rPr>
        <w:t>снижение</w:t>
      </w:r>
      <w:r w:rsidR="00CA2DC4">
        <w:rPr>
          <w:b/>
          <w:sz w:val="28"/>
          <w:szCs w:val="28"/>
        </w:rPr>
        <w:t xml:space="preserve"> </w:t>
      </w:r>
      <w:r w:rsidRPr="00944F63">
        <w:rPr>
          <w:b/>
          <w:sz w:val="28"/>
          <w:szCs w:val="28"/>
        </w:rPr>
        <w:t>по объему отгрузки</w:t>
      </w:r>
      <w:r w:rsidRPr="00944F63">
        <w:rPr>
          <w:sz w:val="28"/>
          <w:szCs w:val="28"/>
        </w:rPr>
        <w:t xml:space="preserve"> отмечается:</w:t>
      </w:r>
    </w:p>
    <w:p w:rsidR="000D4DB3" w:rsidRDefault="00173198" w:rsidP="000D4DB3">
      <w:pPr>
        <w:ind w:firstLine="539"/>
        <w:jc w:val="both"/>
        <w:rPr>
          <w:sz w:val="28"/>
          <w:szCs w:val="28"/>
        </w:rPr>
      </w:pPr>
      <w:r>
        <w:rPr>
          <w:sz w:val="28"/>
          <w:szCs w:val="28"/>
        </w:rPr>
        <w:t>–</w:t>
      </w:r>
      <w:r w:rsidR="008C65EB">
        <w:rPr>
          <w:sz w:val="28"/>
          <w:szCs w:val="28"/>
        </w:rPr>
        <w:t xml:space="preserve"> </w:t>
      </w:r>
      <w:r w:rsidR="000D4DB3" w:rsidRPr="0067375C">
        <w:rPr>
          <w:sz w:val="28"/>
          <w:szCs w:val="28"/>
        </w:rPr>
        <w:t xml:space="preserve">в ООО «Агроснабсахар» (на </w:t>
      </w:r>
      <w:r w:rsidR="000D4DB3">
        <w:rPr>
          <w:sz w:val="28"/>
          <w:szCs w:val="28"/>
        </w:rPr>
        <w:t xml:space="preserve">309,2 </w:t>
      </w:r>
      <w:r w:rsidR="000D4DB3" w:rsidRPr="0067375C">
        <w:rPr>
          <w:sz w:val="28"/>
          <w:szCs w:val="28"/>
        </w:rPr>
        <w:t>млн руб.);</w:t>
      </w:r>
    </w:p>
    <w:p w:rsidR="000D4DB3" w:rsidRPr="00144200" w:rsidRDefault="00173198" w:rsidP="000D4DB3">
      <w:pPr>
        <w:ind w:firstLine="539"/>
        <w:jc w:val="both"/>
        <w:rPr>
          <w:sz w:val="28"/>
          <w:szCs w:val="28"/>
        </w:rPr>
      </w:pPr>
      <w:r>
        <w:rPr>
          <w:sz w:val="28"/>
          <w:szCs w:val="28"/>
        </w:rPr>
        <w:t>–</w:t>
      </w:r>
      <w:r w:rsidR="008C65EB">
        <w:rPr>
          <w:sz w:val="28"/>
          <w:szCs w:val="28"/>
        </w:rPr>
        <w:t xml:space="preserve"> </w:t>
      </w:r>
      <w:r w:rsidR="000D4DB3">
        <w:rPr>
          <w:sz w:val="28"/>
          <w:szCs w:val="28"/>
        </w:rPr>
        <w:t>в ОАО «Елецкий гормолзавод» (на 9,5 млн</w:t>
      </w:r>
      <w:r w:rsidR="00F73E1D">
        <w:rPr>
          <w:sz w:val="28"/>
          <w:szCs w:val="28"/>
        </w:rPr>
        <w:t xml:space="preserve"> </w:t>
      </w:r>
      <w:r w:rsidR="000D4DB3">
        <w:rPr>
          <w:sz w:val="28"/>
          <w:szCs w:val="28"/>
        </w:rPr>
        <w:t>руб.).</w:t>
      </w:r>
    </w:p>
    <w:p w:rsidR="000D4DB3" w:rsidRDefault="00173198" w:rsidP="000D4DB3">
      <w:pPr>
        <w:ind w:firstLine="540"/>
        <w:jc w:val="both"/>
        <w:rPr>
          <w:sz w:val="28"/>
          <w:szCs w:val="28"/>
        </w:rPr>
      </w:pPr>
      <w:r>
        <w:rPr>
          <w:sz w:val="28"/>
          <w:szCs w:val="28"/>
        </w:rPr>
        <w:t>–</w:t>
      </w:r>
      <w:r w:rsidR="008C65EB">
        <w:rPr>
          <w:sz w:val="28"/>
          <w:szCs w:val="28"/>
        </w:rPr>
        <w:t xml:space="preserve"> </w:t>
      </w:r>
      <w:r w:rsidR="000D4DB3">
        <w:rPr>
          <w:sz w:val="28"/>
          <w:szCs w:val="28"/>
        </w:rPr>
        <w:t>в ОГУП «Елецводоканал» (на 4,5 млн</w:t>
      </w:r>
      <w:r w:rsidR="00F73E1D">
        <w:rPr>
          <w:sz w:val="28"/>
          <w:szCs w:val="28"/>
        </w:rPr>
        <w:t xml:space="preserve"> </w:t>
      </w:r>
      <w:r w:rsidR="000D4DB3">
        <w:rPr>
          <w:sz w:val="28"/>
          <w:szCs w:val="28"/>
        </w:rPr>
        <w:t>руб.).</w:t>
      </w:r>
    </w:p>
    <w:p w:rsidR="000D4DB3" w:rsidRPr="00144200" w:rsidRDefault="000D4DB3" w:rsidP="00F83DD9">
      <w:pPr>
        <w:jc w:val="both"/>
        <w:rPr>
          <w:sz w:val="28"/>
          <w:szCs w:val="28"/>
        </w:rPr>
      </w:pPr>
      <w:r w:rsidRPr="004866C7">
        <w:rPr>
          <w:sz w:val="28"/>
          <w:szCs w:val="28"/>
        </w:rPr>
        <w:t>За 2022</w:t>
      </w:r>
      <w:r>
        <w:rPr>
          <w:sz w:val="28"/>
          <w:szCs w:val="28"/>
        </w:rPr>
        <w:t xml:space="preserve"> год</w:t>
      </w:r>
      <w:r w:rsidRPr="004866C7">
        <w:rPr>
          <w:sz w:val="28"/>
          <w:szCs w:val="28"/>
        </w:rPr>
        <w:t xml:space="preserve"> объем отгруженных </w:t>
      </w:r>
      <w:r w:rsidRPr="004866C7">
        <w:rPr>
          <w:b/>
          <w:sz w:val="28"/>
          <w:szCs w:val="28"/>
        </w:rPr>
        <w:t xml:space="preserve">инновационных товаров </w:t>
      </w:r>
      <w:r w:rsidRPr="004866C7">
        <w:rPr>
          <w:sz w:val="28"/>
          <w:szCs w:val="28"/>
        </w:rPr>
        <w:t>составил</w:t>
      </w:r>
      <w:r w:rsidR="005A72B4">
        <w:rPr>
          <w:sz w:val="28"/>
          <w:szCs w:val="28"/>
        </w:rPr>
        <w:t xml:space="preserve"> </w:t>
      </w:r>
      <w:r>
        <w:rPr>
          <w:sz w:val="28"/>
          <w:szCs w:val="28"/>
        </w:rPr>
        <w:t>2371,5</w:t>
      </w:r>
      <w:r w:rsidR="00F73E1D">
        <w:rPr>
          <w:sz w:val="28"/>
          <w:szCs w:val="28"/>
        </w:rPr>
        <w:t xml:space="preserve"> </w:t>
      </w:r>
      <w:r w:rsidRPr="004866C7">
        <w:rPr>
          <w:sz w:val="28"/>
          <w:szCs w:val="28"/>
        </w:rPr>
        <w:t xml:space="preserve">млн рублей, что </w:t>
      </w:r>
      <w:r>
        <w:rPr>
          <w:sz w:val="28"/>
          <w:szCs w:val="28"/>
        </w:rPr>
        <w:t>в 4,3 раза</w:t>
      </w:r>
      <w:r w:rsidRPr="004866C7">
        <w:rPr>
          <w:sz w:val="28"/>
          <w:szCs w:val="28"/>
        </w:rPr>
        <w:t xml:space="preserve"> больше </w:t>
      </w:r>
      <w:r>
        <w:rPr>
          <w:sz w:val="28"/>
          <w:szCs w:val="28"/>
        </w:rPr>
        <w:t xml:space="preserve">уровня </w:t>
      </w:r>
      <w:r w:rsidRPr="004866C7">
        <w:rPr>
          <w:sz w:val="28"/>
          <w:szCs w:val="28"/>
        </w:rPr>
        <w:t>прошлого года.</w:t>
      </w:r>
    </w:p>
    <w:p w:rsidR="000D4DB3" w:rsidRPr="00144200" w:rsidRDefault="000D4DB3" w:rsidP="000D4DB3">
      <w:pPr>
        <w:ind w:firstLine="540"/>
        <w:jc w:val="both"/>
        <w:rPr>
          <w:sz w:val="28"/>
          <w:szCs w:val="28"/>
        </w:rPr>
      </w:pPr>
      <w:r w:rsidRPr="00885334">
        <w:rPr>
          <w:sz w:val="28"/>
          <w:szCs w:val="28"/>
        </w:rPr>
        <w:t xml:space="preserve">За 2022 год </w:t>
      </w:r>
      <w:r w:rsidRPr="00885334">
        <w:rPr>
          <w:b/>
          <w:sz w:val="28"/>
          <w:szCs w:val="28"/>
        </w:rPr>
        <w:t>сальдированный финансовый результат</w:t>
      </w:r>
      <w:r w:rsidRPr="00885334">
        <w:rPr>
          <w:sz w:val="28"/>
          <w:szCs w:val="28"/>
        </w:rPr>
        <w:t xml:space="preserve"> работы крупных и средних предприятий города составил 12894,78 млн рублей, при росте прибыли на 3604,22 млн рублей </w:t>
      </w:r>
      <w:r>
        <w:rPr>
          <w:sz w:val="28"/>
          <w:szCs w:val="28"/>
        </w:rPr>
        <w:t xml:space="preserve">(на 36,2% по сравнению с прошлым годом) </w:t>
      </w:r>
      <w:r w:rsidRPr="00885334">
        <w:rPr>
          <w:sz w:val="28"/>
          <w:szCs w:val="28"/>
        </w:rPr>
        <w:t>и снижении убытков на 16,18</w:t>
      </w:r>
      <w:r>
        <w:rPr>
          <w:sz w:val="28"/>
          <w:szCs w:val="28"/>
        </w:rPr>
        <w:t xml:space="preserve"> млн рублей (на 24,8% по сравнению с прошлым годом).</w:t>
      </w:r>
    </w:p>
    <w:p w:rsidR="000D4DB3" w:rsidRDefault="000D4DB3" w:rsidP="00855F6D">
      <w:pPr>
        <w:ind w:firstLine="851"/>
        <w:jc w:val="both"/>
        <w:rPr>
          <w:sz w:val="28"/>
          <w:szCs w:val="28"/>
        </w:rPr>
      </w:pPr>
      <w:r w:rsidRPr="00144200">
        <w:rPr>
          <w:b/>
          <w:sz w:val="28"/>
          <w:szCs w:val="28"/>
        </w:rPr>
        <w:t>Объем инвестиций в основной капитал</w:t>
      </w:r>
      <w:r w:rsidRPr="00144200">
        <w:rPr>
          <w:sz w:val="28"/>
          <w:szCs w:val="28"/>
        </w:rPr>
        <w:t xml:space="preserve"> по городу Ельцу по оперативным данным за 202</w:t>
      </w:r>
      <w:r>
        <w:rPr>
          <w:sz w:val="28"/>
          <w:szCs w:val="28"/>
        </w:rPr>
        <w:t>2 год</w:t>
      </w:r>
      <w:r w:rsidR="00F73E1D">
        <w:rPr>
          <w:sz w:val="28"/>
          <w:szCs w:val="28"/>
        </w:rPr>
        <w:t>,</w:t>
      </w:r>
      <w:r w:rsidRPr="00144200">
        <w:rPr>
          <w:sz w:val="28"/>
          <w:szCs w:val="28"/>
        </w:rPr>
        <w:t xml:space="preserve"> составил </w:t>
      </w:r>
      <w:r>
        <w:rPr>
          <w:sz w:val="28"/>
          <w:szCs w:val="28"/>
        </w:rPr>
        <w:t>9956,93</w:t>
      </w:r>
      <w:r w:rsidRPr="00144200">
        <w:rPr>
          <w:sz w:val="28"/>
          <w:szCs w:val="28"/>
        </w:rPr>
        <w:t xml:space="preserve"> млн рублей, что на </w:t>
      </w:r>
      <w:r>
        <w:rPr>
          <w:sz w:val="28"/>
          <w:szCs w:val="28"/>
        </w:rPr>
        <w:t>4,72</w:t>
      </w:r>
      <w:r w:rsidRPr="00144200">
        <w:rPr>
          <w:sz w:val="28"/>
          <w:szCs w:val="28"/>
        </w:rPr>
        <w:t xml:space="preserve">% </w:t>
      </w:r>
      <w:r>
        <w:rPr>
          <w:sz w:val="28"/>
          <w:szCs w:val="28"/>
        </w:rPr>
        <w:t>меньше</w:t>
      </w:r>
      <w:r w:rsidR="00A7629A">
        <w:rPr>
          <w:sz w:val="28"/>
          <w:szCs w:val="28"/>
        </w:rPr>
        <w:t xml:space="preserve"> </w:t>
      </w:r>
      <w:r>
        <w:rPr>
          <w:sz w:val="28"/>
          <w:szCs w:val="28"/>
        </w:rPr>
        <w:t>уровня</w:t>
      </w:r>
      <w:r w:rsidRPr="00144200">
        <w:rPr>
          <w:sz w:val="28"/>
          <w:szCs w:val="28"/>
        </w:rPr>
        <w:t xml:space="preserve"> прошлого года. При этом более </w:t>
      </w:r>
      <w:r>
        <w:rPr>
          <w:sz w:val="28"/>
          <w:szCs w:val="28"/>
        </w:rPr>
        <w:t>86,5</w:t>
      </w:r>
      <w:r w:rsidRPr="00144200">
        <w:rPr>
          <w:sz w:val="28"/>
          <w:szCs w:val="28"/>
        </w:rPr>
        <w:t xml:space="preserve">% общего объема инвестиций в основной капитал по городу </w:t>
      </w:r>
      <w:r w:rsidR="00393C54" w:rsidRPr="00144200">
        <w:rPr>
          <w:sz w:val="28"/>
          <w:szCs w:val="28"/>
        </w:rPr>
        <w:t>Ельцу составляет</w:t>
      </w:r>
      <w:r w:rsidRPr="00144200">
        <w:rPr>
          <w:sz w:val="28"/>
          <w:szCs w:val="28"/>
        </w:rPr>
        <w:t xml:space="preserve"> частный капитал (</w:t>
      </w:r>
      <w:r>
        <w:rPr>
          <w:sz w:val="28"/>
          <w:szCs w:val="28"/>
        </w:rPr>
        <w:t>8608,59</w:t>
      </w:r>
      <w:r w:rsidRPr="00144200">
        <w:rPr>
          <w:sz w:val="28"/>
          <w:szCs w:val="28"/>
        </w:rPr>
        <w:t xml:space="preserve"> млн руб.).</w:t>
      </w:r>
    </w:p>
    <w:p w:rsidR="000D4DB3" w:rsidRDefault="000D4DB3" w:rsidP="00855F6D">
      <w:pPr>
        <w:ind w:firstLine="851"/>
        <w:jc w:val="both"/>
        <w:rPr>
          <w:sz w:val="28"/>
          <w:szCs w:val="28"/>
        </w:rPr>
      </w:pPr>
      <w:r>
        <w:rPr>
          <w:sz w:val="28"/>
          <w:szCs w:val="28"/>
        </w:rPr>
        <w:t xml:space="preserve">Наибольший объем инвестиций вложило </w:t>
      </w:r>
      <w:r w:rsidRPr="005463A5">
        <w:rPr>
          <w:sz w:val="28"/>
          <w:szCs w:val="28"/>
        </w:rPr>
        <w:t xml:space="preserve">ООО «Черкизово масла» в </w:t>
      </w:r>
      <w:r>
        <w:rPr>
          <w:sz w:val="28"/>
          <w:szCs w:val="28"/>
        </w:rPr>
        <w:t>завершение</w:t>
      </w:r>
      <w:r w:rsidRPr="005463A5">
        <w:rPr>
          <w:sz w:val="28"/>
          <w:szCs w:val="28"/>
        </w:rPr>
        <w:t xml:space="preserve"> инвестиционного проекта «Строительство завода по глубокой переработке высокопротеиновых масличных культур мощностью 2 тыс. тонн в сутки». Объем инвестиций организации в общем объеме инвестиций по городу </w:t>
      </w:r>
      <w:r w:rsidR="00393C54" w:rsidRPr="005463A5">
        <w:rPr>
          <w:sz w:val="28"/>
          <w:szCs w:val="28"/>
        </w:rPr>
        <w:t>составил 21</w:t>
      </w:r>
      <w:r>
        <w:rPr>
          <w:sz w:val="28"/>
          <w:szCs w:val="28"/>
        </w:rPr>
        <w:t>,9</w:t>
      </w:r>
      <w:r w:rsidR="00393C54" w:rsidRPr="005463A5">
        <w:rPr>
          <w:sz w:val="28"/>
          <w:szCs w:val="28"/>
        </w:rPr>
        <w:t>%</w:t>
      </w:r>
      <w:r w:rsidR="00F73E1D">
        <w:rPr>
          <w:sz w:val="28"/>
          <w:szCs w:val="28"/>
        </w:rPr>
        <w:t>,</w:t>
      </w:r>
      <w:r w:rsidR="00393C54" w:rsidRPr="005463A5">
        <w:rPr>
          <w:sz w:val="28"/>
          <w:szCs w:val="28"/>
        </w:rPr>
        <w:t xml:space="preserve"> или</w:t>
      </w:r>
      <w:r w:rsidR="00F73E1D">
        <w:rPr>
          <w:sz w:val="28"/>
          <w:szCs w:val="28"/>
        </w:rPr>
        <w:t xml:space="preserve"> </w:t>
      </w:r>
      <w:r>
        <w:rPr>
          <w:sz w:val="28"/>
          <w:szCs w:val="28"/>
        </w:rPr>
        <w:t>2179,51</w:t>
      </w:r>
      <w:r w:rsidRPr="005463A5">
        <w:rPr>
          <w:sz w:val="28"/>
          <w:szCs w:val="28"/>
        </w:rPr>
        <w:t xml:space="preserve"> млн</w:t>
      </w:r>
      <w:r w:rsidR="00F73E1D">
        <w:rPr>
          <w:sz w:val="28"/>
          <w:szCs w:val="28"/>
        </w:rPr>
        <w:t xml:space="preserve"> </w:t>
      </w:r>
      <w:r w:rsidRPr="005463A5">
        <w:rPr>
          <w:sz w:val="28"/>
          <w:szCs w:val="28"/>
        </w:rPr>
        <w:t xml:space="preserve">руб. </w:t>
      </w:r>
    </w:p>
    <w:p w:rsidR="000D4DB3" w:rsidRDefault="000D4DB3" w:rsidP="00855F6D">
      <w:pPr>
        <w:ind w:firstLine="851"/>
        <w:jc w:val="both"/>
        <w:rPr>
          <w:color w:val="000000"/>
          <w:sz w:val="28"/>
          <w:szCs w:val="28"/>
        </w:rPr>
      </w:pPr>
      <w:r w:rsidRPr="00344D4C">
        <w:rPr>
          <w:bCs/>
          <w:color w:val="000000"/>
          <w:sz w:val="28"/>
          <w:szCs w:val="28"/>
        </w:rPr>
        <w:t>В августе 2022 года Группа «Черкизово» ввела в эксплуатацию маслоэкстракционный завод </w:t>
      </w:r>
      <w:r w:rsidRPr="00344D4C">
        <w:rPr>
          <w:color w:val="000000"/>
          <w:sz w:val="28"/>
          <w:szCs w:val="28"/>
        </w:rPr>
        <w:t>«</w:t>
      </w:r>
      <w:r w:rsidRPr="00344D4C">
        <w:rPr>
          <w:sz w:val="28"/>
          <w:szCs w:val="28"/>
        </w:rPr>
        <w:t>Черкизово</w:t>
      </w:r>
      <w:r w:rsidR="00AF0EB0">
        <w:rPr>
          <w:sz w:val="28"/>
          <w:szCs w:val="28"/>
        </w:rPr>
        <w:t>-</w:t>
      </w:r>
      <w:r w:rsidRPr="00344D4C">
        <w:rPr>
          <w:sz w:val="28"/>
          <w:szCs w:val="28"/>
        </w:rPr>
        <w:t>Масла</w:t>
      </w:r>
      <w:r>
        <w:rPr>
          <w:color w:val="000000"/>
          <w:sz w:val="28"/>
          <w:szCs w:val="28"/>
        </w:rPr>
        <w:t>» </w:t>
      </w:r>
      <w:r w:rsidR="00173198">
        <w:rPr>
          <w:color w:val="000000"/>
          <w:sz w:val="28"/>
          <w:szCs w:val="28"/>
        </w:rPr>
        <w:t>–</w:t>
      </w:r>
      <w:r w:rsidR="008C65EB">
        <w:rPr>
          <w:color w:val="000000"/>
          <w:sz w:val="28"/>
          <w:szCs w:val="28"/>
        </w:rPr>
        <w:t xml:space="preserve"> </w:t>
      </w:r>
      <w:r w:rsidRPr="00344D4C">
        <w:rPr>
          <w:color w:val="000000"/>
          <w:sz w:val="28"/>
          <w:szCs w:val="28"/>
        </w:rPr>
        <w:t xml:space="preserve">крупнейшее в России предприятие по переработке сои. Завод производит соевое масло, шрот, оболочку, а также лецитин. Новый комплекс завода соответствует международным стандартам для предприятий пищевой и кормовой </w:t>
      </w:r>
      <w:r w:rsidRPr="00344D4C">
        <w:rPr>
          <w:color w:val="000000"/>
          <w:sz w:val="28"/>
          <w:szCs w:val="28"/>
        </w:rPr>
        <w:lastRenderedPageBreak/>
        <w:t>промышленности и включает в себя лучшие технологические достижения в маслоэкстракционной отрасли.</w:t>
      </w:r>
    </w:p>
    <w:p w:rsidR="000D4DB3" w:rsidRDefault="000D4DB3" w:rsidP="00855F6D">
      <w:pPr>
        <w:ind w:firstLine="851"/>
        <w:jc w:val="both"/>
        <w:rPr>
          <w:sz w:val="28"/>
          <w:szCs w:val="28"/>
        </w:rPr>
      </w:pPr>
      <w:r>
        <w:rPr>
          <w:sz w:val="28"/>
          <w:szCs w:val="28"/>
        </w:rPr>
        <w:t xml:space="preserve">Кроме того, действующими </w:t>
      </w:r>
      <w:r w:rsidRPr="00C85CA7">
        <w:rPr>
          <w:sz w:val="28"/>
          <w:szCs w:val="28"/>
        </w:rPr>
        <w:t>крупными и средними предприятиями реализуются инвестиционные проекты</w:t>
      </w:r>
      <w:r>
        <w:rPr>
          <w:sz w:val="28"/>
          <w:szCs w:val="28"/>
        </w:rPr>
        <w:t xml:space="preserve"> по модернизации производства, оборудования</w:t>
      </w:r>
      <w:r w:rsidR="00A7629A">
        <w:rPr>
          <w:sz w:val="28"/>
          <w:szCs w:val="28"/>
        </w:rPr>
        <w:t xml:space="preserve"> </w:t>
      </w:r>
      <w:r>
        <w:rPr>
          <w:sz w:val="28"/>
          <w:szCs w:val="28"/>
        </w:rPr>
        <w:t>в</w:t>
      </w:r>
      <w:r w:rsidRPr="00C85CA7">
        <w:rPr>
          <w:sz w:val="28"/>
          <w:szCs w:val="28"/>
        </w:rPr>
        <w:t xml:space="preserve"> ООО «Агроснабсахар»</w:t>
      </w:r>
      <w:r w:rsidR="004142BB">
        <w:rPr>
          <w:sz w:val="28"/>
          <w:szCs w:val="28"/>
        </w:rPr>
        <w:t xml:space="preserve"> </w:t>
      </w:r>
      <w:r w:rsidRPr="00B10639">
        <w:rPr>
          <w:sz w:val="28"/>
          <w:szCs w:val="28"/>
        </w:rPr>
        <w:t>(строительство: складов для хранения готовой продукции, газовой жомосушки, пункта очистки зерна)</w:t>
      </w:r>
      <w:r>
        <w:rPr>
          <w:sz w:val="28"/>
          <w:szCs w:val="28"/>
        </w:rPr>
        <w:t>инвестировано более 1003</w:t>
      </w:r>
      <w:r w:rsidRPr="00C85CA7">
        <w:rPr>
          <w:sz w:val="28"/>
          <w:szCs w:val="28"/>
        </w:rPr>
        <w:t xml:space="preserve"> млн. рублей</w:t>
      </w:r>
      <w:r>
        <w:t>;</w:t>
      </w:r>
      <w:r w:rsidR="00A7629A">
        <w:t xml:space="preserve"> </w:t>
      </w:r>
      <w:r w:rsidR="00393C54" w:rsidRPr="00C85CA7">
        <w:rPr>
          <w:sz w:val="28"/>
          <w:szCs w:val="28"/>
        </w:rPr>
        <w:t>в АО</w:t>
      </w:r>
      <w:r w:rsidRPr="00C85CA7">
        <w:rPr>
          <w:sz w:val="28"/>
          <w:szCs w:val="28"/>
        </w:rPr>
        <w:t xml:space="preserve"> «Энергия» </w:t>
      </w:r>
      <w:r w:rsidR="00173198">
        <w:rPr>
          <w:sz w:val="28"/>
          <w:szCs w:val="28"/>
        </w:rPr>
        <w:t>–</w:t>
      </w:r>
      <w:r w:rsidR="008C65EB">
        <w:rPr>
          <w:sz w:val="28"/>
          <w:szCs w:val="28"/>
        </w:rPr>
        <w:t xml:space="preserve"> </w:t>
      </w:r>
      <w:r w:rsidRPr="00C85CA7">
        <w:rPr>
          <w:sz w:val="28"/>
          <w:szCs w:val="28"/>
        </w:rPr>
        <w:t xml:space="preserve">более </w:t>
      </w:r>
      <w:r>
        <w:rPr>
          <w:sz w:val="28"/>
          <w:szCs w:val="28"/>
        </w:rPr>
        <w:t>218</w:t>
      </w:r>
      <w:r w:rsidRPr="00C85CA7">
        <w:rPr>
          <w:sz w:val="28"/>
          <w:szCs w:val="28"/>
        </w:rPr>
        <w:t xml:space="preserve"> млн. рублей, </w:t>
      </w:r>
      <w:r>
        <w:rPr>
          <w:sz w:val="28"/>
          <w:szCs w:val="28"/>
        </w:rPr>
        <w:t xml:space="preserve">в </w:t>
      </w:r>
      <w:r w:rsidRPr="00C85CA7">
        <w:rPr>
          <w:sz w:val="28"/>
          <w:szCs w:val="28"/>
        </w:rPr>
        <w:t>ООО «ДЖ</w:t>
      </w:r>
      <w:r w:rsidR="00572647">
        <w:rPr>
          <w:sz w:val="28"/>
          <w:szCs w:val="28"/>
        </w:rPr>
        <w:t xml:space="preserve"> </w:t>
      </w:r>
      <w:r w:rsidRPr="00C85CA7">
        <w:rPr>
          <w:sz w:val="28"/>
          <w:szCs w:val="28"/>
        </w:rPr>
        <w:t>Т</w:t>
      </w:r>
      <w:r w:rsidR="00173198">
        <w:rPr>
          <w:sz w:val="28"/>
          <w:szCs w:val="28"/>
        </w:rPr>
        <w:t xml:space="preserve"> </w:t>
      </w:r>
      <w:r w:rsidRPr="00C85CA7">
        <w:rPr>
          <w:sz w:val="28"/>
          <w:szCs w:val="28"/>
        </w:rPr>
        <w:t>И Елец»</w:t>
      </w:r>
      <w:r>
        <w:rPr>
          <w:sz w:val="28"/>
          <w:szCs w:val="28"/>
        </w:rPr>
        <w:t xml:space="preserve"> </w:t>
      </w:r>
      <w:r w:rsidR="00173198">
        <w:rPr>
          <w:sz w:val="28"/>
          <w:szCs w:val="28"/>
        </w:rPr>
        <w:t>–</w:t>
      </w:r>
      <w:r w:rsidR="008C65EB">
        <w:rPr>
          <w:sz w:val="28"/>
          <w:szCs w:val="28"/>
        </w:rPr>
        <w:t xml:space="preserve"> </w:t>
      </w:r>
      <w:r w:rsidRPr="00C85CA7">
        <w:rPr>
          <w:sz w:val="28"/>
          <w:szCs w:val="28"/>
        </w:rPr>
        <w:t xml:space="preserve">более </w:t>
      </w:r>
      <w:r>
        <w:rPr>
          <w:sz w:val="28"/>
          <w:szCs w:val="28"/>
        </w:rPr>
        <w:t>238</w:t>
      </w:r>
      <w:r w:rsidRPr="00C85CA7">
        <w:rPr>
          <w:sz w:val="28"/>
          <w:szCs w:val="28"/>
        </w:rPr>
        <w:t xml:space="preserve"> млн. руб., </w:t>
      </w:r>
      <w:r>
        <w:rPr>
          <w:sz w:val="28"/>
          <w:szCs w:val="28"/>
        </w:rPr>
        <w:t xml:space="preserve">АО «Ольшанский карьер» </w:t>
      </w:r>
      <w:r w:rsidR="00173198">
        <w:rPr>
          <w:sz w:val="28"/>
          <w:szCs w:val="28"/>
        </w:rPr>
        <w:t>–</w:t>
      </w:r>
      <w:r w:rsidR="008C65EB">
        <w:rPr>
          <w:sz w:val="28"/>
          <w:szCs w:val="28"/>
        </w:rPr>
        <w:t xml:space="preserve"> </w:t>
      </w:r>
      <w:r>
        <w:rPr>
          <w:sz w:val="28"/>
          <w:szCs w:val="28"/>
        </w:rPr>
        <w:t>более 98 млн</w:t>
      </w:r>
      <w:r w:rsidR="00173198">
        <w:rPr>
          <w:sz w:val="28"/>
          <w:szCs w:val="28"/>
        </w:rPr>
        <w:t xml:space="preserve"> </w:t>
      </w:r>
      <w:r>
        <w:rPr>
          <w:sz w:val="28"/>
          <w:szCs w:val="28"/>
        </w:rPr>
        <w:t>рублей.</w:t>
      </w:r>
    </w:p>
    <w:p w:rsidR="005704BE" w:rsidRDefault="005704BE" w:rsidP="000D4DB3">
      <w:pPr>
        <w:ind w:firstLine="540"/>
        <w:jc w:val="both"/>
        <w:rPr>
          <w:sz w:val="28"/>
          <w:szCs w:val="28"/>
        </w:rPr>
      </w:pPr>
    </w:p>
    <w:p w:rsidR="005704BE" w:rsidRDefault="005704BE" w:rsidP="005704BE">
      <w:pPr>
        <w:pStyle w:val="a3"/>
        <w:numPr>
          <w:ilvl w:val="0"/>
          <w:numId w:val="5"/>
        </w:numPr>
        <w:jc w:val="both"/>
        <w:rPr>
          <w:b/>
          <w:sz w:val="28"/>
          <w:szCs w:val="28"/>
        </w:rPr>
      </w:pPr>
      <w:r w:rsidRPr="005704BE">
        <w:rPr>
          <w:b/>
          <w:sz w:val="28"/>
          <w:szCs w:val="28"/>
        </w:rPr>
        <w:t>малое и среднее предпринимательство</w:t>
      </w:r>
    </w:p>
    <w:p w:rsidR="005704BE" w:rsidRDefault="005704BE" w:rsidP="005704BE">
      <w:pPr>
        <w:pStyle w:val="a3"/>
        <w:ind w:left="1126"/>
        <w:jc w:val="both"/>
        <w:rPr>
          <w:b/>
          <w:sz w:val="28"/>
          <w:szCs w:val="28"/>
        </w:rPr>
      </w:pPr>
    </w:p>
    <w:p w:rsidR="005704BE" w:rsidRPr="005704BE" w:rsidRDefault="005704BE" w:rsidP="00855F6D">
      <w:pPr>
        <w:ind w:firstLine="851"/>
        <w:jc w:val="both"/>
        <w:rPr>
          <w:sz w:val="28"/>
          <w:szCs w:val="28"/>
        </w:rPr>
      </w:pPr>
      <w:r w:rsidRPr="005704BE">
        <w:rPr>
          <w:sz w:val="28"/>
          <w:szCs w:val="28"/>
        </w:rPr>
        <w:t xml:space="preserve">Сфера малого и среднего предпринимательства в городском округе город </w:t>
      </w:r>
      <w:r w:rsidR="00855F6D" w:rsidRPr="005704BE">
        <w:rPr>
          <w:sz w:val="28"/>
          <w:szCs w:val="28"/>
        </w:rPr>
        <w:t>Елец по</w:t>
      </w:r>
      <w:r w:rsidRPr="005704BE">
        <w:rPr>
          <w:sz w:val="28"/>
          <w:szCs w:val="28"/>
        </w:rPr>
        <w:t xml:space="preserve"> состоянию на 10.01.2023</w:t>
      </w:r>
      <w:r w:rsidR="00855F6D">
        <w:rPr>
          <w:sz w:val="28"/>
          <w:szCs w:val="28"/>
        </w:rPr>
        <w:t xml:space="preserve"> </w:t>
      </w:r>
      <w:r w:rsidRPr="005704BE">
        <w:rPr>
          <w:sz w:val="28"/>
          <w:szCs w:val="28"/>
        </w:rPr>
        <w:t xml:space="preserve">представлена 2650 субъектами (9 средних, 586 малых предприятий, 2055 индивидуальных предпринимателя), что составляет 27,2 субъекта в расчете на 1 тыс. жителей. </w:t>
      </w:r>
    </w:p>
    <w:p w:rsidR="005704BE" w:rsidRPr="005704BE" w:rsidRDefault="005704BE" w:rsidP="00855F6D">
      <w:pPr>
        <w:ind w:firstLine="851"/>
        <w:jc w:val="both"/>
        <w:rPr>
          <w:sz w:val="28"/>
          <w:szCs w:val="28"/>
        </w:rPr>
      </w:pPr>
      <w:r w:rsidRPr="005704BE">
        <w:rPr>
          <w:sz w:val="28"/>
          <w:szCs w:val="28"/>
        </w:rPr>
        <w:t xml:space="preserve">Темп роста хозяйствующих субъектов по сравнению с аналогичным периодом прошлого года составил </w:t>
      </w:r>
      <w:r w:rsidRPr="005704BE">
        <w:rPr>
          <w:sz w:val="27"/>
          <w:szCs w:val="27"/>
        </w:rPr>
        <w:t>94,6%.</w:t>
      </w:r>
      <w:r w:rsidR="005A72B4">
        <w:rPr>
          <w:sz w:val="27"/>
          <w:szCs w:val="27"/>
        </w:rPr>
        <w:t xml:space="preserve"> </w:t>
      </w:r>
      <w:r w:rsidRPr="005704BE">
        <w:rPr>
          <w:sz w:val="27"/>
          <w:szCs w:val="27"/>
        </w:rPr>
        <w:t>П</w:t>
      </w:r>
      <w:r w:rsidRPr="005704BE">
        <w:rPr>
          <w:sz w:val="28"/>
          <w:szCs w:val="28"/>
        </w:rPr>
        <w:t>о сравнению с началом года количество хозяйствующих субъектов уменьшилось на 151 ед.</w:t>
      </w:r>
    </w:p>
    <w:p w:rsidR="005704BE" w:rsidRPr="005704BE" w:rsidRDefault="005704BE" w:rsidP="00855F6D">
      <w:pPr>
        <w:ind w:firstLine="851"/>
        <w:jc w:val="both"/>
        <w:rPr>
          <w:sz w:val="28"/>
          <w:szCs w:val="28"/>
        </w:rPr>
      </w:pPr>
      <w:r w:rsidRPr="005704BE">
        <w:rPr>
          <w:sz w:val="28"/>
          <w:szCs w:val="28"/>
        </w:rPr>
        <w:t xml:space="preserve">Всего из единого реестра МСП было исключено с начала года 570 хозяйствующих субъектов, что на 1,4 % больше, чем в аналогичном периоде прошлого года. </w:t>
      </w:r>
    </w:p>
    <w:p w:rsidR="005704BE" w:rsidRPr="005704BE" w:rsidRDefault="005704BE" w:rsidP="00855F6D">
      <w:pPr>
        <w:ind w:firstLine="851"/>
        <w:jc w:val="both"/>
        <w:rPr>
          <w:sz w:val="28"/>
          <w:szCs w:val="28"/>
        </w:rPr>
      </w:pPr>
      <w:r w:rsidRPr="005704BE">
        <w:rPr>
          <w:sz w:val="28"/>
          <w:szCs w:val="28"/>
        </w:rPr>
        <w:t xml:space="preserve">Следует отметить, что исключенные из реестра хозяйствующие субъекты </w:t>
      </w:r>
      <w:r w:rsidR="00173198">
        <w:rPr>
          <w:sz w:val="28"/>
          <w:szCs w:val="28"/>
        </w:rPr>
        <w:t>–</w:t>
      </w:r>
      <w:r w:rsidR="008C65EB">
        <w:rPr>
          <w:sz w:val="28"/>
          <w:szCs w:val="28"/>
        </w:rPr>
        <w:t xml:space="preserve"> </w:t>
      </w:r>
      <w:r w:rsidRPr="005704BE">
        <w:rPr>
          <w:sz w:val="28"/>
          <w:szCs w:val="28"/>
        </w:rPr>
        <w:t>это не только юридические лица, собственниками которых приято решение о ликвидации, или прекратившие деятельность индивидуальные предприниматели, но и те, кто не представил своевременно налоговую отчетность, имеет в ЕГРЮЛ запись о недостоверности сведений о юридическом лице или перерегистрировался в другое муниципальное образование. Так, из всех исключенных из реестра МСП, на долю таких хозяйствующих субъектов в 2022 году приходится 25,3%. По имеющимся контактным данным</w:t>
      </w:r>
      <w:r w:rsidR="00173198">
        <w:rPr>
          <w:sz w:val="28"/>
          <w:szCs w:val="28"/>
        </w:rPr>
        <w:t>,</w:t>
      </w:r>
      <w:r w:rsidRPr="005704BE">
        <w:rPr>
          <w:sz w:val="28"/>
          <w:szCs w:val="28"/>
        </w:rPr>
        <w:t xml:space="preserve"> с частью исключенными из реестра индивидуальными </w:t>
      </w:r>
      <w:r w:rsidR="00B64EFC" w:rsidRPr="005704BE">
        <w:rPr>
          <w:sz w:val="28"/>
          <w:szCs w:val="28"/>
        </w:rPr>
        <w:t>предпринимателями была</w:t>
      </w:r>
      <w:r w:rsidRPr="005704BE">
        <w:rPr>
          <w:sz w:val="28"/>
          <w:szCs w:val="28"/>
        </w:rPr>
        <w:t xml:space="preserve"> проведена адресная работа о необходимости сдачи всей предусмотренной законодательством отчетности. Часть субъектов была восстановлена в реестре. В целом количество </w:t>
      </w:r>
      <w:r w:rsidR="00B64EFC" w:rsidRPr="005704BE">
        <w:rPr>
          <w:sz w:val="28"/>
          <w:szCs w:val="28"/>
        </w:rPr>
        <w:t>хозяйствующих субъектов,</w:t>
      </w:r>
      <w:r w:rsidRPr="005704BE">
        <w:rPr>
          <w:sz w:val="28"/>
          <w:szCs w:val="28"/>
        </w:rPr>
        <w:t xml:space="preserve"> исключенных из реестра в резу</w:t>
      </w:r>
      <w:r w:rsidR="00A7629A">
        <w:rPr>
          <w:sz w:val="28"/>
          <w:szCs w:val="28"/>
        </w:rPr>
        <w:t xml:space="preserve">льтате прекращения деятельности, </w:t>
      </w:r>
      <w:r w:rsidRPr="005704BE">
        <w:rPr>
          <w:sz w:val="28"/>
          <w:szCs w:val="28"/>
        </w:rPr>
        <w:t xml:space="preserve">сократилось на 1% по сравнению с 2021 годом. Кроме того, продолжается работа налогового органа по исключению из ЕГРЮЛ недействующих юридических лиц. Так, </w:t>
      </w:r>
      <w:r w:rsidR="00B64EFC" w:rsidRPr="005704BE">
        <w:rPr>
          <w:sz w:val="28"/>
          <w:szCs w:val="28"/>
        </w:rPr>
        <w:t>из 41</w:t>
      </w:r>
      <w:r w:rsidRPr="005704BE">
        <w:rPr>
          <w:sz w:val="28"/>
          <w:szCs w:val="28"/>
        </w:rPr>
        <w:t xml:space="preserve"> закрыт</w:t>
      </w:r>
      <w:r w:rsidR="00B64EFC">
        <w:rPr>
          <w:sz w:val="28"/>
          <w:szCs w:val="28"/>
        </w:rPr>
        <w:t>ого юридического лица</w:t>
      </w:r>
      <w:r w:rsidR="00B64EFC" w:rsidRPr="005704BE">
        <w:rPr>
          <w:sz w:val="28"/>
          <w:szCs w:val="28"/>
        </w:rPr>
        <w:t xml:space="preserve"> 36</w:t>
      </w:r>
      <w:r w:rsidRPr="005704BE">
        <w:rPr>
          <w:sz w:val="28"/>
          <w:szCs w:val="28"/>
        </w:rPr>
        <w:t xml:space="preserve"> (87,8%) было ликвидировано по инициативе налоговой. Из всех прекративших деятельность предпринимателей 5,2</w:t>
      </w:r>
      <w:r w:rsidR="00B64EFC">
        <w:rPr>
          <w:sz w:val="28"/>
          <w:szCs w:val="28"/>
        </w:rPr>
        <w:t>% (20 человек</w:t>
      </w:r>
      <w:r w:rsidRPr="005704BE">
        <w:rPr>
          <w:sz w:val="28"/>
          <w:szCs w:val="28"/>
        </w:rPr>
        <w:t xml:space="preserve">) стали самозанятыми гражданами. </w:t>
      </w:r>
    </w:p>
    <w:p w:rsidR="005704BE" w:rsidRPr="005704BE" w:rsidRDefault="005704BE" w:rsidP="00B64EFC">
      <w:pPr>
        <w:ind w:firstLine="851"/>
        <w:jc w:val="both"/>
        <w:rPr>
          <w:sz w:val="28"/>
          <w:szCs w:val="28"/>
        </w:rPr>
      </w:pPr>
      <w:r w:rsidRPr="005704BE">
        <w:rPr>
          <w:sz w:val="28"/>
          <w:szCs w:val="28"/>
        </w:rPr>
        <w:t xml:space="preserve">По результатам опроса прекративших деятельность предпринимателей отмечаются следующие причины: </w:t>
      </w:r>
    </w:p>
    <w:p w:rsidR="005704BE" w:rsidRPr="005704BE" w:rsidRDefault="00173198" w:rsidP="005704BE">
      <w:pPr>
        <w:ind w:firstLine="540"/>
        <w:jc w:val="both"/>
        <w:rPr>
          <w:sz w:val="28"/>
          <w:szCs w:val="28"/>
        </w:rPr>
      </w:pPr>
      <w:r>
        <w:rPr>
          <w:sz w:val="28"/>
          <w:szCs w:val="28"/>
        </w:rPr>
        <w:t>–</w:t>
      </w:r>
      <w:r w:rsidR="008C65EB">
        <w:rPr>
          <w:sz w:val="28"/>
          <w:szCs w:val="28"/>
        </w:rPr>
        <w:t xml:space="preserve"> </w:t>
      </w:r>
      <w:r w:rsidR="005704BE" w:rsidRPr="005704BE">
        <w:rPr>
          <w:sz w:val="28"/>
          <w:szCs w:val="28"/>
        </w:rPr>
        <w:t>состояние здоровья в связи с наступлением пенсионного возраста;</w:t>
      </w:r>
    </w:p>
    <w:p w:rsidR="005704BE" w:rsidRPr="005704BE" w:rsidRDefault="00173198" w:rsidP="005704BE">
      <w:pPr>
        <w:ind w:firstLine="540"/>
        <w:jc w:val="both"/>
        <w:rPr>
          <w:sz w:val="28"/>
          <w:szCs w:val="28"/>
        </w:rPr>
      </w:pPr>
      <w:r>
        <w:rPr>
          <w:sz w:val="28"/>
          <w:szCs w:val="28"/>
        </w:rPr>
        <w:t>–</w:t>
      </w:r>
      <w:r w:rsidR="008C65EB">
        <w:rPr>
          <w:sz w:val="28"/>
          <w:szCs w:val="28"/>
        </w:rPr>
        <w:t xml:space="preserve"> </w:t>
      </w:r>
      <w:r w:rsidR="005704BE" w:rsidRPr="005704BE">
        <w:rPr>
          <w:sz w:val="28"/>
          <w:szCs w:val="28"/>
        </w:rPr>
        <w:t>снижение покупательской способности и клиентского потока, особенно после проведения частичной мобилизации;</w:t>
      </w:r>
    </w:p>
    <w:p w:rsidR="005704BE" w:rsidRPr="005704BE" w:rsidRDefault="00173198" w:rsidP="005704BE">
      <w:pPr>
        <w:ind w:firstLine="540"/>
        <w:jc w:val="both"/>
        <w:rPr>
          <w:sz w:val="28"/>
          <w:szCs w:val="28"/>
        </w:rPr>
      </w:pPr>
      <w:r>
        <w:rPr>
          <w:sz w:val="28"/>
          <w:szCs w:val="28"/>
        </w:rPr>
        <w:lastRenderedPageBreak/>
        <w:t>–</w:t>
      </w:r>
      <w:r w:rsidR="008C65EB">
        <w:rPr>
          <w:sz w:val="28"/>
          <w:szCs w:val="28"/>
        </w:rPr>
        <w:t xml:space="preserve"> </w:t>
      </w:r>
      <w:r w:rsidR="005704BE" w:rsidRPr="005704BE">
        <w:rPr>
          <w:sz w:val="28"/>
          <w:szCs w:val="28"/>
        </w:rPr>
        <w:t xml:space="preserve">рост закупочных цент на офисную технику, автозапчасти, бытовую технику резко снизил рентабельность малых форм торговли, так как предприниматели не могут переложить увеличение стоимости товара на покупателей; </w:t>
      </w:r>
    </w:p>
    <w:p w:rsidR="005704BE" w:rsidRPr="005704BE" w:rsidRDefault="00173198" w:rsidP="005704BE">
      <w:pPr>
        <w:ind w:firstLine="540"/>
        <w:jc w:val="both"/>
        <w:rPr>
          <w:sz w:val="28"/>
          <w:szCs w:val="28"/>
        </w:rPr>
      </w:pPr>
      <w:r>
        <w:rPr>
          <w:sz w:val="28"/>
          <w:szCs w:val="28"/>
        </w:rPr>
        <w:t>–</w:t>
      </w:r>
      <w:r w:rsidR="008C65EB">
        <w:rPr>
          <w:sz w:val="28"/>
          <w:szCs w:val="28"/>
        </w:rPr>
        <w:t xml:space="preserve"> </w:t>
      </w:r>
      <w:r w:rsidR="005704BE" w:rsidRPr="005704BE">
        <w:rPr>
          <w:sz w:val="28"/>
          <w:szCs w:val="28"/>
        </w:rPr>
        <w:t xml:space="preserve">отказ от поставки материалов и комплектующих иностранными поставщиками и в связи с этим </w:t>
      </w:r>
      <w:r>
        <w:rPr>
          <w:sz w:val="28"/>
          <w:szCs w:val="28"/>
        </w:rPr>
        <w:t>–</w:t>
      </w:r>
      <w:r w:rsidR="008C65EB">
        <w:rPr>
          <w:sz w:val="28"/>
          <w:szCs w:val="28"/>
        </w:rPr>
        <w:t xml:space="preserve"> </w:t>
      </w:r>
      <w:r w:rsidR="005704BE" w:rsidRPr="005704BE">
        <w:rPr>
          <w:sz w:val="28"/>
          <w:szCs w:val="28"/>
        </w:rPr>
        <w:t xml:space="preserve">нехватка сырья в </w:t>
      </w:r>
      <w:r w:rsidR="009F3135" w:rsidRPr="005704BE">
        <w:rPr>
          <w:sz w:val="28"/>
          <w:szCs w:val="28"/>
        </w:rPr>
        <w:t>сфере обрабатывающего</w:t>
      </w:r>
      <w:r w:rsidR="005704BE" w:rsidRPr="005704BE">
        <w:rPr>
          <w:sz w:val="28"/>
          <w:szCs w:val="28"/>
        </w:rPr>
        <w:t xml:space="preserve"> производства, нарушение логистических цепочек;</w:t>
      </w:r>
    </w:p>
    <w:p w:rsidR="005704BE" w:rsidRPr="005704BE" w:rsidRDefault="00173198" w:rsidP="005704BE">
      <w:pPr>
        <w:ind w:firstLine="540"/>
        <w:jc w:val="both"/>
        <w:rPr>
          <w:sz w:val="28"/>
          <w:szCs w:val="28"/>
        </w:rPr>
      </w:pPr>
      <w:r>
        <w:rPr>
          <w:sz w:val="28"/>
          <w:szCs w:val="28"/>
        </w:rPr>
        <w:t>–</w:t>
      </w:r>
      <w:r w:rsidR="008C65EB">
        <w:rPr>
          <w:sz w:val="28"/>
          <w:szCs w:val="28"/>
        </w:rPr>
        <w:t xml:space="preserve"> </w:t>
      </w:r>
      <w:r w:rsidR="005704BE" w:rsidRPr="005704BE">
        <w:rPr>
          <w:sz w:val="28"/>
          <w:szCs w:val="28"/>
        </w:rPr>
        <w:t>возросшая нагрузка на небольшие торговые точки в связи с внедрением национальн</w:t>
      </w:r>
      <w:r w:rsidR="009F3135">
        <w:rPr>
          <w:sz w:val="28"/>
          <w:szCs w:val="28"/>
        </w:rPr>
        <w:t>ой</w:t>
      </w:r>
      <w:r w:rsidR="005704BE" w:rsidRPr="005704BE">
        <w:rPr>
          <w:sz w:val="28"/>
          <w:szCs w:val="28"/>
        </w:rPr>
        <w:t xml:space="preserve"> систем</w:t>
      </w:r>
      <w:r w:rsidR="009F3135">
        <w:rPr>
          <w:sz w:val="28"/>
          <w:szCs w:val="28"/>
        </w:rPr>
        <w:t>ы</w:t>
      </w:r>
      <w:r w:rsidR="005704BE" w:rsidRPr="005704BE">
        <w:rPr>
          <w:sz w:val="28"/>
          <w:szCs w:val="28"/>
        </w:rPr>
        <w:t xml:space="preserve"> маркировки и прослеживания продукции </w:t>
      </w:r>
      <w:r>
        <w:rPr>
          <w:sz w:val="28"/>
          <w:szCs w:val="28"/>
        </w:rPr>
        <w:t>ч</w:t>
      </w:r>
      <w:r w:rsidR="005704BE" w:rsidRPr="005704BE">
        <w:rPr>
          <w:sz w:val="28"/>
          <w:szCs w:val="28"/>
        </w:rPr>
        <w:t>естный ЗНАК</w:t>
      </w:r>
      <w:r>
        <w:rPr>
          <w:sz w:val="28"/>
          <w:szCs w:val="28"/>
        </w:rPr>
        <w:t xml:space="preserve"> –</w:t>
      </w:r>
      <w:r w:rsidR="008C65EB">
        <w:rPr>
          <w:sz w:val="28"/>
          <w:szCs w:val="28"/>
        </w:rPr>
        <w:t xml:space="preserve"> </w:t>
      </w:r>
      <w:r w:rsidR="005704BE" w:rsidRPr="005704BE">
        <w:rPr>
          <w:sz w:val="28"/>
          <w:szCs w:val="28"/>
        </w:rPr>
        <w:t>требующие больших ресурсов от предпринимателей, в части необходимости привлечения новых сотрудников.</w:t>
      </w:r>
    </w:p>
    <w:p w:rsidR="005704BE" w:rsidRPr="005704BE" w:rsidRDefault="005704BE" w:rsidP="009F3135">
      <w:pPr>
        <w:ind w:firstLine="851"/>
        <w:jc w:val="both"/>
        <w:rPr>
          <w:sz w:val="28"/>
          <w:szCs w:val="28"/>
        </w:rPr>
      </w:pPr>
      <w:r w:rsidRPr="005704BE">
        <w:rPr>
          <w:sz w:val="28"/>
          <w:szCs w:val="28"/>
        </w:rPr>
        <w:t xml:space="preserve">Кроме </w:t>
      </w:r>
      <w:r w:rsidR="009F3135" w:rsidRPr="005704BE">
        <w:rPr>
          <w:sz w:val="28"/>
          <w:szCs w:val="28"/>
        </w:rPr>
        <w:t>того, отмечается снижение</w:t>
      </w:r>
      <w:r w:rsidRPr="005704BE">
        <w:rPr>
          <w:sz w:val="28"/>
          <w:szCs w:val="28"/>
        </w:rPr>
        <w:t xml:space="preserve"> темпа роста вновь созданных субъектов малого бизнеса </w:t>
      </w:r>
      <w:r w:rsidR="00173198">
        <w:rPr>
          <w:sz w:val="28"/>
          <w:szCs w:val="28"/>
        </w:rPr>
        <w:t>–</w:t>
      </w:r>
      <w:r w:rsidR="008C65EB">
        <w:rPr>
          <w:sz w:val="28"/>
          <w:szCs w:val="28"/>
        </w:rPr>
        <w:t xml:space="preserve"> </w:t>
      </w:r>
      <w:r w:rsidRPr="005704BE">
        <w:rPr>
          <w:sz w:val="28"/>
          <w:szCs w:val="28"/>
        </w:rPr>
        <w:t xml:space="preserve">69% по сравнению с аналогичным периодом прошлого года. И, если создание юридических лиц осталось практически на уровне прошлого года </w:t>
      </w:r>
      <w:r w:rsidR="00173198">
        <w:rPr>
          <w:sz w:val="28"/>
          <w:szCs w:val="28"/>
        </w:rPr>
        <w:t>–</w:t>
      </w:r>
      <w:r w:rsidR="008C65EB">
        <w:rPr>
          <w:sz w:val="28"/>
          <w:szCs w:val="28"/>
        </w:rPr>
        <w:t xml:space="preserve"> </w:t>
      </w:r>
      <w:r w:rsidRPr="005704BE">
        <w:rPr>
          <w:sz w:val="28"/>
          <w:szCs w:val="28"/>
        </w:rPr>
        <w:t xml:space="preserve">97,1%, то регистрация в качестве индивидуальных предпринимателей по сравнению с 2021 годом сократилась на 33 %. Одной из причин является уменьшение доли экономически активного населения </w:t>
      </w:r>
      <w:r w:rsidR="00A7629A">
        <w:rPr>
          <w:sz w:val="28"/>
          <w:szCs w:val="28"/>
        </w:rPr>
        <w:t>на территории города, связанное</w:t>
      </w:r>
      <w:r w:rsidRPr="005704BE">
        <w:rPr>
          <w:sz w:val="28"/>
          <w:szCs w:val="28"/>
        </w:rPr>
        <w:t xml:space="preserve"> как с естественной убылью населения, так и </w:t>
      </w:r>
      <w:r w:rsidR="00173198">
        <w:rPr>
          <w:sz w:val="28"/>
          <w:szCs w:val="28"/>
        </w:rPr>
        <w:t xml:space="preserve">с </w:t>
      </w:r>
      <w:r w:rsidRPr="005704BE">
        <w:rPr>
          <w:sz w:val="28"/>
          <w:szCs w:val="28"/>
        </w:rPr>
        <w:t>наличием в территориальной близости более экономически развитого региона (Москвы и Московской области).</w:t>
      </w:r>
      <w:r w:rsidR="005A72B4">
        <w:rPr>
          <w:sz w:val="28"/>
          <w:szCs w:val="28"/>
        </w:rPr>
        <w:t xml:space="preserve"> </w:t>
      </w:r>
      <w:r w:rsidRPr="005704BE">
        <w:rPr>
          <w:sz w:val="28"/>
          <w:szCs w:val="28"/>
        </w:rPr>
        <w:t>Так, в другие муниципальные образования перерегистрировалось 6% (30 чел</w:t>
      </w:r>
      <w:r w:rsidR="009F3135">
        <w:rPr>
          <w:sz w:val="28"/>
          <w:szCs w:val="28"/>
        </w:rPr>
        <w:t>овек</w:t>
      </w:r>
      <w:r w:rsidRPr="005704BE">
        <w:rPr>
          <w:sz w:val="28"/>
          <w:szCs w:val="28"/>
        </w:rPr>
        <w:t xml:space="preserve">) в связи со сменой места жительства предпринимателей от общего количества выбывших из реестра. </w:t>
      </w:r>
    </w:p>
    <w:p w:rsidR="005704BE" w:rsidRPr="005704BE" w:rsidRDefault="005704BE" w:rsidP="009F3135">
      <w:pPr>
        <w:ind w:firstLine="851"/>
        <w:jc w:val="both"/>
        <w:rPr>
          <w:sz w:val="28"/>
          <w:szCs w:val="28"/>
        </w:rPr>
      </w:pPr>
      <w:r w:rsidRPr="005704BE">
        <w:rPr>
          <w:sz w:val="28"/>
          <w:szCs w:val="28"/>
        </w:rPr>
        <w:t xml:space="preserve">Кроме того, часть потенциальных предпринимателей регистрируются в </w:t>
      </w:r>
      <w:r w:rsidR="009F3135" w:rsidRPr="005704BE">
        <w:rPr>
          <w:sz w:val="28"/>
          <w:szCs w:val="28"/>
        </w:rPr>
        <w:t>качестве самозанятых</w:t>
      </w:r>
      <w:r w:rsidRPr="005704BE">
        <w:rPr>
          <w:sz w:val="28"/>
          <w:szCs w:val="28"/>
        </w:rPr>
        <w:t xml:space="preserve">. Всего на территории города по состоянию на 01.01.2023 зарегистрировано </w:t>
      </w:r>
      <w:r w:rsidRPr="005704BE">
        <w:rPr>
          <w:sz w:val="27"/>
          <w:szCs w:val="27"/>
        </w:rPr>
        <w:t>2502</w:t>
      </w:r>
      <w:r w:rsidRPr="005704BE">
        <w:rPr>
          <w:sz w:val="28"/>
          <w:szCs w:val="28"/>
        </w:rPr>
        <w:t xml:space="preserve"> физических лиц</w:t>
      </w:r>
      <w:r w:rsidR="00173198">
        <w:rPr>
          <w:sz w:val="28"/>
          <w:szCs w:val="28"/>
        </w:rPr>
        <w:t>а</w:t>
      </w:r>
      <w:r w:rsidRPr="005704BE">
        <w:rPr>
          <w:sz w:val="28"/>
          <w:szCs w:val="28"/>
        </w:rPr>
        <w:t>, не являющихся индивидуальными предпринимателями и применяющих налог на профессиональный доход.</w:t>
      </w:r>
    </w:p>
    <w:p w:rsidR="005704BE" w:rsidRPr="005704BE" w:rsidRDefault="005A72B4" w:rsidP="009F3135">
      <w:pPr>
        <w:tabs>
          <w:tab w:val="left" w:pos="1109"/>
        </w:tabs>
        <w:autoSpaceDE w:val="0"/>
        <w:autoSpaceDN w:val="0"/>
        <w:adjustRightInd w:val="0"/>
        <w:ind w:left="14" w:right="5" w:firstLine="270"/>
        <w:jc w:val="both"/>
        <w:rPr>
          <w:sz w:val="28"/>
          <w:szCs w:val="28"/>
        </w:rPr>
      </w:pPr>
      <w:r>
        <w:rPr>
          <w:sz w:val="28"/>
        </w:rPr>
        <w:t xml:space="preserve"> </w:t>
      </w:r>
      <w:r w:rsidR="005704BE" w:rsidRPr="005704BE">
        <w:rPr>
          <w:sz w:val="28"/>
        </w:rPr>
        <w:t xml:space="preserve">В целях оказания финансовой поддержки предпринимателям разработан порядок предоставления субсидий на </w:t>
      </w:r>
      <w:r w:rsidR="005704BE" w:rsidRPr="005704BE">
        <w:rPr>
          <w:sz w:val="28"/>
          <w:szCs w:val="28"/>
        </w:rPr>
        <w:t xml:space="preserve">компенсацию затрат за участие в </w:t>
      </w:r>
      <w:r w:rsidR="009F3135" w:rsidRPr="005704BE">
        <w:rPr>
          <w:sz w:val="28"/>
          <w:szCs w:val="28"/>
        </w:rPr>
        <w:t>выставках и</w:t>
      </w:r>
      <w:r w:rsidR="005704BE" w:rsidRPr="005704BE">
        <w:rPr>
          <w:sz w:val="28"/>
          <w:szCs w:val="28"/>
        </w:rPr>
        <w:t xml:space="preserve"> ярмарках субъектам малого и среднего предпринимательства, осуществляющим деятельность в сфере производства. Субсидии предоставлены 5 предприятиям на общую сумму 400 тыс. руб.</w:t>
      </w:r>
    </w:p>
    <w:p w:rsidR="005704BE" w:rsidRPr="005704BE" w:rsidRDefault="005A72B4" w:rsidP="009F3135">
      <w:pPr>
        <w:autoSpaceDE w:val="0"/>
        <w:autoSpaceDN w:val="0"/>
        <w:adjustRightInd w:val="0"/>
        <w:ind w:left="10" w:right="24" w:firstLine="274"/>
        <w:jc w:val="both"/>
        <w:rPr>
          <w:sz w:val="28"/>
          <w:szCs w:val="28"/>
        </w:rPr>
      </w:pPr>
      <w:r>
        <w:rPr>
          <w:sz w:val="28"/>
          <w:szCs w:val="28"/>
        </w:rPr>
        <w:t xml:space="preserve"> </w:t>
      </w:r>
      <w:r w:rsidR="005704BE" w:rsidRPr="005704BE">
        <w:rPr>
          <w:sz w:val="28"/>
          <w:szCs w:val="28"/>
        </w:rPr>
        <w:t xml:space="preserve">За 2022 год предпринимателям города было предоставлено 46 займов Липецкого областного фонда поддержки малого и среднего предпринимательства на сумму 69,4 млн. руб. (15 в сфере грузоперевозок, 11 в сфере торговли, 3 в сфере производства, 3 </w:t>
      </w:r>
      <w:r w:rsidR="00173198">
        <w:rPr>
          <w:sz w:val="28"/>
          <w:szCs w:val="28"/>
        </w:rPr>
        <w:t>–</w:t>
      </w:r>
      <w:r w:rsidR="008C65EB">
        <w:rPr>
          <w:sz w:val="28"/>
          <w:szCs w:val="28"/>
        </w:rPr>
        <w:t xml:space="preserve"> </w:t>
      </w:r>
      <w:r w:rsidR="005704BE" w:rsidRPr="005704BE">
        <w:rPr>
          <w:sz w:val="28"/>
          <w:szCs w:val="28"/>
        </w:rPr>
        <w:t xml:space="preserve">сельское хозяйство, 3 </w:t>
      </w:r>
      <w:r w:rsidR="00173198">
        <w:rPr>
          <w:sz w:val="28"/>
          <w:szCs w:val="28"/>
        </w:rPr>
        <w:t>–</w:t>
      </w:r>
      <w:r w:rsidR="008C65EB">
        <w:rPr>
          <w:sz w:val="28"/>
          <w:szCs w:val="28"/>
        </w:rPr>
        <w:t xml:space="preserve"> </w:t>
      </w:r>
      <w:r w:rsidR="005704BE" w:rsidRPr="005704BE">
        <w:rPr>
          <w:sz w:val="28"/>
          <w:szCs w:val="28"/>
        </w:rPr>
        <w:t xml:space="preserve">общественное питание, 4 </w:t>
      </w:r>
      <w:r w:rsidR="00173198">
        <w:rPr>
          <w:sz w:val="28"/>
          <w:szCs w:val="28"/>
        </w:rPr>
        <w:t>–</w:t>
      </w:r>
      <w:r w:rsidR="008C65EB">
        <w:rPr>
          <w:sz w:val="28"/>
          <w:szCs w:val="28"/>
        </w:rPr>
        <w:t xml:space="preserve"> </w:t>
      </w:r>
      <w:r w:rsidR="005704BE" w:rsidRPr="005704BE">
        <w:rPr>
          <w:sz w:val="28"/>
          <w:szCs w:val="28"/>
        </w:rPr>
        <w:t xml:space="preserve">самозанятый, 2 </w:t>
      </w:r>
      <w:r w:rsidR="00173198">
        <w:rPr>
          <w:sz w:val="28"/>
          <w:szCs w:val="28"/>
        </w:rPr>
        <w:t xml:space="preserve">– </w:t>
      </w:r>
      <w:r w:rsidR="005704BE" w:rsidRPr="005704BE">
        <w:rPr>
          <w:sz w:val="28"/>
          <w:szCs w:val="28"/>
        </w:rPr>
        <w:t xml:space="preserve">парикмахерская, 1 </w:t>
      </w:r>
      <w:r w:rsidR="00173198">
        <w:rPr>
          <w:sz w:val="28"/>
          <w:szCs w:val="28"/>
        </w:rPr>
        <w:t>–</w:t>
      </w:r>
      <w:r w:rsidR="008C65EB">
        <w:rPr>
          <w:sz w:val="28"/>
          <w:szCs w:val="28"/>
        </w:rPr>
        <w:t xml:space="preserve"> </w:t>
      </w:r>
      <w:r w:rsidR="005704BE" w:rsidRPr="005704BE">
        <w:rPr>
          <w:sz w:val="28"/>
          <w:szCs w:val="28"/>
        </w:rPr>
        <w:t xml:space="preserve">фитнес, 1 </w:t>
      </w:r>
      <w:r w:rsidR="00173198">
        <w:rPr>
          <w:sz w:val="28"/>
          <w:szCs w:val="28"/>
        </w:rPr>
        <w:t>–</w:t>
      </w:r>
      <w:r w:rsidR="008C65EB">
        <w:rPr>
          <w:sz w:val="28"/>
          <w:szCs w:val="28"/>
        </w:rPr>
        <w:t xml:space="preserve"> </w:t>
      </w:r>
      <w:r w:rsidR="005704BE" w:rsidRPr="005704BE">
        <w:rPr>
          <w:sz w:val="28"/>
          <w:szCs w:val="28"/>
        </w:rPr>
        <w:t xml:space="preserve">медицинские услуги, 1 </w:t>
      </w:r>
      <w:r w:rsidR="00173198">
        <w:rPr>
          <w:sz w:val="28"/>
          <w:szCs w:val="28"/>
        </w:rPr>
        <w:t>–</w:t>
      </w:r>
      <w:r w:rsidR="008C65EB">
        <w:rPr>
          <w:sz w:val="28"/>
          <w:szCs w:val="28"/>
        </w:rPr>
        <w:t xml:space="preserve"> </w:t>
      </w:r>
      <w:r w:rsidR="005704BE" w:rsidRPr="005704BE">
        <w:rPr>
          <w:sz w:val="28"/>
          <w:szCs w:val="28"/>
        </w:rPr>
        <w:t xml:space="preserve">строительство, 1 </w:t>
      </w:r>
      <w:r w:rsidR="00173198">
        <w:rPr>
          <w:sz w:val="28"/>
          <w:szCs w:val="28"/>
        </w:rPr>
        <w:t>–</w:t>
      </w:r>
      <w:r w:rsidR="008C65EB">
        <w:rPr>
          <w:sz w:val="28"/>
          <w:szCs w:val="28"/>
        </w:rPr>
        <w:t xml:space="preserve"> </w:t>
      </w:r>
      <w:r w:rsidR="005704BE" w:rsidRPr="005704BE">
        <w:rPr>
          <w:sz w:val="28"/>
          <w:szCs w:val="28"/>
        </w:rPr>
        <w:t xml:space="preserve">добыча, 1 </w:t>
      </w:r>
      <w:r w:rsidR="00173198">
        <w:rPr>
          <w:sz w:val="28"/>
          <w:szCs w:val="28"/>
        </w:rPr>
        <w:t>–</w:t>
      </w:r>
      <w:r w:rsidR="008C65EB">
        <w:rPr>
          <w:sz w:val="28"/>
          <w:szCs w:val="28"/>
        </w:rPr>
        <w:t xml:space="preserve"> </w:t>
      </w:r>
      <w:r w:rsidR="005704BE" w:rsidRPr="005704BE">
        <w:rPr>
          <w:sz w:val="28"/>
          <w:szCs w:val="28"/>
        </w:rPr>
        <w:t xml:space="preserve">гостиница). </w:t>
      </w:r>
    </w:p>
    <w:p w:rsidR="009F3135" w:rsidRDefault="005704BE" w:rsidP="009F3135">
      <w:pPr>
        <w:autoSpaceDE w:val="0"/>
        <w:autoSpaceDN w:val="0"/>
        <w:adjustRightInd w:val="0"/>
        <w:ind w:left="10" w:right="24" w:firstLine="841"/>
        <w:jc w:val="both"/>
        <w:rPr>
          <w:sz w:val="28"/>
          <w:szCs w:val="28"/>
        </w:rPr>
      </w:pPr>
      <w:r w:rsidRPr="005704BE">
        <w:rPr>
          <w:sz w:val="28"/>
          <w:szCs w:val="28"/>
        </w:rPr>
        <w:t>ИП Меренковой А.В. управлением экономического развития Липецкой области был представлен грант «Туризм» в размере 5 048,9 тыс. руб. на реализацию проекта «Туристско</w:t>
      </w:r>
      <w:r w:rsidR="00E0272B">
        <w:rPr>
          <w:sz w:val="28"/>
          <w:szCs w:val="28"/>
        </w:rPr>
        <w:t>-</w:t>
      </w:r>
      <w:r w:rsidRPr="005704BE">
        <w:rPr>
          <w:sz w:val="28"/>
          <w:szCs w:val="28"/>
        </w:rPr>
        <w:t xml:space="preserve">развлекательный центра «Есенин». </w:t>
      </w:r>
    </w:p>
    <w:p w:rsidR="005704BE" w:rsidRPr="009F3135" w:rsidRDefault="005704BE" w:rsidP="009F3135">
      <w:pPr>
        <w:autoSpaceDE w:val="0"/>
        <w:autoSpaceDN w:val="0"/>
        <w:adjustRightInd w:val="0"/>
        <w:ind w:left="10" w:right="24" w:firstLine="841"/>
        <w:jc w:val="both"/>
        <w:rPr>
          <w:sz w:val="28"/>
          <w:szCs w:val="28"/>
        </w:rPr>
      </w:pPr>
      <w:r w:rsidRPr="005704BE">
        <w:rPr>
          <w:bCs/>
          <w:sz w:val="28"/>
          <w:szCs w:val="28"/>
        </w:rPr>
        <w:t xml:space="preserve">В целях привлечения хозяйствующих субъектов к получению государственной и муниципальной финансовой поддержки было организовано участие предпринимателей города в семинаре, проводимом управлением экономического развития Липецкой области «Меры поддержки </w:t>
      </w:r>
      <w:r w:rsidRPr="005704BE">
        <w:rPr>
          <w:bCs/>
          <w:sz w:val="28"/>
          <w:szCs w:val="28"/>
        </w:rPr>
        <w:lastRenderedPageBreak/>
        <w:t>малого и среднего предпринимательства в 2022 году», состоявшемся 11 марта 2022 года в Елецком филиале центра «Мой бизнес».</w:t>
      </w:r>
    </w:p>
    <w:p w:rsidR="00BB201C" w:rsidRDefault="005704BE" w:rsidP="00BB201C">
      <w:pPr>
        <w:autoSpaceDE w:val="0"/>
        <w:autoSpaceDN w:val="0"/>
        <w:adjustRightInd w:val="0"/>
        <w:ind w:firstLine="851"/>
        <w:jc w:val="both"/>
        <w:rPr>
          <w:bCs/>
          <w:sz w:val="28"/>
          <w:szCs w:val="28"/>
        </w:rPr>
      </w:pPr>
      <w:r w:rsidRPr="005704BE">
        <w:rPr>
          <w:bCs/>
          <w:sz w:val="28"/>
          <w:szCs w:val="28"/>
        </w:rPr>
        <w:t xml:space="preserve">На территории Елецкого филиала </w:t>
      </w:r>
      <w:r w:rsidR="00173198">
        <w:rPr>
          <w:bCs/>
          <w:sz w:val="28"/>
          <w:szCs w:val="28"/>
        </w:rPr>
        <w:t>ц</w:t>
      </w:r>
      <w:r w:rsidRPr="005704BE">
        <w:rPr>
          <w:bCs/>
          <w:sz w:val="28"/>
          <w:szCs w:val="28"/>
        </w:rPr>
        <w:t>ентра «Мой бизнес» организовано мероприятие по презентации муниципального имущества, предназначенного для сдачи в аренду субъектам малого и среднего предпринимательства, и информированию о порядке предоставления имущественной поддержки.</w:t>
      </w:r>
    </w:p>
    <w:p w:rsidR="00BB201C" w:rsidRDefault="005704BE" w:rsidP="00BB201C">
      <w:pPr>
        <w:autoSpaceDE w:val="0"/>
        <w:autoSpaceDN w:val="0"/>
        <w:adjustRightInd w:val="0"/>
        <w:ind w:firstLine="851"/>
        <w:jc w:val="both"/>
        <w:rPr>
          <w:bCs/>
          <w:sz w:val="28"/>
          <w:szCs w:val="28"/>
        </w:rPr>
      </w:pPr>
      <w:r w:rsidRPr="005704BE">
        <w:rPr>
          <w:sz w:val="28"/>
          <w:szCs w:val="28"/>
        </w:rPr>
        <w:t>В целях тиражирования успешного опыта ведения предпринимательской деятельности, популяризации предпринимательства 18 предпринимателей города приняли участие в региональном конкурсе «Лидер малого и среднего бизнеса 2021». Победителями стали:</w:t>
      </w:r>
    </w:p>
    <w:p w:rsidR="00BB201C" w:rsidRDefault="00173198" w:rsidP="00BB201C">
      <w:pPr>
        <w:autoSpaceDE w:val="0"/>
        <w:autoSpaceDN w:val="0"/>
        <w:adjustRightInd w:val="0"/>
        <w:ind w:firstLine="851"/>
        <w:jc w:val="both"/>
        <w:rPr>
          <w:bCs/>
          <w:sz w:val="28"/>
          <w:szCs w:val="28"/>
        </w:rPr>
      </w:pPr>
      <w:r>
        <w:rPr>
          <w:sz w:val="28"/>
          <w:szCs w:val="28"/>
        </w:rPr>
        <w:t>–</w:t>
      </w:r>
      <w:r w:rsidR="008C65EB">
        <w:rPr>
          <w:sz w:val="28"/>
          <w:szCs w:val="28"/>
        </w:rPr>
        <w:t xml:space="preserve"> </w:t>
      </w:r>
      <w:r w:rsidR="005704BE" w:rsidRPr="005704BE">
        <w:rPr>
          <w:sz w:val="28"/>
          <w:szCs w:val="28"/>
        </w:rPr>
        <w:t xml:space="preserve">в номинации «Лидер малого и среднего бизнеса в сфере торговли» </w:t>
      </w:r>
      <w:r>
        <w:rPr>
          <w:sz w:val="28"/>
          <w:szCs w:val="28"/>
        </w:rPr>
        <w:t>–</w:t>
      </w:r>
      <w:r w:rsidR="008C65EB">
        <w:rPr>
          <w:sz w:val="28"/>
          <w:szCs w:val="28"/>
        </w:rPr>
        <w:t xml:space="preserve"> </w:t>
      </w:r>
      <w:r w:rsidR="005704BE" w:rsidRPr="005704BE">
        <w:rPr>
          <w:sz w:val="28"/>
          <w:szCs w:val="28"/>
        </w:rPr>
        <w:t>ООО «Строймашсервис</w:t>
      </w:r>
      <w:r w:rsidR="007A79F7">
        <w:rPr>
          <w:sz w:val="28"/>
          <w:szCs w:val="28"/>
        </w:rPr>
        <w:t>-</w:t>
      </w:r>
      <w:r w:rsidR="005704BE" w:rsidRPr="005704BE">
        <w:rPr>
          <w:sz w:val="28"/>
          <w:szCs w:val="28"/>
        </w:rPr>
        <w:t>Елец»;</w:t>
      </w:r>
    </w:p>
    <w:p w:rsidR="00BB201C" w:rsidRDefault="00173198" w:rsidP="00BB201C">
      <w:pPr>
        <w:autoSpaceDE w:val="0"/>
        <w:autoSpaceDN w:val="0"/>
        <w:adjustRightInd w:val="0"/>
        <w:ind w:firstLine="851"/>
        <w:jc w:val="both"/>
        <w:rPr>
          <w:bCs/>
          <w:sz w:val="28"/>
          <w:szCs w:val="28"/>
        </w:rPr>
      </w:pPr>
      <w:r>
        <w:rPr>
          <w:sz w:val="28"/>
          <w:szCs w:val="28"/>
        </w:rPr>
        <w:t>–</w:t>
      </w:r>
      <w:r w:rsidR="008C65EB">
        <w:rPr>
          <w:sz w:val="28"/>
          <w:szCs w:val="28"/>
        </w:rPr>
        <w:t xml:space="preserve"> </w:t>
      </w:r>
      <w:r w:rsidR="005704BE" w:rsidRPr="005704BE">
        <w:rPr>
          <w:sz w:val="28"/>
          <w:szCs w:val="28"/>
        </w:rPr>
        <w:t xml:space="preserve">в номинации «Лидер малого и среднего бизнеса в сфере общественного питания» </w:t>
      </w:r>
      <w:r>
        <w:rPr>
          <w:sz w:val="28"/>
          <w:szCs w:val="28"/>
        </w:rPr>
        <w:t>–</w:t>
      </w:r>
      <w:r w:rsidR="008C65EB">
        <w:rPr>
          <w:sz w:val="28"/>
          <w:szCs w:val="28"/>
        </w:rPr>
        <w:t xml:space="preserve"> </w:t>
      </w:r>
      <w:r w:rsidR="005704BE" w:rsidRPr="005704BE">
        <w:rPr>
          <w:sz w:val="28"/>
          <w:szCs w:val="28"/>
        </w:rPr>
        <w:t>ООО «Агентство рекламы «М</w:t>
      </w:r>
      <w:r w:rsidR="003B4319">
        <w:rPr>
          <w:sz w:val="28"/>
          <w:szCs w:val="28"/>
        </w:rPr>
        <w:t>е</w:t>
      </w:r>
      <w:r w:rsidR="005704BE" w:rsidRPr="005704BE">
        <w:rPr>
          <w:sz w:val="28"/>
          <w:szCs w:val="28"/>
        </w:rPr>
        <w:t>д медиа».</w:t>
      </w:r>
    </w:p>
    <w:p w:rsidR="00BB201C" w:rsidRDefault="005704BE" w:rsidP="00BB201C">
      <w:pPr>
        <w:autoSpaceDE w:val="0"/>
        <w:autoSpaceDN w:val="0"/>
        <w:adjustRightInd w:val="0"/>
        <w:ind w:firstLine="851"/>
        <w:jc w:val="both"/>
        <w:rPr>
          <w:bCs/>
          <w:sz w:val="28"/>
          <w:szCs w:val="28"/>
        </w:rPr>
      </w:pPr>
      <w:r w:rsidRPr="005704BE">
        <w:rPr>
          <w:sz w:val="28"/>
          <w:szCs w:val="28"/>
        </w:rPr>
        <w:t xml:space="preserve">20 предпринимателей приняли </w:t>
      </w:r>
      <w:r w:rsidR="009F3135" w:rsidRPr="005704BE">
        <w:rPr>
          <w:sz w:val="28"/>
          <w:szCs w:val="28"/>
        </w:rPr>
        <w:t>участие в</w:t>
      </w:r>
      <w:r w:rsidRPr="005704BE">
        <w:rPr>
          <w:sz w:val="28"/>
          <w:szCs w:val="28"/>
        </w:rPr>
        <w:t xml:space="preserve"> ежегодном городском конкурсе среди субъектов малого и среднего предпринимательства.</w:t>
      </w:r>
    </w:p>
    <w:p w:rsidR="005704BE" w:rsidRPr="00BB201C" w:rsidRDefault="005704BE" w:rsidP="00BB201C">
      <w:pPr>
        <w:autoSpaceDE w:val="0"/>
        <w:autoSpaceDN w:val="0"/>
        <w:adjustRightInd w:val="0"/>
        <w:ind w:firstLine="851"/>
        <w:jc w:val="both"/>
        <w:rPr>
          <w:bCs/>
          <w:sz w:val="28"/>
          <w:szCs w:val="28"/>
        </w:rPr>
      </w:pPr>
      <w:r w:rsidRPr="005704BE">
        <w:rPr>
          <w:sz w:val="28"/>
          <w:szCs w:val="28"/>
        </w:rPr>
        <w:t xml:space="preserve">В рамках торжественного мероприятия, посвященного празднованию Дня российского </w:t>
      </w:r>
      <w:r w:rsidR="009F3135" w:rsidRPr="005704BE">
        <w:rPr>
          <w:sz w:val="28"/>
          <w:szCs w:val="28"/>
        </w:rPr>
        <w:t>предпринимательства, награждены</w:t>
      </w:r>
      <w:r w:rsidRPr="005704BE">
        <w:rPr>
          <w:sz w:val="28"/>
          <w:szCs w:val="28"/>
        </w:rPr>
        <w:t xml:space="preserve"> победители ежегодного общегородского конкурса среди субъектов малого и среднего </w:t>
      </w:r>
      <w:r w:rsidR="009F3135" w:rsidRPr="005704BE">
        <w:rPr>
          <w:sz w:val="28"/>
          <w:szCs w:val="28"/>
        </w:rPr>
        <w:t>предпринимательства, а</w:t>
      </w:r>
      <w:r w:rsidRPr="005704BE">
        <w:rPr>
          <w:sz w:val="28"/>
          <w:szCs w:val="28"/>
        </w:rPr>
        <w:t xml:space="preserve"> также предприниматели, принимающие </w:t>
      </w:r>
      <w:r w:rsidRPr="005704BE">
        <w:rPr>
          <w:iCs/>
          <w:sz w:val="28"/>
          <w:szCs w:val="28"/>
        </w:rPr>
        <w:t>активное участие в общественной жизни города.</w:t>
      </w:r>
    </w:p>
    <w:p w:rsidR="005704BE" w:rsidRPr="005704BE" w:rsidRDefault="005704BE" w:rsidP="009F3135">
      <w:pPr>
        <w:autoSpaceDE w:val="0"/>
        <w:autoSpaceDN w:val="0"/>
        <w:adjustRightInd w:val="0"/>
        <w:ind w:right="29" w:firstLine="851"/>
        <w:jc w:val="both"/>
        <w:rPr>
          <w:sz w:val="28"/>
          <w:szCs w:val="28"/>
        </w:rPr>
      </w:pPr>
      <w:r w:rsidRPr="005704BE">
        <w:rPr>
          <w:sz w:val="28"/>
          <w:szCs w:val="28"/>
        </w:rPr>
        <w:t>С целью информирования жителей города об успешном опыте ведения предпринимательской деятельности, о формах и видах предоставляемой субъектам предпринимательства, самозанятым гражданам поддержки за 2022 год были реализованы следующие мероприятия:</w:t>
      </w:r>
    </w:p>
    <w:p w:rsidR="005704BE" w:rsidRPr="005704BE" w:rsidRDefault="005704BE" w:rsidP="009F3135">
      <w:pPr>
        <w:autoSpaceDE w:val="0"/>
        <w:autoSpaceDN w:val="0"/>
        <w:adjustRightInd w:val="0"/>
        <w:ind w:right="29" w:firstLine="851"/>
        <w:jc w:val="both"/>
        <w:rPr>
          <w:sz w:val="28"/>
          <w:szCs w:val="28"/>
        </w:rPr>
      </w:pPr>
      <w:r w:rsidRPr="005704BE">
        <w:rPr>
          <w:sz w:val="28"/>
          <w:szCs w:val="28"/>
        </w:rPr>
        <w:t xml:space="preserve">1) на постоянной основе проводятся индивидуальные консультации индивидуальных предпринимателей, самозанятых граждан и тех, кто только планирует начать собственное дело о возможности получения муниципальной и государственной финансовой поддержки; </w:t>
      </w:r>
    </w:p>
    <w:p w:rsidR="005704BE" w:rsidRPr="005704BE" w:rsidRDefault="005704BE" w:rsidP="009F3135">
      <w:pPr>
        <w:autoSpaceDE w:val="0"/>
        <w:autoSpaceDN w:val="0"/>
        <w:adjustRightInd w:val="0"/>
        <w:ind w:left="10" w:right="24" w:firstLine="851"/>
        <w:jc w:val="both"/>
        <w:rPr>
          <w:sz w:val="28"/>
          <w:szCs w:val="28"/>
        </w:rPr>
      </w:pPr>
      <w:r w:rsidRPr="005704BE">
        <w:rPr>
          <w:sz w:val="28"/>
          <w:szCs w:val="28"/>
        </w:rPr>
        <w:t>2) мини</w:t>
      </w:r>
      <w:r w:rsidR="00173198">
        <w:rPr>
          <w:sz w:val="28"/>
          <w:szCs w:val="28"/>
        </w:rPr>
        <w:t xml:space="preserve">– </w:t>
      </w:r>
      <w:r w:rsidRPr="005704BE">
        <w:rPr>
          <w:sz w:val="28"/>
          <w:szCs w:val="28"/>
        </w:rPr>
        <w:t xml:space="preserve">агитки о </w:t>
      </w:r>
      <w:r w:rsidR="009F3135" w:rsidRPr="005704BE">
        <w:rPr>
          <w:sz w:val="28"/>
          <w:szCs w:val="28"/>
        </w:rPr>
        <w:t>предоставляемой поддержке</w:t>
      </w:r>
      <w:r w:rsidRPr="005704BE">
        <w:rPr>
          <w:sz w:val="28"/>
          <w:szCs w:val="28"/>
        </w:rPr>
        <w:t xml:space="preserve"> распространяются </w:t>
      </w:r>
      <w:r w:rsidR="009F3135" w:rsidRPr="005704BE">
        <w:rPr>
          <w:sz w:val="28"/>
          <w:szCs w:val="28"/>
        </w:rPr>
        <w:t>через Елецкий</w:t>
      </w:r>
      <w:r w:rsidRPr="005704BE">
        <w:rPr>
          <w:sz w:val="28"/>
          <w:szCs w:val="28"/>
        </w:rPr>
        <w:t xml:space="preserve"> городской отдел ОБУ «УМФЦ Липецкой области», ОКУ «Елецкий городской ЦЗН», размещены на стендах в ОАО «Рынки города Ельца», Елецком филиале НОУ ВПО «Российский новый университет», ГОБ ПОУ "Елецкий лицей сферы бытовых услуг», о возможности </w:t>
      </w:r>
      <w:r w:rsidR="009F3135" w:rsidRPr="005704BE">
        <w:rPr>
          <w:sz w:val="28"/>
          <w:szCs w:val="28"/>
        </w:rPr>
        <w:t>заключить соцконтракт</w:t>
      </w:r>
      <w:r w:rsidRPr="005704BE">
        <w:rPr>
          <w:sz w:val="28"/>
          <w:szCs w:val="28"/>
        </w:rPr>
        <w:t xml:space="preserve"> на открытие бизнеса </w:t>
      </w:r>
      <w:r w:rsidR="00173198">
        <w:rPr>
          <w:sz w:val="28"/>
          <w:szCs w:val="28"/>
        </w:rPr>
        <w:t>–</w:t>
      </w:r>
      <w:r w:rsidR="008C65EB">
        <w:rPr>
          <w:sz w:val="28"/>
          <w:szCs w:val="28"/>
        </w:rPr>
        <w:t xml:space="preserve"> </w:t>
      </w:r>
      <w:r w:rsidRPr="005704BE">
        <w:rPr>
          <w:sz w:val="28"/>
          <w:szCs w:val="28"/>
        </w:rPr>
        <w:t>в аптеках, отделениях почтовой связи, автобусах, в детской поликлинике, гипермаркете «Магнит»;</w:t>
      </w:r>
    </w:p>
    <w:p w:rsidR="005704BE" w:rsidRPr="005704BE" w:rsidRDefault="005704BE" w:rsidP="009F3135">
      <w:pPr>
        <w:tabs>
          <w:tab w:val="left" w:pos="1027"/>
        </w:tabs>
        <w:autoSpaceDE w:val="0"/>
        <w:autoSpaceDN w:val="0"/>
        <w:adjustRightInd w:val="0"/>
        <w:ind w:left="10" w:right="10" w:firstLine="841"/>
        <w:jc w:val="both"/>
        <w:rPr>
          <w:sz w:val="28"/>
          <w:szCs w:val="28"/>
        </w:rPr>
      </w:pPr>
      <w:r w:rsidRPr="005704BE">
        <w:rPr>
          <w:sz w:val="28"/>
          <w:szCs w:val="28"/>
        </w:rPr>
        <w:t>3)</w:t>
      </w:r>
      <w:r w:rsidRPr="005704BE">
        <w:rPr>
          <w:sz w:val="28"/>
          <w:szCs w:val="28"/>
        </w:rPr>
        <w:tab/>
        <w:t>информация о мерах государственной и муниципальной поддержки размещена на официальном сайте администрации городского округа город Елец, на странице администрации городского округа город Елец в социальной сети «ВКонтакте», в группе «Малый и средний бизнес города Ельца» в социальной сети «ВКонтакте»; транслировалась в новостных выпусках программы «ЕЛЕЦ</w:t>
      </w:r>
      <w:r w:rsidR="00173198">
        <w:rPr>
          <w:sz w:val="28"/>
          <w:szCs w:val="28"/>
        </w:rPr>
        <w:t xml:space="preserve">– </w:t>
      </w:r>
      <w:r w:rsidRPr="005704BE">
        <w:rPr>
          <w:sz w:val="28"/>
          <w:szCs w:val="28"/>
        </w:rPr>
        <w:t>ТВ», радиоканале.</w:t>
      </w:r>
    </w:p>
    <w:p w:rsidR="009F3135" w:rsidRPr="009F3135" w:rsidRDefault="009F3135" w:rsidP="009F3135">
      <w:pPr>
        <w:ind w:firstLine="851"/>
        <w:jc w:val="both"/>
        <w:rPr>
          <w:sz w:val="28"/>
          <w:szCs w:val="28"/>
        </w:rPr>
      </w:pPr>
      <w:r w:rsidRPr="009F3135">
        <w:rPr>
          <w:sz w:val="28"/>
          <w:szCs w:val="28"/>
        </w:rPr>
        <w:t xml:space="preserve">В рамках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была проведена проверка в 12 </w:t>
      </w:r>
      <w:r w:rsidRPr="009F3135">
        <w:rPr>
          <w:sz w:val="28"/>
          <w:szCs w:val="28"/>
        </w:rPr>
        <w:lastRenderedPageBreak/>
        <w:t>организациях, функции и полномочия учредителя которых осуществляет администрация городского округа город Елец.</w:t>
      </w:r>
    </w:p>
    <w:p w:rsidR="009F3135" w:rsidRPr="009F3135" w:rsidRDefault="009F3135" w:rsidP="009F3135">
      <w:pPr>
        <w:ind w:firstLine="851"/>
        <w:jc w:val="both"/>
        <w:rPr>
          <w:sz w:val="28"/>
          <w:szCs w:val="28"/>
        </w:rPr>
      </w:pPr>
      <w:r w:rsidRPr="009F3135">
        <w:rPr>
          <w:sz w:val="28"/>
          <w:szCs w:val="28"/>
        </w:rPr>
        <w:t>В целях развития системы социального партнерства, содействия предупреждению и урегулированию коллективных трудовых споров, соблюдению трудового законодательства в 2022 году комитетом экономического развития было организовано пять заседаний городской трехсторонней комиссии по регулированию социально</w:t>
      </w:r>
      <w:r w:rsidR="00173198">
        <w:rPr>
          <w:sz w:val="28"/>
          <w:szCs w:val="28"/>
        </w:rPr>
        <w:t xml:space="preserve">– </w:t>
      </w:r>
      <w:r w:rsidRPr="009F3135">
        <w:rPr>
          <w:sz w:val="28"/>
          <w:szCs w:val="28"/>
        </w:rPr>
        <w:t>трудовых отношений.</w:t>
      </w:r>
    </w:p>
    <w:p w:rsidR="005704BE" w:rsidRPr="009F3135" w:rsidRDefault="005704BE" w:rsidP="009F3135">
      <w:pPr>
        <w:pStyle w:val="a3"/>
        <w:ind w:left="1126" w:firstLine="851"/>
        <w:jc w:val="both"/>
        <w:rPr>
          <w:sz w:val="28"/>
          <w:szCs w:val="28"/>
        </w:rPr>
      </w:pPr>
    </w:p>
    <w:p w:rsidR="000D4DB3" w:rsidRDefault="00BC3C6A" w:rsidP="00A17491">
      <w:pPr>
        <w:pStyle w:val="a6"/>
        <w:numPr>
          <w:ilvl w:val="0"/>
          <w:numId w:val="5"/>
        </w:numPr>
        <w:spacing w:before="0" w:beforeAutospacing="0" w:after="0" w:afterAutospacing="0"/>
        <w:ind w:left="0" w:firstLine="851"/>
        <w:rPr>
          <w:b/>
          <w:sz w:val="28"/>
          <w:szCs w:val="28"/>
        </w:rPr>
      </w:pPr>
      <w:r>
        <w:rPr>
          <w:b/>
          <w:sz w:val="28"/>
          <w:szCs w:val="28"/>
        </w:rPr>
        <w:t>потребительский р</w:t>
      </w:r>
      <w:r w:rsidR="002A17E8">
        <w:rPr>
          <w:b/>
          <w:sz w:val="28"/>
          <w:szCs w:val="28"/>
        </w:rPr>
        <w:t>ы</w:t>
      </w:r>
      <w:r>
        <w:rPr>
          <w:b/>
          <w:sz w:val="28"/>
          <w:szCs w:val="28"/>
        </w:rPr>
        <w:t>нок</w:t>
      </w:r>
    </w:p>
    <w:p w:rsidR="009A1D06" w:rsidRDefault="009A1D06" w:rsidP="009A1D06">
      <w:pPr>
        <w:pStyle w:val="a6"/>
        <w:spacing w:before="0" w:beforeAutospacing="0" w:after="0" w:afterAutospacing="0"/>
        <w:rPr>
          <w:b/>
          <w:sz w:val="28"/>
          <w:szCs w:val="28"/>
        </w:rPr>
      </w:pPr>
    </w:p>
    <w:p w:rsidR="00BC3C6A" w:rsidRPr="00BC3C6A" w:rsidRDefault="00BC3C6A" w:rsidP="00A17491">
      <w:pPr>
        <w:widowControl w:val="0"/>
        <w:autoSpaceDE w:val="0"/>
        <w:autoSpaceDN w:val="0"/>
        <w:spacing w:before="7" w:line="247" w:lineRule="auto"/>
        <w:ind w:right="-5" w:firstLine="851"/>
        <w:jc w:val="both"/>
        <w:rPr>
          <w:rFonts w:eastAsia="Calibri"/>
          <w:sz w:val="28"/>
          <w:szCs w:val="28"/>
          <w:lang w:eastAsia="en-US"/>
        </w:rPr>
      </w:pPr>
      <w:r w:rsidRPr="00BC3C6A">
        <w:rPr>
          <w:rFonts w:eastAsia="Calibri"/>
          <w:sz w:val="28"/>
          <w:szCs w:val="28"/>
          <w:lang w:eastAsia="en-US"/>
        </w:rPr>
        <w:t>Потребительский</w:t>
      </w:r>
      <w:r w:rsidR="004142BB">
        <w:rPr>
          <w:rFonts w:eastAsia="Calibri"/>
          <w:sz w:val="28"/>
          <w:szCs w:val="28"/>
          <w:lang w:eastAsia="en-US"/>
        </w:rPr>
        <w:t xml:space="preserve"> </w:t>
      </w:r>
      <w:r w:rsidRPr="00BC3C6A">
        <w:rPr>
          <w:rFonts w:eastAsia="Calibri"/>
          <w:sz w:val="28"/>
          <w:szCs w:val="28"/>
          <w:lang w:eastAsia="en-US"/>
        </w:rPr>
        <w:t>рынок</w:t>
      </w:r>
      <w:r w:rsidR="004142BB">
        <w:rPr>
          <w:rFonts w:eastAsia="Calibri"/>
          <w:sz w:val="28"/>
          <w:szCs w:val="28"/>
          <w:lang w:eastAsia="en-US"/>
        </w:rPr>
        <w:t xml:space="preserve"> </w:t>
      </w:r>
      <w:r w:rsidRPr="00BC3C6A">
        <w:rPr>
          <w:rFonts w:eastAsia="Calibri"/>
          <w:sz w:val="28"/>
          <w:szCs w:val="28"/>
          <w:lang w:eastAsia="en-US"/>
        </w:rPr>
        <w:t>является</w:t>
      </w:r>
      <w:r w:rsidR="004142BB">
        <w:rPr>
          <w:rFonts w:eastAsia="Calibri"/>
          <w:sz w:val="28"/>
          <w:szCs w:val="28"/>
          <w:lang w:eastAsia="en-US"/>
        </w:rPr>
        <w:t xml:space="preserve"> </w:t>
      </w:r>
      <w:r w:rsidRPr="00BC3C6A">
        <w:rPr>
          <w:rFonts w:eastAsia="Calibri"/>
          <w:sz w:val="28"/>
          <w:szCs w:val="28"/>
          <w:lang w:eastAsia="en-US"/>
        </w:rPr>
        <w:t>одной</w:t>
      </w:r>
      <w:r w:rsidR="004142BB">
        <w:rPr>
          <w:rFonts w:eastAsia="Calibri"/>
          <w:sz w:val="28"/>
          <w:szCs w:val="28"/>
          <w:lang w:eastAsia="en-US"/>
        </w:rPr>
        <w:t xml:space="preserve"> </w:t>
      </w:r>
      <w:r w:rsidRPr="00BC3C6A">
        <w:rPr>
          <w:rFonts w:eastAsia="Calibri"/>
          <w:sz w:val="28"/>
          <w:szCs w:val="28"/>
          <w:lang w:eastAsia="en-US"/>
        </w:rPr>
        <w:t>из</w:t>
      </w:r>
      <w:r w:rsidR="004142BB">
        <w:rPr>
          <w:rFonts w:eastAsia="Calibri"/>
          <w:sz w:val="28"/>
          <w:szCs w:val="28"/>
          <w:lang w:eastAsia="en-US"/>
        </w:rPr>
        <w:t xml:space="preserve"> </w:t>
      </w:r>
      <w:r w:rsidRPr="00BC3C6A">
        <w:rPr>
          <w:rFonts w:eastAsia="Calibri"/>
          <w:sz w:val="28"/>
          <w:szCs w:val="28"/>
          <w:lang w:eastAsia="en-US"/>
        </w:rPr>
        <w:t>важнейших</w:t>
      </w:r>
      <w:r w:rsidR="004142BB">
        <w:rPr>
          <w:rFonts w:eastAsia="Calibri"/>
          <w:sz w:val="28"/>
          <w:szCs w:val="28"/>
          <w:lang w:eastAsia="en-US"/>
        </w:rPr>
        <w:t xml:space="preserve"> </w:t>
      </w:r>
      <w:r w:rsidRPr="00BC3C6A">
        <w:rPr>
          <w:rFonts w:eastAsia="Calibri"/>
          <w:sz w:val="28"/>
          <w:szCs w:val="28"/>
          <w:lang w:eastAsia="en-US"/>
        </w:rPr>
        <w:t>сфер</w:t>
      </w:r>
      <w:r w:rsidR="004142BB">
        <w:rPr>
          <w:rFonts w:eastAsia="Calibri"/>
          <w:sz w:val="28"/>
          <w:szCs w:val="28"/>
          <w:lang w:eastAsia="en-US"/>
        </w:rPr>
        <w:t xml:space="preserve"> </w:t>
      </w:r>
      <w:r w:rsidRPr="00BC3C6A">
        <w:rPr>
          <w:rFonts w:eastAsia="Calibri"/>
          <w:sz w:val="28"/>
          <w:szCs w:val="28"/>
          <w:lang w:eastAsia="en-US"/>
        </w:rPr>
        <w:t>жизнеобеспечения</w:t>
      </w:r>
      <w:r w:rsidR="004142BB">
        <w:rPr>
          <w:rFonts w:eastAsia="Calibri"/>
          <w:sz w:val="28"/>
          <w:szCs w:val="28"/>
          <w:lang w:eastAsia="en-US"/>
        </w:rPr>
        <w:t xml:space="preserve"> </w:t>
      </w:r>
      <w:r w:rsidRPr="00BC3C6A">
        <w:rPr>
          <w:rFonts w:eastAsia="Calibri"/>
          <w:sz w:val="28"/>
          <w:szCs w:val="28"/>
          <w:lang w:eastAsia="en-US"/>
        </w:rPr>
        <w:t>и</w:t>
      </w:r>
      <w:r w:rsidR="004142BB">
        <w:rPr>
          <w:rFonts w:eastAsia="Calibri"/>
          <w:sz w:val="28"/>
          <w:szCs w:val="28"/>
          <w:lang w:eastAsia="en-US"/>
        </w:rPr>
        <w:t xml:space="preserve"> </w:t>
      </w:r>
      <w:r w:rsidRPr="00BC3C6A">
        <w:rPr>
          <w:rFonts w:eastAsia="Calibri"/>
          <w:sz w:val="28"/>
          <w:szCs w:val="28"/>
          <w:lang w:eastAsia="en-US"/>
        </w:rPr>
        <w:t>экономики</w:t>
      </w:r>
      <w:r w:rsidR="004142BB">
        <w:rPr>
          <w:rFonts w:eastAsia="Calibri"/>
          <w:sz w:val="28"/>
          <w:szCs w:val="28"/>
          <w:lang w:eastAsia="en-US"/>
        </w:rPr>
        <w:t xml:space="preserve"> </w:t>
      </w:r>
      <w:r w:rsidRPr="00BC3C6A">
        <w:rPr>
          <w:rFonts w:eastAsia="Calibri"/>
          <w:sz w:val="28"/>
          <w:szCs w:val="28"/>
          <w:lang w:eastAsia="en-US"/>
        </w:rPr>
        <w:t>города</w:t>
      </w:r>
      <w:r w:rsidR="004142BB">
        <w:rPr>
          <w:rFonts w:eastAsia="Calibri"/>
          <w:sz w:val="28"/>
          <w:szCs w:val="28"/>
          <w:lang w:eastAsia="en-US"/>
        </w:rPr>
        <w:t xml:space="preserve"> </w:t>
      </w:r>
      <w:r w:rsidRPr="00BC3C6A">
        <w:rPr>
          <w:rFonts w:eastAsia="Calibri"/>
          <w:sz w:val="28"/>
          <w:szCs w:val="28"/>
          <w:lang w:eastAsia="en-US"/>
        </w:rPr>
        <w:t>и</w:t>
      </w:r>
      <w:r w:rsidR="004142BB">
        <w:rPr>
          <w:rFonts w:eastAsia="Calibri"/>
          <w:sz w:val="28"/>
          <w:szCs w:val="28"/>
          <w:lang w:eastAsia="en-US"/>
        </w:rPr>
        <w:t xml:space="preserve"> </w:t>
      </w:r>
      <w:r w:rsidRPr="00BC3C6A">
        <w:rPr>
          <w:rFonts w:eastAsia="Calibri"/>
          <w:sz w:val="28"/>
          <w:szCs w:val="28"/>
          <w:lang w:eastAsia="en-US"/>
        </w:rPr>
        <w:t>призван</w:t>
      </w:r>
      <w:r w:rsidR="004142BB">
        <w:rPr>
          <w:rFonts w:eastAsia="Calibri"/>
          <w:sz w:val="28"/>
          <w:szCs w:val="28"/>
          <w:lang w:eastAsia="en-US"/>
        </w:rPr>
        <w:t xml:space="preserve"> </w:t>
      </w:r>
      <w:r w:rsidRPr="00BC3C6A">
        <w:rPr>
          <w:rFonts w:eastAsia="Calibri"/>
          <w:sz w:val="28"/>
          <w:szCs w:val="28"/>
          <w:lang w:eastAsia="en-US"/>
        </w:rPr>
        <w:t>обеспечить</w:t>
      </w:r>
      <w:r w:rsidR="004142BB">
        <w:rPr>
          <w:rFonts w:eastAsia="Calibri"/>
          <w:sz w:val="28"/>
          <w:szCs w:val="28"/>
          <w:lang w:eastAsia="en-US"/>
        </w:rPr>
        <w:t xml:space="preserve"> </w:t>
      </w:r>
      <w:r w:rsidRPr="00BC3C6A">
        <w:rPr>
          <w:rFonts w:eastAsia="Calibri"/>
          <w:sz w:val="28"/>
          <w:szCs w:val="28"/>
          <w:lang w:eastAsia="en-US"/>
        </w:rPr>
        <w:t>решение</w:t>
      </w:r>
      <w:r w:rsidR="004142BB">
        <w:rPr>
          <w:rFonts w:eastAsia="Calibri"/>
          <w:sz w:val="28"/>
          <w:szCs w:val="28"/>
          <w:lang w:eastAsia="en-US"/>
        </w:rPr>
        <w:t xml:space="preserve"> </w:t>
      </w:r>
      <w:r w:rsidRPr="00BC3C6A">
        <w:rPr>
          <w:rFonts w:eastAsia="Calibri"/>
          <w:sz w:val="28"/>
          <w:szCs w:val="28"/>
          <w:lang w:eastAsia="en-US"/>
        </w:rPr>
        <w:t>комплекса</w:t>
      </w:r>
      <w:r w:rsidR="004142BB">
        <w:rPr>
          <w:rFonts w:eastAsia="Calibri"/>
          <w:sz w:val="28"/>
          <w:szCs w:val="28"/>
          <w:lang w:eastAsia="en-US"/>
        </w:rPr>
        <w:t xml:space="preserve"> </w:t>
      </w:r>
      <w:r w:rsidRPr="00BC3C6A">
        <w:rPr>
          <w:rFonts w:eastAsia="Calibri"/>
          <w:sz w:val="28"/>
          <w:szCs w:val="28"/>
          <w:lang w:eastAsia="en-US"/>
        </w:rPr>
        <w:t>задач,</w:t>
      </w:r>
      <w:r w:rsidR="004142BB">
        <w:rPr>
          <w:rFonts w:eastAsia="Calibri"/>
          <w:sz w:val="28"/>
          <w:szCs w:val="28"/>
          <w:lang w:eastAsia="en-US"/>
        </w:rPr>
        <w:t xml:space="preserve"> </w:t>
      </w:r>
      <w:r w:rsidRPr="00BC3C6A">
        <w:rPr>
          <w:rFonts w:eastAsia="Calibri"/>
          <w:sz w:val="28"/>
          <w:szCs w:val="28"/>
          <w:lang w:eastAsia="en-US"/>
        </w:rPr>
        <w:t>ориентированных на наиболее</w:t>
      </w:r>
      <w:r w:rsidR="004142BB">
        <w:rPr>
          <w:rFonts w:eastAsia="Calibri"/>
          <w:sz w:val="28"/>
          <w:szCs w:val="28"/>
          <w:lang w:eastAsia="en-US"/>
        </w:rPr>
        <w:t xml:space="preserve"> </w:t>
      </w:r>
      <w:r w:rsidRPr="00BC3C6A">
        <w:rPr>
          <w:rFonts w:eastAsia="Calibri"/>
          <w:sz w:val="28"/>
          <w:szCs w:val="28"/>
          <w:lang w:eastAsia="en-US"/>
        </w:rPr>
        <w:t>полное</w:t>
      </w:r>
      <w:r w:rsidR="004142BB">
        <w:rPr>
          <w:rFonts w:eastAsia="Calibri"/>
          <w:sz w:val="28"/>
          <w:szCs w:val="28"/>
          <w:lang w:eastAsia="en-US"/>
        </w:rPr>
        <w:t xml:space="preserve"> </w:t>
      </w:r>
      <w:r w:rsidRPr="00BC3C6A">
        <w:rPr>
          <w:rFonts w:eastAsia="Calibri"/>
          <w:sz w:val="28"/>
          <w:szCs w:val="28"/>
          <w:lang w:eastAsia="en-US"/>
        </w:rPr>
        <w:t>удовлетворение</w:t>
      </w:r>
      <w:r w:rsidR="004142BB">
        <w:rPr>
          <w:rFonts w:eastAsia="Calibri"/>
          <w:sz w:val="28"/>
          <w:szCs w:val="28"/>
          <w:lang w:eastAsia="en-US"/>
        </w:rPr>
        <w:t xml:space="preserve"> </w:t>
      </w:r>
      <w:r w:rsidRPr="00BC3C6A">
        <w:rPr>
          <w:rFonts w:eastAsia="Calibri"/>
          <w:sz w:val="28"/>
          <w:szCs w:val="28"/>
          <w:lang w:eastAsia="en-US"/>
        </w:rPr>
        <w:t>потребностей</w:t>
      </w:r>
      <w:r w:rsidR="004142BB">
        <w:rPr>
          <w:rFonts w:eastAsia="Calibri"/>
          <w:sz w:val="28"/>
          <w:szCs w:val="28"/>
          <w:lang w:eastAsia="en-US"/>
        </w:rPr>
        <w:t xml:space="preserve"> </w:t>
      </w:r>
      <w:r w:rsidRPr="00BC3C6A">
        <w:rPr>
          <w:rFonts w:eastAsia="Calibri"/>
          <w:sz w:val="28"/>
          <w:szCs w:val="28"/>
          <w:lang w:eastAsia="en-US"/>
        </w:rPr>
        <w:t>населения</w:t>
      </w:r>
      <w:r w:rsidR="004142BB">
        <w:rPr>
          <w:rFonts w:eastAsia="Calibri"/>
          <w:sz w:val="28"/>
          <w:szCs w:val="28"/>
          <w:lang w:eastAsia="en-US"/>
        </w:rPr>
        <w:t xml:space="preserve"> </w:t>
      </w:r>
      <w:r w:rsidRPr="00BC3C6A">
        <w:rPr>
          <w:rFonts w:eastAsia="Calibri"/>
          <w:sz w:val="28"/>
          <w:szCs w:val="28"/>
          <w:lang w:eastAsia="en-US"/>
        </w:rPr>
        <w:t>в</w:t>
      </w:r>
      <w:r w:rsidR="004142BB">
        <w:rPr>
          <w:rFonts w:eastAsia="Calibri"/>
          <w:sz w:val="28"/>
          <w:szCs w:val="28"/>
          <w:lang w:eastAsia="en-US"/>
        </w:rPr>
        <w:t xml:space="preserve"> </w:t>
      </w:r>
      <w:r w:rsidRPr="00BC3C6A">
        <w:rPr>
          <w:rFonts w:eastAsia="Calibri"/>
          <w:sz w:val="28"/>
          <w:szCs w:val="28"/>
          <w:lang w:eastAsia="en-US"/>
        </w:rPr>
        <w:t>услугах</w:t>
      </w:r>
      <w:r w:rsidR="004142BB">
        <w:rPr>
          <w:rFonts w:eastAsia="Calibri"/>
          <w:sz w:val="28"/>
          <w:szCs w:val="28"/>
          <w:lang w:eastAsia="en-US"/>
        </w:rPr>
        <w:t xml:space="preserve"> </w:t>
      </w:r>
      <w:r w:rsidRPr="00BC3C6A">
        <w:rPr>
          <w:rFonts w:eastAsia="Calibri"/>
          <w:sz w:val="28"/>
          <w:szCs w:val="28"/>
          <w:lang w:eastAsia="en-US"/>
        </w:rPr>
        <w:t>торговли,</w:t>
      </w:r>
      <w:r w:rsidR="004142BB">
        <w:rPr>
          <w:rFonts w:eastAsia="Calibri"/>
          <w:sz w:val="28"/>
          <w:szCs w:val="28"/>
          <w:lang w:eastAsia="en-US"/>
        </w:rPr>
        <w:t xml:space="preserve"> </w:t>
      </w:r>
      <w:r w:rsidRPr="00BC3C6A">
        <w:rPr>
          <w:rFonts w:eastAsia="Calibri"/>
          <w:sz w:val="28"/>
          <w:szCs w:val="28"/>
          <w:lang w:eastAsia="en-US"/>
        </w:rPr>
        <w:t>общественного</w:t>
      </w:r>
      <w:r w:rsidR="004142BB">
        <w:rPr>
          <w:rFonts w:eastAsia="Calibri"/>
          <w:sz w:val="28"/>
          <w:szCs w:val="28"/>
          <w:lang w:eastAsia="en-US"/>
        </w:rPr>
        <w:t xml:space="preserve"> </w:t>
      </w:r>
      <w:r w:rsidRPr="00BC3C6A">
        <w:rPr>
          <w:rFonts w:eastAsia="Calibri"/>
          <w:sz w:val="28"/>
          <w:szCs w:val="28"/>
          <w:lang w:eastAsia="en-US"/>
        </w:rPr>
        <w:t>питания</w:t>
      </w:r>
      <w:r w:rsidR="004142BB">
        <w:rPr>
          <w:rFonts w:eastAsia="Calibri"/>
          <w:sz w:val="28"/>
          <w:szCs w:val="28"/>
          <w:lang w:eastAsia="en-US"/>
        </w:rPr>
        <w:t xml:space="preserve"> </w:t>
      </w:r>
      <w:r w:rsidRPr="00BC3C6A">
        <w:rPr>
          <w:rFonts w:eastAsia="Calibri"/>
          <w:sz w:val="28"/>
          <w:szCs w:val="28"/>
          <w:lang w:eastAsia="en-US"/>
        </w:rPr>
        <w:t>и</w:t>
      </w:r>
      <w:r w:rsidR="004142BB">
        <w:rPr>
          <w:rFonts w:eastAsia="Calibri"/>
          <w:sz w:val="28"/>
          <w:szCs w:val="28"/>
          <w:lang w:eastAsia="en-US"/>
        </w:rPr>
        <w:t xml:space="preserve"> </w:t>
      </w:r>
      <w:r w:rsidRPr="00BC3C6A">
        <w:rPr>
          <w:rFonts w:eastAsia="Calibri"/>
          <w:sz w:val="28"/>
          <w:szCs w:val="28"/>
          <w:lang w:eastAsia="en-US"/>
        </w:rPr>
        <w:t>бытового</w:t>
      </w:r>
      <w:r w:rsidR="004142BB">
        <w:rPr>
          <w:rFonts w:eastAsia="Calibri"/>
          <w:sz w:val="28"/>
          <w:szCs w:val="28"/>
          <w:lang w:eastAsia="en-US"/>
        </w:rPr>
        <w:t xml:space="preserve"> </w:t>
      </w:r>
      <w:r w:rsidRPr="00BC3C6A">
        <w:rPr>
          <w:rFonts w:eastAsia="Calibri"/>
          <w:sz w:val="28"/>
          <w:szCs w:val="28"/>
          <w:lang w:eastAsia="en-US"/>
        </w:rPr>
        <w:t>обслуживания.</w:t>
      </w:r>
    </w:p>
    <w:p w:rsidR="00BC3C6A" w:rsidRPr="00BC3C6A" w:rsidRDefault="00BC3C6A" w:rsidP="00A17491">
      <w:pPr>
        <w:widowControl w:val="0"/>
        <w:autoSpaceDE w:val="0"/>
        <w:autoSpaceDN w:val="0"/>
        <w:spacing w:line="247" w:lineRule="auto"/>
        <w:ind w:right="-5" w:firstLine="851"/>
        <w:jc w:val="both"/>
        <w:rPr>
          <w:rFonts w:eastAsia="Calibri"/>
          <w:sz w:val="28"/>
          <w:szCs w:val="28"/>
          <w:lang w:eastAsia="en-US"/>
        </w:rPr>
      </w:pPr>
      <w:r w:rsidRPr="00BC3C6A">
        <w:rPr>
          <w:rFonts w:eastAsia="Calibri"/>
          <w:sz w:val="28"/>
          <w:szCs w:val="28"/>
          <w:lang w:eastAsia="en-US"/>
        </w:rPr>
        <w:t>Состояние</w:t>
      </w:r>
      <w:r w:rsidR="004142BB">
        <w:rPr>
          <w:rFonts w:eastAsia="Calibri"/>
          <w:sz w:val="28"/>
          <w:szCs w:val="28"/>
          <w:lang w:eastAsia="en-US"/>
        </w:rPr>
        <w:t xml:space="preserve"> </w:t>
      </w:r>
      <w:r w:rsidRPr="00BC3C6A">
        <w:rPr>
          <w:rFonts w:eastAsia="Calibri"/>
          <w:sz w:val="28"/>
          <w:szCs w:val="28"/>
          <w:lang w:eastAsia="en-US"/>
        </w:rPr>
        <w:t>потребительского</w:t>
      </w:r>
      <w:r w:rsidR="004142BB">
        <w:rPr>
          <w:rFonts w:eastAsia="Calibri"/>
          <w:sz w:val="28"/>
          <w:szCs w:val="28"/>
          <w:lang w:eastAsia="en-US"/>
        </w:rPr>
        <w:t xml:space="preserve"> </w:t>
      </w:r>
      <w:r w:rsidRPr="00BC3C6A">
        <w:rPr>
          <w:rFonts w:eastAsia="Calibri"/>
          <w:sz w:val="28"/>
          <w:szCs w:val="28"/>
          <w:lang w:eastAsia="en-US"/>
        </w:rPr>
        <w:t>рынка</w:t>
      </w:r>
      <w:r w:rsidR="004142BB">
        <w:rPr>
          <w:rFonts w:eastAsia="Calibri"/>
          <w:sz w:val="28"/>
          <w:szCs w:val="28"/>
          <w:lang w:eastAsia="en-US"/>
        </w:rPr>
        <w:t xml:space="preserve"> </w:t>
      </w:r>
      <w:r w:rsidRPr="00BC3C6A">
        <w:rPr>
          <w:rFonts w:eastAsia="Calibri"/>
          <w:sz w:val="28"/>
          <w:szCs w:val="28"/>
          <w:lang w:eastAsia="en-US"/>
        </w:rPr>
        <w:t>является</w:t>
      </w:r>
      <w:r w:rsidR="004142BB">
        <w:rPr>
          <w:rFonts w:eastAsia="Calibri"/>
          <w:sz w:val="28"/>
          <w:szCs w:val="28"/>
          <w:lang w:eastAsia="en-US"/>
        </w:rPr>
        <w:t xml:space="preserve"> </w:t>
      </w:r>
      <w:r w:rsidRPr="00BC3C6A">
        <w:rPr>
          <w:rFonts w:eastAsia="Calibri"/>
          <w:sz w:val="28"/>
          <w:szCs w:val="28"/>
          <w:lang w:eastAsia="en-US"/>
        </w:rPr>
        <w:t>одним</w:t>
      </w:r>
      <w:r w:rsidR="004142BB">
        <w:rPr>
          <w:rFonts w:eastAsia="Calibri"/>
          <w:sz w:val="28"/>
          <w:szCs w:val="28"/>
          <w:lang w:eastAsia="en-US"/>
        </w:rPr>
        <w:t xml:space="preserve"> </w:t>
      </w:r>
      <w:r w:rsidRPr="00BC3C6A">
        <w:rPr>
          <w:rFonts w:eastAsia="Calibri"/>
          <w:sz w:val="28"/>
          <w:szCs w:val="28"/>
          <w:lang w:eastAsia="en-US"/>
        </w:rPr>
        <w:t>из</w:t>
      </w:r>
      <w:r w:rsidR="004142BB">
        <w:rPr>
          <w:rFonts w:eastAsia="Calibri"/>
          <w:sz w:val="28"/>
          <w:szCs w:val="28"/>
          <w:lang w:eastAsia="en-US"/>
        </w:rPr>
        <w:t xml:space="preserve"> </w:t>
      </w:r>
      <w:r w:rsidRPr="00BC3C6A">
        <w:rPr>
          <w:rFonts w:eastAsia="Calibri"/>
          <w:sz w:val="28"/>
          <w:szCs w:val="28"/>
          <w:lang w:eastAsia="en-US"/>
        </w:rPr>
        <w:t>важнейших</w:t>
      </w:r>
      <w:r w:rsidR="004142BB">
        <w:rPr>
          <w:rFonts w:eastAsia="Calibri"/>
          <w:sz w:val="28"/>
          <w:szCs w:val="28"/>
          <w:lang w:eastAsia="en-US"/>
        </w:rPr>
        <w:t xml:space="preserve"> </w:t>
      </w:r>
      <w:r w:rsidRPr="00BC3C6A">
        <w:rPr>
          <w:rFonts w:eastAsia="Calibri"/>
          <w:sz w:val="28"/>
          <w:szCs w:val="28"/>
          <w:lang w:eastAsia="en-US"/>
        </w:rPr>
        <w:t>индикаторов</w:t>
      </w:r>
      <w:r w:rsidR="004142BB">
        <w:rPr>
          <w:rFonts w:eastAsia="Calibri"/>
          <w:sz w:val="28"/>
          <w:szCs w:val="28"/>
          <w:lang w:eastAsia="en-US"/>
        </w:rPr>
        <w:t xml:space="preserve"> </w:t>
      </w:r>
      <w:r w:rsidRPr="00BC3C6A">
        <w:rPr>
          <w:rFonts w:eastAsia="Calibri"/>
          <w:sz w:val="28"/>
          <w:szCs w:val="28"/>
          <w:lang w:eastAsia="en-US"/>
        </w:rPr>
        <w:t>социально</w:t>
      </w:r>
      <w:r w:rsidR="00173198">
        <w:rPr>
          <w:rFonts w:eastAsia="Calibri"/>
          <w:sz w:val="28"/>
          <w:szCs w:val="28"/>
          <w:lang w:eastAsia="en-US"/>
        </w:rPr>
        <w:t xml:space="preserve">– </w:t>
      </w:r>
      <w:r w:rsidRPr="00BC3C6A">
        <w:rPr>
          <w:rFonts w:eastAsia="Calibri"/>
          <w:sz w:val="28"/>
          <w:szCs w:val="28"/>
          <w:lang w:eastAsia="en-US"/>
        </w:rPr>
        <w:t>экономического</w:t>
      </w:r>
      <w:r w:rsidR="004142BB">
        <w:rPr>
          <w:rFonts w:eastAsia="Calibri"/>
          <w:sz w:val="28"/>
          <w:szCs w:val="28"/>
          <w:lang w:eastAsia="en-US"/>
        </w:rPr>
        <w:t xml:space="preserve"> </w:t>
      </w:r>
      <w:r w:rsidRPr="00BC3C6A">
        <w:rPr>
          <w:rFonts w:eastAsia="Calibri"/>
          <w:sz w:val="28"/>
          <w:szCs w:val="28"/>
          <w:lang w:eastAsia="en-US"/>
        </w:rPr>
        <w:t>благополучия</w:t>
      </w:r>
      <w:r w:rsidR="004142BB">
        <w:rPr>
          <w:rFonts w:eastAsia="Calibri"/>
          <w:sz w:val="28"/>
          <w:szCs w:val="28"/>
          <w:lang w:eastAsia="en-US"/>
        </w:rPr>
        <w:t xml:space="preserve"> </w:t>
      </w:r>
      <w:r w:rsidRPr="00BC3C6A">
        <w:rPr>
          <w:rFonts w:eastAsia="Calibri"/>
          <w:sz w:val="28"/>
          <w:szCs w:val="28"/>
          <w:lang w:eastAsia="en-US"/>
        </w:rPr>
        <w:t>общества.</w:t>
      </w:r>
    </w:p>
    <w:p w:rsidR="00BC3C6A" w:rsidRPr="00BC3C6A" w:rsidRDefault="00BC3C6A" w:rsidP="00A17491">
      <w:pPr>
        <w:widowControl w:val="0"/>
        <w:autoSpaceDE w:val="0"/>
        <w:autoSpaceDN w:val="0"/>
        <w:spacing w:line="247" w:lineRule="auto"/>
        <w:ind w:right="-5" w:firstLine="851"/>
        <w:jc w:val="both"/>
        <w:rPr>
          <w:rFonts w:eastAsia="Calibri"/>
          <w:sz w:val="28"/>
          <w:szCs w:val="28"/>
          <w:lang w:eastAsia="en-US"/>
        </w:rPr>
      </w:pPr>
      <w:r w:rsidRPr="00BC3C6A">
        <w:rPr>
          <w:rFonts w:eastAsia="Calibri"/>
          <w:sz w:val="28"/>
          <w:szCs w:val="28"/>
          <w:lang w:eastAsia="en-US"/>
        </w:rPr>
        <w:t>Приоритетными</w:t>
      </w:r>
      <w:r w:rsidR="004142BB">
        <w:rPr>
          <w:rFonts w:eastAsia="Calibri"/>
          <w:sz w:val="28"/>
          <w:szCs w:val="28"/>
          <w:lang w:eastAsia="en-US"/>
        </w:rPr>
        <w:t xml:space="preserve"> </w:t>
      </w:r>
      <w:r w:rsidRPr="00BC3C6A">
        <w:rPr>
          <w:rFonts w:eastAsia="Calibri"/>
          <w:sz w:val="28"/>
          <w:szCs w:val="28"/>
          <w:lang w:eastAsia="en-US"/>
        </w:rPr>
        <w:t>целями</w:t>
      </w:r>
      <w:r w:rsidR="004142BB">
        <w:rPr>
          <w:rFonts w:eastAsia="Calibri"/>
          <w:sz w:val="28"/>
          <w:szCs w:val="28"/>
          <w:lang w:eastAsia="en-US"/>
        </w:rPr>
        <w:t xml:space="preserve"> </w:t>
      </w:r>
      <w:r w:rsidRPr="00BC3C6A">
        <w:rPr>
          <w:rFonts w:eastAsia="Calibri"/>
          <w:sz w:val="28"/>
          <w:szCs w:val="28"/>
          <w:lang w:eastAsia="en-US"/>
        </w:rPr>
        <w:t>и</w:t>
      </w:r>
      <w:r w:rsidR="004142BB">
        <w:rPr>
          <w:rFonts w:eastAsia="Calibri"/>
          <w:sz w:val="28"/>
          <w:szCs w:val="28"/>
          <w:lang w:eastAsia="en-US"/>
        </w:rPr>
        <w:t xml:space="preserve"> </w:t>
      </w:r>
      <w:r w:rsidRPr="00BC3C6A">
        <w:rPr>
          <w:rFonts w:eastAsia="Calibri"/>
          <w:sz w:val="28"/>
          <w:szCs w:val="28"/>
          <w:lang w:eastAsia="en-US"/>
        </w:rPr>
        <w:t>задачами</w:t>
      </w:r>
      <w:r w:rsidR="004142BB">
        <w:rPr>
          <w:rFonts w:eastAsia="Calibri"/>
          <w:sz w:val="28"/>
          <w:szCs w:val="28"/>
          <w:lang w:eastAsia="en-US"/>
        </w:rPr>
        <w:t xml:space="preserve"> </w:t>
      </w:r>
      <w:r w:rsidRPr="00BC3C6A">
        <w:rPr>
          <w:rFonts w:eastAsia="Calibri"/>
          <w:sz w:val="28"/>
          <w:szCs w:val="28"/>
          <w:lang w:eastAsia="en-US"/>
        </w:rPr>
        <w:t>муниципалитета</w:t>
      </w:r>
      <w:r w:rsidR="004142BB">
        <w:rPr>
          <w:rFonts w:eastAsia="Calibri"/>
          <w:sz w:val="28"/>
          <w:szCs w:val="28"/>
          <w:lang w:eastAsia="en-US"/>
        </w:rPr>
        <w:t xml:space="preserve"> </w:t>
      </w:r>
      <w:r w:rsidRPr="00BC3C6A">
        <w:rPr>
          <w:rFonts w:eastAsia="Calibri"/>
          <w:sz w:val="28"/>
          <w:szCs w:val="28"/>
          <w:lang w:eastAsia="en-US"/>
        </w:rPr>
        <w:t>в</w:t>
      </w:r>
      <w:r w:rsidR="004142BB">
        <w:rPr>
          <w:rFonts w:eastAsia="Calibri"/>
          <w:sz w:val="28"/>
          <w:szCs w:val="28"/>
          <w:lang w:eastAsia="en-US"/>
        </w:rPr>
        <w:t xml:space="preserve"> </w:t>
      </w:r>
      <w:r w:rsidRPr="00BC3C6A">
        <w:rPr>
          <w:rFonts w:eastAsia="Calibri"/>
          <w:sz w:val="28"/>
          <w:szCs w:val="28"/>
          <w:lang w:eastAsia="en-US"/>
        </w:rPr>
        <w:t>сфере</w:t>
      </w:r>
      <w:r w:rsidR="004142BB">
        <w:rPr>
          <w:rFonts w:eastAsia="Calibri"/>
          <w:sz w:val="28"/>
          <w:szCs w:val="28"/>
          <w:lang w:eastAsia="en-US"/>
        </w:rPr>
        <w:t xml:space="preserve"> </w:t>
      </w:r>
      <w:r w:rsidRPr="00BC3C6A">
        <w:rPr>
          <w:rFonts w:eastAsia="Calibri"/>
          <w:sz w:val="28"/>
          <w:szCs w:val="28"/>
          <w:lang w:eastAsia="en-US"/>
        </w:rPr>
        <w:t>потребительского</w:t>
      </w:r>
      <w:r w:rsidR="004142BB">
        <w:rPr>
          <w:rFonts w:eastAsia="Calibri"/>
          <w:sz w:val="28"/>
          <w:szCs w:val="28"/>
          <w:lang w:eastAsia="en-US"/>
        </w:rPr>
        <w:t xml:space="preserve"> </w:t>
      </w:r>
      <w:r w:rsidRPr="00BC3C6A">
        <w:rPr>
          <w:rFonts w:eastAsia="Calibri"/>
          <w:sz w:val="28"/>
          <w:szCs w:val="28"/>
          <w:lang w:eastAsia="en-US"/>
        </w:rPr>
        <w:t>рынка</w:t>
      </w:r>
      <w:r w:rsidR="004142BB">
        <w:rPr>
          <w:rFonts w:eastAsia="Calibri"/>
          <w:sz w:val="28"/>
          <w:szCs w:val="28"/>
          <w:lang w:eastAsia="en-US"/>
        </w:rPr>
        <w:t xml:space="preserve"> </w:t>
      </w:r>
      <w:r w:rsidRPr="00BC3C6A">
        <w:rPr>
          <w:rFonts w:eastAsia="Calibri"/>
          <w:sz w:val="28"/>
          <w:szCs w:val="28"/>
          <w:lang w:eastAsia="en-US"/>
        </w:rPr>
        <w:t>были</w:t>
      </w:r>
      <w:r w:rsidR="004142BB">
        <w:rPr>
          <w:rFonts w:eastAsia="Calibri"/>
          <w:sz w:val="28"/>
          <w:szCs w:val="28"/>
          <w:lang w:eastAsia="en-US"/>
        </w:rPr>
        <w:t xml:space="preserve"> </w:t>
      </w:r>
      <w:r w:rsidRPr="00BC3C6A">
        <w:rPr>
          <w:rFonts w:eastAsia="Calibri"/>
          <w:sz w:val="28"/>
          <w:szCs w:val="28"/>
          <w:lang w:eastAsia="en-US"/>
        </w:rPr>
        <w:t>и</w:t>
      </w:r>
      <w:r w:rsidR="004142BB">
        <w:rPr>
          <w:rFonts w:eastAsia="Calibri"/>
          <w:sz w:val="28"/>
          <w:szCs w:val="28"/>
          <w:lang w:eastAsia="en-US"/>
        </w:rPr>
        <w:t xml:space="preserve"> </w:t>
      </w:r>
      <w:r w:rsidRPr="00BC3C6A">
        <w:rPr>
          <w:rFonts w:eastAsia="Calibri"/>
          <w:sz w:val="28"/>
          <w:szCs w:val="28"/>
          <w:lang w:eastAsia="en-US"/>
        </w:rPr>
        <w:t>остаются</w:t>
      </w:r>
      <w:r w:rsidR="004142BB">
        <w:rPr>
          <w:rFonts w:eastAsia="Calibri"/>
          <w:sz w:val="28"/>
          <w:szCs w:val="28"/>
          <w:lang w:eastAsia="en-US"/>
        </w:rPr>
        <w:t xml:space="preserve"> </w:t>
      </w:r>
      <w:r w:rsidRPr="00BC3C6A">
        <w:rPr>
          <w:rFonts w:eastAsia="Calibri"/>
          <w:sz w:val="28"/>
          <w:szCs w:val="28"/>
          <w:lang w:eastAsia="en-US"/>
        </w:rPr>
        <w:t>сохранение</w:t>
      </w:r>
      <w:r w:rsidR="004142BB">
        <w:rPr>
          <w:rFonts w:eastAsia="Calibri"/>
          <w:sz w:val="28"/>
          <w:szCs w:val="28"/>
          <w:lang w:eastAsia="en-US"/>
        </w:rPr>
        <w:t xml:space="preserve"> </w:t>
      </w:r>
      <w:r w:rsidRPr="00BC3C6A">
        <w:rPr>
          <w:rFonts w:eastAsia="Calibri"/>
          <w:sz w:val="28"/>
          <w:szCs w:val="28"/>
          <w:lang w:eastAsia="en-US"/>
        </w:rPr>
        <w:t>стабильности,</w:t>
      </w:r>
      <w:r w:rsidR="004142BB">
        <w:rPr>
          <w:rFonts w:eastAsia="Calibri"/>
          <w:sz w:val="28"/>
          <w:szCs w:val="28"/>
          <w:lang w:eastAsia="en-US"/>
        </w:rPr>
        <w:t xml:space="preserve"> </w:t>
      </w:r>
      <w:r w:rsidRPr="00BC3C6A">
        <w:rPr>
          <w:rFonts w:eastAsia="Calibri"/>
          <w:sz w:val="28"/>
          <w:szCs w:val="28"/>
          <w:lang w:eastAsia="en-US"/>
        </w:rPr>
        <w:t>обеспечение</w:t>
      </w:r>
      <w:r w:rsidR="004142BB">
        <w:rPr>
          <w:rFonts w:eastAsia="Calibri"/>
          <w:sz w:val="28"/>
          <w:szCs w:val="28"/>
          <w:lang w:eastAsia="en-US"/>
        </w:rPr>
        <w:t xml:space="preserve"> </w:t>
      </w:r>
      <w:r w:rsidRPr="00BC3C6A">
        <w:rPr>
          <w:rFonts w:eastAsia="Calibri"/>
          <w:sz w:val="28"/>
          <w:szCs w:val="28"/>
          <w:lang w:eastAsia="en-US"/>
        </w:rPr>
        <w:t>ценовой</w:t>
      </w:r>
      <w:r w:rsidR="004142BB">
        <w:rPr>
          <w:rFonts w:eastAsia="Calibri"/>
          <w:sz w:val="28"/>
          <w:szCs w:val="28"/>
          <w:lang w:eastAsia="en-US"/>
        </w:rPr>
        <w:t xml:space="preserve"> </w:t>
      </w:r>
      <w:r w:rsidRPr="00BC3C6A">
        <w:rPr>
          <w:rFonts w:eastAsia="Calibri"/>
          <w:sz w:val="28"/>
          <w:szCs w:val="28"/>
          <w:lang w:eastAsia="en-US"/>
        </w:rPr>
        <w:t>и</w:t>
      </w:r>
      <w:r w:rsidR="004142BB">
        <w:rPr>
          <w:rFonts w:eastAsia="Calibri"/>
          <w:sz w:val="28"/>
          <w:szCs w:val="28"/>
          <w:lang w:eastAsia="en-US"/>
        </w:rPr>
        <w:t xml:space="preserve"> </w:t>
      </w:r>
      <w:r w:rsidRPr="00BC3C6A">
        <w:rPr>
          <w:rFonts w:eastAsia="Calibri"/>
          <w:sz w:val="28"/>
          <w:szCs w:val="28"/>
          <w:lang w:eastAsia="en-US"/>
        </w:rPr>
        <w:t>территориальной</w:t>
      </w:r>
      <w:r w:rsidR="004142BB">
        <w:rPr>
          <w:rFonts w:eastAsia="Calibri"/>
          <w:sz w:val="28"/>
          <w:szCs w:val="28"/>
          <w:lang w:eastAsia="en-US"/>
        </w:rPr>
        <w:t xml:space="preserve"> </w:t>
      </w:r>
      <w:r w:rsidRPr="00BC3C6A">
        <w:rPr>
          <w:rFonts w:eastAsia="Calibri"/>
          <w:sz w:val="28"/>
          <w:szCs w:val="28"/>
          <w:lang w:eastAsia="en-US"/>
        </w:rPr>
        <w:t>доступности</w:t>
      </w:r>
      <w:r w:rsidR="004142BB">
        <w:rPr>
          <w:rFonts w:eastAsia="Calibri"/>
          <w:sz w:val="28"/>
          <w:szCs w:val="28"/>
          <w:lang w:eastAsia="en-US"/>
        </w:rPr>
        <w:t xml:space="preserve"> </w:t>
      </w:r>
      <w:r w:rsidRPr="00BC3C6A">
        <w:rPr>
          <w:rFonts w:eastAsia="Calibri"/>
          <w:sz w:val="28"/>
          <w:szCs w:val="28"/>
          <w:lang w:eastAsia="en-US"/>
        </w:rPr>
        <w:t>товаров,</w:t>
      </w:r>
      <w:r w:rsidR="004142BB">
        <w:rPr>
          <w:rFonts w:eastAsia="Calibri"/>
          <w:sz w:val="28"/>
          <w:szCs w:val="28"/>
          <w:lang w:eastAsia="en-US"/>
        </w:rPr>
        <w:t xml:space="preserve"> </w:t>
      </w:r>
      <w:r w:rsidRPr="00BC3C6A">
        <w:rPr>
          <w:rFonts w:eastAsia="Calibri"/>
          <w:sz w:val="28"/>
          <w:szCs w:val="28"/>
          <w:lang w:eastAsia="en-US"/>
        </w:rPr>
        <w:t>улучшение</w:t>
      </w:r>
      <w:r w:rsidR="004142BB">
        <w:rPr>
          <w:rFonts w:eastAsia="Calibri"/>
          <w:sz w:val="28"/>
          <w:szCs w:val="28"/>
          <w:lang w:eastAsia="en-US"/>
        </w:rPr>
        <w:t xml:space="preserve"> </w:t>
      </w:r>
      <w:r w:rsidRPr="00BC3C6A">
        <w:rPr>
          <w:rFonts w:eastAsia="Calibri"/>
          <w:sz w:val="28"/>
          <w:szCs w:val="28"/>
          <w:lang w:eastAsia="en-US"/>
        </w:rPr>
        <w:t>торгового</w:t>
      </w:r>
      <w:r w:rsidR="004142BB">
        <w:rPr>
          <w:rFonts w:eastAsia="Calibri"/>
          <w:sz w:val="28"/>
          <w:szCs w:val="28"/>
          <w:lang w:eastAsia="en-US"/>
        </w:rPr>
        <w:t xml:space="preserve"> </w:t>
      </w:r>
      <w:r w:rsidRPr="00BC3C6A">
        <w:rPr>
          <w:rFonts w:eastAsia="Calibri"/>
          <w:sz w:val="28"/>
          <w:szCs w:val="28"/>
          <w:lang w:eastAsia="en-US"/>
        </w:rPr>
        <w:t>и</w:t>
      </w:r>
      <w:r w:rsidR="004142BB">
        <w:rPr>
          <w:rFonts w:eastAsia="Calibri"/>
          <w:sz w:val="28"/>
          <w:szCs w:val="28"/>
          <w:lang w:eastAsia="en-US"/>
        </w:rPr>
        <w:t xml:space="preserve"> </w:t>
      </w:r>
      <w:r w:rsidRPr="00BC3C6A">
        <w:rPr>
          <w:rFonts w:eastAsia="Calibri"/>
          <w:sz w:val="28"/>
          <w:szCs w:val="28"/>
          <w:lang w:eastAsia="en-US"/>
        </w:rPr>
        <w:t>бытового</w:t>
      </w:r>
      <w:r w:rsidR="004142BB">
        <w:rPr>
          <w:rFonts w:eastAsia="Calibri"/>
          <w:sz w:val="28"/>
          <w:szCs w:val="28"/>
          <w:lang w:eastAsia="en-US"/>
        </w:rPr>
        <w:t xml:space="preserve"> </w:t>
      </w:r>
      <w:r w:rsidRPr="00BC3C6A">
        <w:rPr>
          <w:rFonts w:eastAsia="Calibri"/>
          <w:sz w:val="28"/>
          <w:szCs w:val="28"/>
          <w:lang w:eastAsia="en-US"/>
        </w:rPr>
        <w:t>обслуживания</w:t>
      </w:r>
      <w:r w:rsidR="004142BB">
        <w:rPr>
          <w:rFonts w:eastAsia="Calibri"/>
          <w:sz w:val="28"/>
          <w:szCs w:val="28"/>
          <w:lang w:eastAsia="en-US"/>
        </w:rPr>
        <w:t xml:space="preserve"> </w:t>
      </w:r>
      <w:r w:rsidRPr="00BC3C6A">
        <w:rPr>
          <w:rFonts w:eastAsia="Calibri"/>
          <w:sz w:val="28"/>
          <w:szCs w:val="28"/>
          <w:lang w:eastAsia="en-US"/>
        </w:rPr>
        <w:t>населения,</w:t>
      </w:r>
      <w:r w:rsidR="004142BB">
        <w:rPr>
          <w:rFonts w:eastAsia="Calibri"/>
          <w:sz w:val="28"/>
          <w:szCs w:val="28"/>
          <w:lang w:eastAsia="en-US"/>
        </w:rPr>
        <w:t xml:space="preserve"> </w:t>
      </w:r>
      <w:r w:rsidRPr="00BC3C6A">
        <w:rPr>
          <w:rFonts w:eastAsia="Calibri"/>
          <w:sz w:val="28"/>
          <w:szCs w:val="28"/>
          <w:lang w:eastAsia="en-US"/>
        </w:rPr>
        <w:t>активизация</w:t>
      </w:r>
      <w:r w:rsidR="004142BB">
        <w:rPr>
          <w:rFonts w:eastAsia="Calibri"/>
          <w:sz w:val="28"/>
          <w:szCs w:val="28"/>
          <w:lang w:eastAsia="en-US"/>
        </w:rPr>
        <w:t xml:space="preserve"> </w:t>
      </w:r>
      <w:r w:rsidRPr="00BC3C6A">
        <w:rPr>
          <w:rFonts w:eastAsia="Calibri"/>
          <w:sz w:val="28"/>
          <w:szCs w:val="28"/>
          <w:lang w:eastAsia="en-US"/>
        </w:rPr>
        <w:t>ярмарочной</w:t>
      </w:r>
      <w:r w:rsidR="004142BB">
        <w:rPr>
          <w:rFonts w:eastAsia="Calibri"/>
          <w:sz w:val="28"/>
          <w:szCs w:val="28"/>
          <w:lang w:eastAsia="en-US"/>
        </w:rPr>
        <w:t xml:space="preserve"> </w:t>
      </w:r>
      <w:r w:rsidRPr="00BC3C6A">
        <w:rPr>
          <w:rFonts w:eastAsia="Calibri"/>
          <w:sz w:val="28"/>
          <w:szCs w:val="28"/>
          <w:lang w:eastAsia="en-US"/>
        </w:rPr>
        <w:t>деятельности.</w:t>
      </w:r>
    </w:p>
    <w:p w:rsidR="00BC3C6A" w:rsidRPr="00BC3C6A" w:rsidRDefault="00BC3C6A" w:rsidP="00A17491">
      <w:pPr>
        <w:ind w:firstLine="851"/>
        <w:jc w:val="both"/>
        <w:rPr>
          <w:rFonts w:eastAsia="Calibri"/>
          <w:sz w:val="28"/>
          <w:szCs w:val="28"/>
        </w:rPr>
      </w:pPr>
      <w:r w:rsidRPr="00BC3C6A">
        <w:rPr>
          <w:rFonts w:eastAsia="Calibri"/>
          <w:sz w:val="28"/>
          <w:szCs w:val="28"/>
        </w:rPr>
        <w:t>По состоянию на 01.01.2023 потребительский рынок городского округа город Елец включает 692 предприятия розничной торговли общей площадью 94165,1 кв.м., в т</w:t>
      </w:r>
      <w:r w:rsidR="0052731F">
        <w:rPr>
          <w:rFonts w:eastAsia="Calibri"/>
          <w:sz w:val="28"/>
          <w:szCs w:val="28"/>
        </w:rPr>
        <w:t>ом числе</w:t>
      </w:r>
      <w:r w:rsidRPr="00BC3C6A">
        <w:rPr>
          <w:rFonts w:eastAsia="Calibri"/>
          <w:sz w:val="28"/>
          <w:szCs w:val="28"/>
        </w:rPr>
        <w:t xml:space="preserve"> площадь продовольственных </w:t>
      </w:r>
      <w:r w:rsidR="00173198">
        <w:rPr>
          <w:rFonts w:eastAsia="Calibri"/>
          <w:sz w:val="28"/>
          <w:szCs w:val="28"/>
        </w:rPr>
        <w:t>–</w:t>
      </w:r>
      <w:r w:rsidR="008C65EB">
        <w:rPr>
          <w:rFonts w:eastAsia="Calibri"/>
          <w:sz w:val="28"/>
          <w:szCs w:val="28"/>
        </w:rPr>
        <w:t xml:space="preserve"> </w:t>
      </w:r>
      <w:r w:rsidRPr="00BC3C6A">
        <w:rPr>
          <w:rFonts w:eastAsia="Calibri"/>
          <w:sz w:val="28"/>
          <w:szCs w:val="28"/>
        </w:rPr>
        <w:t xml:space="preserve">44278 кв.м, непродовольственных </w:t>
      </w:r>
      <w:r w:rsidR="00173198">
        <w:rPr>
          <w:rFonts w:eastAsia="Calibri"/>
          <w:sz w:val="28"/>
          <w:szCs w:val="28"/>
        </w:rPr>
        <w:t>–</w:t>
      </w:r>
      <w:r w:rsidR="008C65EB">
        <w:rPr>
          <w:rFonts w:eastAsia="Calibri"/>
          <w:sz w:val="28"/>
          <w:szCs w:val="28"/>
        </w:rPr>
        <w:t xml:space="preserve"> </w:t>
      </w:r>
      <w:r w:rsidRPr="00BC3C6A">
        <w:rPr>
          <w:rFonts w:eastAsia="Calibri"/>
          <w:sz w:val="28"/>
          <w:szCs w:val="28"/>
        </w:rPr>
        <w:t>49887,1 кв.м, 244 нестационарных торговых объекта, 2 рынка, 3 универсальных регулярных ярмарки, 167 предприятий общественного питания, 294 объекта бытового обслуживания.</w:t>
      </w:r>
      <w:r w:rsidR="005A72B4">
        <w:rPr>
          <w:rFonts w:eastAsia="Calibri"/>
          <w:sz w:val="28"/>
          <w:szCs w:val="28"/>
        </w:rPr>
        <w:t xml:space="preserve"> </w:t>
      </w:r>
    </w:p>
    <w:p w:rsidR="00BC3C6A" w:rsidRPr="00BC3C6A" w:rsidRDefault="00BC3C6A" w:rsidP="00BC3C6A">
      <w:pPr>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C3C6A" w:rsidRPr="00BC3C6A" w:rsidTr="005F2677">
        <w:tc>
          <w:tcPr>
            <w:tcW w:w="3828" w:type="dxa"/>
            <w:gridSpan w:val="2"/>
            <w:shd w:val="clear" w:color="auto" w:fill="auto"/>
          </w:tcPr>
          <w:p w:rsidR="00BC3C6A" w:rsidRPr="00D26EBB" w:rsidRDefault="00BC3C6A" w:rsidP="00BC3C6A">
            <w:pPr>
              <w:widowControl w:val="0"/>
              <w:autoSpaceDE w:val="0"/>
              <w:autoSpaceDN w:val="0"/>
              <w:adjustRightInd w:val="0"/>
              <w:jc w:val="center"/>
              <w:rPr>
                <w:rFonts w:eastAsia="Calibri"/>
                <w:b/>
              </w:rPr>
            </w:pPr>
            <w:r w:rsidRPr="00D26EBB">
              <w:rPr>
                <w:rFonts w:eastAsia="Calibri"/>
                <w:b/>
              </w:rPr>
              <w:t>Показатель</w:t>
            </w:r>
          </w:p>
        </w:tc>
        <w:tc>
          <w:tcPr>
            <w:tcW w:w="1914" w:type="dxa"/>
            <w:shd w:val="clear" w:color="auto" w:fill="auto"/>
          </w:tcPr>
          <w:p w:rsidR="00BC3C6A" w:rsidRPr="00D26EBB" w:rsidRDefault="00BC3C6A" w:rsidP="00BC3C6A">
            <w:pPr>
              <w:widowControl w:val="0"/>
              <w:autoSpaceDE w:val="0"/>
              <w:autoSpaceDN w:val="0"/>
              <w:adjustRightInd w:val="0"/>
              <w:jc w:val="center"/>
              <w:rPr>
                <w:rFonts w:eastAsia="Calibri"/>
                <w:b/>
              </w:rPr>
            </w:pPr>
            <w:r w:rsidRPr="00D26EBB">
              <w:rPr>
                <w:rFonts w:eastAsia="Calibri"/>
                <w:b/>
              </w:rPr>
              <w:t>2020</w:t>
            </w:r>
          </w:p>
        </w:tc>
        <w:tc>
          <w:tcPr>
            <w:tcW w:w="1914" w:type="dxa"/>
            <w:shd w:val="clear" w:color="auto" w:fill="auto"/>
          </w:tcPr>
          <w:p w:rsidR="00BC3C6A" w:rsidRPr="00D26EBB" w:rsidRDefault="00BC3C6A" w:rsidP="00BC3C6A">
            <w:pPr>
              <w:widowControl w:val="0"/>
              <w:autoSpaceDE w:val="0"/>
              <w:autoSpaceDN w:val="0"/>
              <w:adjustRightInd w:val="0"/>
              <w:jc w:val="center"/>
              <w:rPr>
                <w:rFonts w:eastAsia="Calibri"/>
                <w:b/>
              </w:rPr>
            </w:pPr>
            <w:r w:rsidRPr="00D26EBB">
              <w:rPr>
                <w:rFonts w:eastAsia="Calibri"/>
                <w:b/>
              </w:rPr>
              <w:t>2021</w:t>
            </w:r>
          </w:p>
        </w:tc>
        <w:tc>
          <w:tcPr>
            <w:tcW w:w="1915" w:type="dxa"/>
            <w:shd w:val="clear" w:color="auto" w:fill="auto"/>
          </w:tcPr>
          <w:p w:rsidR="00BC3C6A" w:rsidRPr="00D26EBB" w:rsidRDefault="00BC3C6A" w:rsidP="00BC3C6A">
            <w:pPr>
              <w:widowControl w:val="0"/>
              <w:autoSpaceDE w:val="0"/>
              <w:autoSpaceDN w:val="0"/>
              <w:adjustRightInd w:val="0"/>
              <w:jc w:val="center"/>
              <w:rPr>
                <w:rFonts w:eastAsia="Calibri"/>
                <w:b/>
              </w:rPr>
            </w:pPr>
            <w:r w:rsidRPr="00D26EBB">
              <w:rPr>
                <w:rFonts w:eastAsia="Calibri"/>
                <w:b/>
              </w:rPr>
              <w:t>2022</w:t>
            </w:r>
          </w:p>
        </w:tc>
      </w:tr>
      <w:tr w:rsidR="00BC3C6A" w:rsidRPr="00BC3C6A" w:rsidTr="005F2677">
        <w:tc>
          <w:tcPr>
            <w:tcW w:w="3828" w:type="dxa"/>
            <w:gridSpan w:val="2"/>
            <w:shd w:val="clear" w:color="auto" w:fill="auto"/>
          </w:tcPr>
          <w:p w:rsidR="00BC3C6A" w:rsidRPr="00BC3C6A" w:rsidRDefault="00BC3C6A" w:rsidP="00BC3C6A">
            <w:pPr>
              <w:widowControl w:val="0"/>
              <w:autoSpaceDE w:val="0"/>
              <w:autoSpaceDN w:val="0"/>
              <w:adjustRightInd w:val="0"/>
              <w:jc w:val="both"/>
              <w:rPr>
                <w:rFonts w:eastAsia="Calibri"/>
              </w:rPr>
            </w:pPr>
            <w:r w:rsidRPr="00BC3C6A">
              <w:rPr>
                <w:rFonts w:eastAsia="Calibri"/>
              </w:rPr>
              <w:t>Оборот розничной торговли (млн</w:t>
            </w:r>
            <w:r w:rsidR="00173198">
              <w:rPr>
                <w:rFonts w:eastAsia="Calibri"/>
              </w:rPr>
              <w:t xml:space="preserve"> </w:t>
            </w:r>
            <w:r w:rsidRPr="00BC3C6A">
              <w:rPr>
                <w:rFonts w:eastAsia="Calibri"/>
              </w:rPr>
              <w:t>руб.) (по крупным и средним предприятиям)</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11565,1</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13715,0</w:t>
            </w:r>
          </w:p>
        </w:tc>
        <w:tc>
          <w:tcPr>
            <w:tcW w:w="1915"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15543,3</w:t>
            </w:r>
          </w:p>
        </w:tc>
      </w:tr>
      <w:tr w:rsidR="00BC3C6A" w:rsidRPr="00BC3C6A" w:rsidTr="005F2677">
        <w:tc>
          <w:tcPr>
            <w:tcW w:w="3828" w:type="dxa"/>
            <w:gridSpan w:val="2"/>
            <w:shd w:val="clear" w:color="auto" w:fill="auto"/>
          </w:tcPr>
          <w:p w:rsidR="00BC3C6A" w:rsidRPr="00BC3C6A" w:rsidRDefault="00BC3C6A" w:rsidP="00BC3C6A">
            <w:pPr>
              <w:widowControl w:val="0"/>
              <w:autoSpaceDE w:val="0"/>
              <w:autoSpaceDN w:val="0"/>
              <w:adjustRightInd w:val="0"/>
              <w:jc w:val="both"/>
              <w:rPr>
                <w:rFonts w:eastAsia="Calibri"/>
              </w:rPr>
            </w:pPr>
            <w:r w:rsidRPr="00BC3C6A">
              <w:rPr>
                <w:rFonts w:eastAsia="Calibri"/>
              </w:rPr>
              <w:t>Темп роста к предыдущему году, %</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113,9</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118,5</w:t>
            </w:r>
          </w:p>
        </w:tc>
        <w:tc>
          <w:tcPr>
            <w:tcW w:w="1915"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113,3</w:t>
            </w:r>
          </w:p>
        </w:tc>
      </w:tr>
      <w:tr w:rsidR="00BC3C6A" w:rsidRPr="00BC3C6A" w:rsidTr="005F2677">
        <w:tc>
          <w:tcPr>
            <w:tcW w:w="3828" w:type="dxa"/>
            <w:gridSpan w:val="2"/>
            <w:shd w:val="clear" w:color="auto" w:fill="auto"/>
          </w:tcPr>
          <w:p w:rsidR="00BC3C6A" w:rsidRPr="00BC3C6A" w:rsidRDefault="00BC3C6A" w:rsidP="00BC3C6A">
            <w:pPr>
              <w:widowControl w:val="0"/>
              <w:autoSpaceDE w:val="0"/>
              <w:autoSpaceDN w:val="0"/>
              <w:adjustRightInd w:val="0"/>
              <w:jc w:val="both"/>
              <w:rPr>
                <w:rFonts w:eastAsia="Calibri"/>
              </w:rPr>
            </w:pPr>
            <w:r w:rsidRPr="00BC3C6A">
              <w:rPr>
                <w:rFonts w:eastAsia="Calibri"/>
              </w:rPr>
              <w:t>Оборот общественного питания (млн</w:t>
            </w:r>
            <w:r w:rsidR="00173198">
              <w:rPr>
                <w:rFonts w:eastAsia="Calibri"/>
              </w:rPr>
              <w:t xml:space="preserve"> </w:t>
            </w:r>
            <w:r w:rsidRPr="00BC3C6A">
              <w:rPr>
                <w:rFonts w:eastAsia="Calibri"/>
              </w:rPr>
              <w:t>руб.) (по крупным и средним предприятиям)</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159,7</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254,2</w:t>
            </w:r>
          </w:p>
        </w:tc>
        <w:tc>
          <w:tcPr>
            <w:tcW w:w="1915"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234,9</w:t>
            </w:r>
          </w:p>
        </w:tc>
      </w:tr>
      <w:tr w:rsidR="00BC3C6A" w:rsidRPr="00BC3C6A" w:rsidTr="005F2677">
        <w:tc>
          <w:tcPr>
            <w:tcW w:w="3828" w:type="dxa"/>
            <w:gridSpan w:val="2"/>
            <w:shd w:val="clear" w:color="auto" w:fill="auto"/>
          </w:tcPr>
          <w:p w:rsidR="00BC3C6A" w:rsidRPr="00BC3C6A" w:rsidRDefault="00BC3C6A" w:rsidP="00BC3C6A">
            <w:pPr>
              <w:widowControl w:val="0"/>
              <w:autoSpaceDE w:val="0"/>
              <w:autoSpaceDN w:val="0"/>
              <w:adjustRightInd w:val="0"/>
              <w:jc w:val="both"/>
              <w:rPr>
                <w:rFonts w:eastAsia="Calibri"/>
              </w:rPr>
            </w:pPr>
            <w:r w:rsidRPr="00BC3C6A">
              <w:rPr>
                <w:rFonts w:eastAsia="Calibri"/>
              </w:rPr>
              <w:t>Темп роста к предыдущему году, %</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96,3</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159,2</w:t>
            </w:r>
          </w:p>
        </w:tc>
        <w:tc>
          <w:tcPr>
            <w:tcW w:w="1915"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91,9</w:t>
            </w:r>
          </w:p>
        </w:tc>
      </w:tr>
      <w:tr w:rsidR="00BC3C6A" w:rsidRPr="00BC3C6A" w:rsidTr="005F2677">
        <w:tc>
          <w:tcPr>
            <w:tcW w:w="1914" w:type="dxa"/>
            <w:vMerge w:val="restart"/>
            <w:shd w:val="clear" w:color="auto" w:fill="auto"/>
          </w:tcPr>
          <w:p w:rsidR="00BC3C6A" w:rsidRPr="00BC3C6A" w:rsidRDefault="00BC3C6A" w:rsidP="00BC3C6A">
            <w:pPr>
              <w:widowControl w:val="0"/>
              <w:autoSpaceDE w:val="0"/>
              <w:autoSpaceDN w:val="0"/>
              <w:adjustRightInd w:val="0"/>
              <w:jc w:val="both"/>
              <w:rPr>
                <w:rFonts w:eastAsia="Calibri"/>
              </w:rPr>
            </w:pPr>
            <w:r w:rsidRPr="00BC3C6A">
              <w:rPr>
                <w:rFonts w:eastAsia="Calibri"/>
              </w:rPr>
              <w:t>Количество</w:t>
            </w:r>
          </w:p>
          <w:p w:rsidR="00BC3C6A" w:rsidRPr="00BC3C6A" w:rsidRDefault="00BC3C6A" w:rsidP="00BC3C6A">
            <w:pPr>
              <w:widowControl w:val="0"/>
              <w:autoSpaceDE w:val="0"/>
              <w:autoSpaceDN w:val="0"/>
              <w:adjustRightInd w:val="0"/>
              <w:jc w:val="both"/>
              <w:rPr>
                <w:rFonts w:eastAsia="Calibri"/>
              </w:rPr>
            </w:pPr>
            <w:r w:rsidRPr="00BC3C6A">
              <w:rPr>
                <w:rFonts w:eastAsia="Calibri"/>
              </w:rPr>
              <w:t>открывшихся предприятий:</w:t>
            </w:r>
          </w:p>
        </w:tc>
        <w:tc>
          <w:tcPr>
            <w:tcW w:w="1914" w:type="dxa"/>
            <w:shd w:val="clear" w:color="auto" w:fill="auto"/>
          </w:tcPr>
          <w:p w:rsidR="00BC3C6A" w:rsidRPr="00BC3C6A" w:rsidRDefault="00BC3C6A" w:rsidP="00BC3C6A">
            <w:pPr>
              <w:widowControl w:val="0"/>
              <w:autoSpaceDE w:val="0"/>
              <w:autoSpaceDN w:val="0"/>
              <w:adjustRightInd w:val="0"/>
              <w:jc w:val="both"/>
              <w:rPr>
                <w:rFonts w:eastAsia="Calibri"/>
              </w:rPr>
            </w:pPr>
            <w:r w:rsidRPr="00BC3C6A">
              <w:rPr>
                <w:rFonts w:eastAsia="Calibri"/>
              </w:rPr>
              <w:t>торговля</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22</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41</w:t>
            </w:r>
          </w:p>
        </w:tc>
        <w:tc>
          <w:tcPr>
            <w:tcW w:w="1915"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58</w:t>
            </w:r>
          </w:p>
        </w:tc>
      </w:tr>
      <w:tr w:rsidR="00BC3C6A" w:rsidRPr="00BC3C6A" w:rsidTr="005F2677">
        <w:tc>
          <w:tcPr>
            <w:tcW w:w="1914" w:type="dxa"/>
            <w:vMerge/>
            <w:shd w:val="clear" w:color="auto" w:fill="auto"/>
          </w:tcPr>
          <w:p w:rsidR="00BC3C6A" w:rsidRPr="00BC3C6A" w:rsidRDefault="00BC3C6A" w:rsidP="00BC3C6A">
            <w:pPr>
              <w:widowControl w:val="0"/>
              <w:autoSpaceDE w:val="0"/>
              <w:autoSpaceDN w:val="0"/>
              <w:adjustRightInd w:val="0"/>
              <w:jc w:val="both"/>
              <w:rPr>
                <w:rFonts w:eastAsia="Calibri"/>
              </w:rPr>
            </w:pPr>
          </w:p>
        </w:tc>
        <w:tc>
          <w:tcPr>
            <w:tcW w:w="1914" w:type="dxa"/>
            <w:shd w:val="clear" w:color="auto" w:fill="auto"/>
          </w:tcPr>
          <w:p w:rsidR="00BC3C6A" w:rsidRPr="00BC3C6A" w:rsidRDefault="00BC3C6A" w:rsidP="00BC3C6A">
            <w:pPr>
              <w:widowControl w:val="0"/>
              <w:autoSpaceDE w:val="0"/>
              <w:autoSpaceDN w:val="0"/>
              <w:adjustRightInd w:val="0"/>
              <w:jc w:val="both"/>
              <w:rPr>
                <w:rFonts w:eastAsia="Calibri"/>
              </w:rPr>
            </w:pPr>
            <w:r w:rsidRPr="00BC3C6A">
              <w:rPr>
                <w:rFonts w:eastAsia="Calibri"/>
              </w:rPr>
              <w:t>общ. питания</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18</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17</w:t>
            </w:r>
          </w:p>
        </w:tc>
        <w:tc>
          <w:tcPr>
            <w:tcW w:w="1915"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20</w:t>
            </w:r>
          </w:p>
        </w:tc>
      </w:tr>
      <w:tr w:rsidR="00BC3C6A" w:rsidRPr="00BC3C6A" w:rsidTr="005F2677">
        <w:tc>
          <w:tcPr>
            <w:tcW w:w="3828" w:type="dxa"/>
            <w:gridSpan w:val="2"/>
            <w:shd w:val="clear" w:color="auto" w:fill="auto"/>
          </w:tcPr>
          <w:p w:rsidR="00BC3C6A" w:rsidRPr="00BC3C6A" w:rsidRDefault="00BC3C6A" w:rsidP="00BC3C6A">
            <w:pPr>
              <w:widowControl w:val="0"/>
              <w:autoSpaceDE w:val="0"/>
              <w:autoSpaceDN w:val="0"/>
              <w:adjustRightInd w:val="0"/>
              <w:jc w:val="both"/>
              <w:rPr>
                <w:rFonts w:eastAsia="Calibri"/>
              </w:rPr>
            </w:pPr>
            <w:r w:rsidRPr="00BC3C6A">
              <w:rPr>
                <w:rFonts w:eastAsia="Calibri"/>
              </w:rPr>
              <w:t>Количество нестационарных торговых объектов</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230</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232</w:t>
            </w:r>
          </w:p>
        </w:tc>
        <w:tc>
          <w:tcPr>
            <w:tcW w:w="1915"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244</w:t>
            </w:r>
          </w:p>
        </w:tc>
      </w:tr>
      <w:tr w:rsidR="00BC3C6A" w:rsidRPr="00BC3C6A" w:rsidTr="005F2677">
        <w:tc>
          <w:tcPr>
            <w:tcW w:w="3828" w:type="dxa"/>
            <w:gridSpan w:val="2"/>
            <w:shd w:val="clear" w:color="auto" w:fill="auto"/>
          </w:tcPr>
          <w:p w:rsidR="00BC3C6A" w:rsidRPr="00BC3C6A" w:rsidRDefault="00BC3C6A" w:rsidP="00BC3C6A">
            <w:pPr>
              <w:widowControl w:val="0"/>
              <w:autoSpaceDE w:val="0"/>
              <w:autoSpaceDN w:val="0"/>
              <w:adjustRightInd w:val="0"/>
              <w:jc w:val="both"/>
              <w:rPr>
                <w:rFonts w:eastAsia="Calibri"/>
              </w:rPr>
            </w:pPr>
            <w:r w:rsidRPr="00BC3C6A">
              <w:rPr>
                <w:rFonts w:eastAsia="Calibri"/>
              </w:rPr>
              <w:t>Обеспеченность населения торговыми площадями (кв.м.)</w:t>
            </w:r>
            <w:r w:rsidR="00173198">
              <w:rPr>
                <w:rFonts w:eastAsia="Calibri"/>
              </w:rPr>
              <w:t>,</w:t>
            </w:r>
            <w:r w:rsidRPr="00BC3C6A">
              <w:rPr>
                <w:rFonts w:eastAsia="Calibri"/>
              </w:rPr>
              <w:t xml:space="preserve"> на </w:t>
            </w:r>
            <w:r w:rsidRPr="00BC3C6A">
              <w:rPr>
                <w:rFonts w:eastAsia="Calibri"/>
              </w:rPr>
              <w:lastRenderedPageBreak/>
              <w:t>1000 жителей</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lastRenderedPageBreak/>
              <w:t>863,5</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891,1</w:t>
            </w:r>
          </w:p>
        </w:tc>
        <w:tc>
          <w:tcPr>
            <w:tcW w:w="1915"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949,2</w:t>
            </w:r>
          </w:p>
        </w:tc>
      </w:tr>
      <w:tr w:rsidR="00BC3C6A" w:rsidRPr="00BC3C6A" w:rsidTr="005F2677">
        <w:tc>
          <w:tcPr>
            <w:tcW w:w="3828" w:type="dxa"/>
            <w:gridSpan w:val="2"/>
            <w:shd w:val="clear" w:color="auto" w:fill="auto"/>
          </w:tcPr>
          <w:p w:rsidR="00BC3C6A" w:rsidRPr="00BC3C6A" w:rsidRDefault="00BC3C6A" w:rsidP="00BC3C6A">
            <w:pPr>
              <w:widowControl w:val="0"/>
              <w:autoSpaceDE w:val="0"/>
              <w:autoSpaceDN w:val="0"/>
              <w:adjustRightInd w:val="0"/>
              <w:jc w:val="both"/>
              <w:rPr>
                <w:rFonts w:eastAsia="Calibri"/>
              </w:rPr>
            </w:pPr>
            <w:r w:rsidRPr="00BC3C6A">
              <w:rPr>
                <w:rFonts w:eastAsia="Calibri"/>
              </w:rPr>
              <w:t>Обеспеченность населения торговыми площадями, на которых осуществляется продажа продовольственных товаров (кв.м.)</w:t>
            </w:r>
            <w:r w:rsidR="00173198">
              <w:rPr>
                <w:rFonts w:eastAsia="Calibri"/>
              </w:rPr>
              <w:t>,</w:t>
            </w:r>
            <w:r w:rsidRPr="00BC3C6A">
              <w:rPr>
                <w:rFonts w:eastAsia="Calibri"/>
              </w:rPr>
              <w:t xml:space="preserve"> на 1000 жителей</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p>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398,8</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p>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412,1</w:t>
            </w:r>
          </w:p>
        </w:tc>
        <w:tc>
          <w:tcPr>
            <w:tcW w:w="1915"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p>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446,3</w:t>
            </w:r>
          </w:p>
        </w:tc>
      </w:tr>
      <w:tr w:rsidR="00BC3C6A" w:rsidRPr="00BC3C6A" w:rsidTr="005F2677">
        <w:tc>
          <w:tcPr>
            <w:tcW w:w="3828" w:type="dxa"/>
            <w:gridSpan w:val="2"/>
            <w:shd w:val="clear" w:color="auto" w:fill="auto"/>
          </w:tcPr>
          <w:p w:rsidR="00BC3C6A" w:rsidRPr="00BC3C6A" w:rsidRDefault="00BC3C6A" w:rsidP="00BC3C6A">
            <w:pPr>
              <w:widowControl w:val="0"/>
              <w:autoSpaceDE w:val="0"/>
              <w:autoSpaceDN w:val="0"/>
              <w:adjustRightInd w:val="0"/>
              <w:jc w:val="both"/>
              <w:rPr>
                <w:rFonts w:eastAsia="Calibri"/>
              </w:rPr>
            </w:pPr>
            <w:r w:rsidRPr="00BC3C6A">
              <w:rPr>
                <w:rFonts w:eastAsia="Calibri"/>
              </w:rPr>
              <w:t>Обеспеченность населения торговыми площадями, на которых осуществляется продажа непродовольственных товаров</w:t>
            </w:r>
            <w:r w:rsidR="005A72B4">
              <w:rPr>
                <w:rFonts w:eastAsia="Calibri"/>
              </w:rPr>
              <w:t xml:space="preserve"> </w:t>
            </w:r>
            <w:r w:rsidRPr="00BC3C6A">
              <w:rPr>
                <w:rFonts w:eastAsia="Calibri"/>
              </w:rPr>
              <w:t>(кв.м.) на 1000 жителей</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p>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464,7</w:t>
            </w:r>
          </w:p>
        </w:tc>
        <w:tc>
          <w:tcPr>
            <w:tcW w:w="1914"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p>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479</w:t>
            </w:r>
          </w:p>
        </w:tc>
        <w:tc>
          <w:tcPr>
            <w:tcW w:w="1915" w:type="dxa"/>
            <w:shd w:val="clear" w:color="auto" w:fill="auto"/>
          </w:tcPr>
          <w:p w:rsidR="00BC3C6A" w:rsidRPr="00BC3C6A" w:rsidRDefault="00BC3C6A" w:rsidP="00BC3C6A">
            <w:pPr>
              <w:widowControl w:val="0"/>
              <w:autoSpaceDE w:val="0"/>
              <w:autoSpaceDN w:val="0"/>
              <w:adjustRightInd w:val="0"/>
              <w:jc w:val="center"/>
              <w:rPr>
                <w:rFonts w:eastAsia="Calibri"/>
                <w:sz w:val="28"/>
                <w:szCs w:val="28"/>
              </w:rPr>
            </w:pPr>
          </w:p>
          <w:p w:rsidR="00BC3C6A" w:rsidRPr="00BC3C6A" w:rsidRDefault="00BC3C6A" w:rsidP="00BC3C6A">
            <w:pPr>
              <w:widowControl w:val="0"/>
              <w:autoSpaceDE w:val="0"/>
              <w:autoSpaceDN w:val="0"/>
              <w:adjustRightInd w:val="0"/>
              <w:jc w:val="center"/>
              <w:rPr>
                <w:rFonts w:eastAsia="Calibri"/>
                <w:sz w:val="28"/>
                <w:szCs w:val="28"/>
              </w:rPr>
            </w:pPr>
            <w:r w:rsidRPr="00BC3C6A">
              <w:rPr>
                <w:rFonts w:eastAsia="Calibri"/>
                <w:sz w:val="28"/>
                <w:szCs w:val="28"/>
              </w:rPr>
              <w:t>502,9</w:t>
            </w:r>
          </w:p>
        </w:tc>
      </w:tr>
    </w:tbl>
    <w:p w:rsidR="00BC3C6A" w:rsidRPr="00BC3C6A" w:rsidRDefault="00BC3C6A" w:rsidP="00BC3C6A">
      <w:pPr>
        <w:ind w:firstLine="561"/>
        <w:jc w:val="both"/>
        <w:rPr>
          <w:rFonts w:eastAsia="Calibri"/>
          <w:sz w:val="28"/>
          <w:szCs w:val="28"/>
        </w:rPr>
      </w:pPr>
    </w:p>
    <w:p w:rsidR="00BC3C6A" w:rsidRPr="00BC3C6A" w:rsidRDefault="00BC3C6A" w:rsidP="0052731F">
      <w:pPr>
        <w:ind w:firstLine="851"/>
        <w:jc w:val="both"/>
        <w:rPr>
          <w:rFonts w:eastAsia="Calibri"/>
          <w:bCs/>
          <w:sz w:val="28"/>
          <w:szCs w:val="28"/>
        </w:rPr>
      </w:pPr>
      <w:r>
        <w:rPr>
          <w:rFonts w:eastAsia="Calibri"/>
          <w:bCs/>
          <w:sz w:val="28"/>
          <w:szCs w:val="28"/>
        </w:rPr>
        <w:t>В</w:t>
      </w:r>
      <w:r w:rsidR="004142BB">
        <w:rPr>
          <w:rFonts w:eastAsia="Calibri"/>
          <w:bCs/>
          <w:sz w:val="28"/>
          <w:szCs w:val="28"/>
        </w:rPr>
        <w:t xml:space="preserve"> </w:t>
      </w:r>
      <w:r>
        <w:rPr>
          <w:rFonts w:eastAsia="Calibri"/>
          <w:bCs/>
          <w:sz w:val="28"/>
          <w:szCs w:val="28"/>
        </w:rPr>
        <w:t>отчетном году</w:t>
      </w:r>
      <w:r w:rsidR="004142BB">
        <w:rPr>
          <w:rFonts w:eastAsia="Calibri"/>
          <w:bCs/>
          <w:sz w:val="28"/>
          <w:szCs w:val="28"/>
        </w:rPr>
        <w:t xml:space="preserve"> </w:t>
      </w:r>
      <w:r>
        <w:rPr>
          <w:rFonts w:eastAsia="Calibri"/>
          <w:bCs/>
          <w:sz w:val="28"/>
          <w:szCs w:val="28"/>
        </w:rPr>
        <w:t>н</w:t>
      </w:r>
      <w:r w:rsidRPr="00BC3C6A">
        <w:rPr>
          <w:rFonts w:eastAsia="Calibri"/>
          <w:bCs/>
          <w:sz w:val="28"/>
          <w:szCs w:val="28"/>
        </w:rPr>
        <w:t>а постоянной основе осуществлялся мониторинг цен на социально</w:t>
      </w:r>
      <w:r w:rsidR="00173198">
        <w:rPr>
          <w:rFonts w:eastAsia="Calibri"/>
          <w:bCs/>
          <w:sz w:val="28"/>
          <w:szCs w:val="28"/>
        </w:rPr>
        <w:t xml:space="preserve"> –</w:t>
      </w:r>
      <w:r w:rsidR="008C65EB">
        <w:rPr>
          <w:rFonts w:eastAsia="Calibri"/>
          <w:bCs/>
          <w:sz w:val="28"/>
          <w:szCs w:val="28"/>
        </w:rPr>
        <w:t xml:space="preserve"> </w:t>
      </w:r>
      <w:r w:rsidRPr="00BC3C6A">
        <w:rPr>
          <w:rFonts w:eastAsia="Calibri"/>
          <w:bCs/>
          <w:sz w:val="28"/>
          <w:szCs w:val="28"/>
        </w:rPr>
        <w:t>значимые продовольственные товары. Для стабилизации обстановки с ценами на продукты питания в торговых объектах проводилась работа по выявлению причин роста розничных цен, информирование контролирующих органов, разъяснительная работа с руководством торговых объектов.</w:t>
      </w:r>
    </w:p>
    <w:p w:rsidR="00BC3C6A" w:rsidRPr="00BC3C6A" w:rsidRDefault="00BC3C6A" w:rsidP="0052731F">
      <w:pPr>
        <w:ind w:firstLine="851"/>
        <w:jc w:val="both"/>
        <w:rPr>
          <w:rFonts w:eastAsia="Calibri"/>
          <w:sz w:val="28"/>
          <w:szCs w:val="28"/>
        </w:rPr>
      </w:pPr>
      <w:r w:rsidRPr="00BC3C6A">
        <w:rPr>
          <w:rFonts w:eastAsia="Calibri"/>
          <w:sz w:val="28"/>
          <w:szCs w:val="28"/>
        </w:rPr>
        <w:t xml:space="preserve">Для обеспечения населения городского округа город Елец расширенным ассортиментом сельскохозяйственной продукции и продукции товаропроизводителей Липецкой области, а также развития спроса на отечественные товары, </w:t>
      </w:r>
      <w:r w:rsidR="0052731F" w:rsidRPr="00BC3C6A">
        <w:rPr>
          <w:rFonts w:eastAsia="Calibri"/>
          <w:sz w:val="28"/>
          <w:szCs w:val="28"/>
        </w:rPr>
        <w:t>в 2022</w:t>
      </w:r>
      <w:r w:rsidRPr="00BC3C6A">
        <w:rPr>
          <w:rFonts w:eastAsia="Calibri"/>
          <w:sz w:val="28"/>
          <w:szCs w:val="28"/>
        </w:rPr>
        <w:t xml:space="preserve"> году проведены 3 областные универсальные разовые ярмарки, 1 универсальная разовая сельскохозяйственная ярмарка, организована сезонная торговля.</w:t>
      </w:r>
    </w:p>
    <w:p w:rsidR="00BC3C6A" w:rsidRDefault="00BC3C6A" w:rsidP="00BC3C6A">
      <w:pPr>
        <w:pStyle w:val="a6"/>
        <w:spacing w:before="0" w:beforeAutospacing="0" w:after="0" w:afterAutospacing="0"/>
        <w:ind w:left="1126"/>
        <w:rPr>
          <w:b/>
          <w:sz w:val="28"/>
          <w:szCs w:val="28"/>
        </w:rPr>
      </w:pPr>
    </w:p>
    <w:p w:rsidR="00BC3C6A" w:rsidRDefault="00F478AD" w:rsidP="00F478AD">
      <w:pPr>
        <w:pStyle w:val="a6"/>
        <w:numPr>
          <w:ilvl w:val="0"/>
          <w:numId w:val="5"/>
        </w:numPr>
        <w:spacing w:before="0" w:beforeAutospacing="0" w:after="0" w:afterAutospacing="0"/>
        <w:rPr>
          <w:b/>
          <w:sz w:val="28"/>
          <w:szCs w:val="28"/>
        </w:rPr>
      </w:pPr>
      <w:r>
        <w:rPr>
          <w:b/>
          <w:sz w:val="28"/>
          <w:szCs w:val="28"/>
        </w:rPr>
        <w:t>Э</w:t>
      </w:r>
      <w:r w:rsidR="00BC3C6A">
        <w:rPr>
          <w:b/>
          <w:sz w:val="28"/>
          <w:szCs w:val="28"/>
        </w:rPr>
        <w:t>нергосбережение</w:t>
      </w:r>
    </w:p>
    <w:p w:rsidR="009A1D06" w:rsidRDefault="009A1D06" w:rsidP="009A1D06">
      <w:pPr>
        <w:pStyle w:val="a6"/>
        <w:spacing w:before="0" w:beforeAutospacing="0" w:after="0" w:afterAutospacing="0"/>
        <w:rPr>
          <w:b/>
          <w:sz w:val="28"/>
          <w:szCs w:val="28"/>
        </w:rPr>
      </w:pPr>
    </w:p>
    <w:p w:rsidR="00064E29" w:rsidRPr="00064E29" w:rsidRDefault="00064E29" w:rsidP="00E8454C">
      <w:pPr>
        <w:ind w:firstLine="851"/>
        <w:jc w:val="both"/>
        <w:rPr>
          <w:bCs/>
          <w:sz w:val="28"/>
          <w:szCs w:val="28"/>
        </w:rPr>
      </w:pPr>
      <w:r w:rsidRPr="00064E29">
        <w:rPr>
          <w:bCs/>
          <w:sz w:val="28"/>
          <w:szCs w:val="28"/>
        </w:rPr>
        <w:t>Реализация мероприятий по энергосбережению осуществляется в рамках муниципальной программы «Энергосбережение и повышение энергетической эффективности</w:t>
      </w:r>
      <w:r w:rsidR="005A72B4">
        <w:rPr>
          <w:bCs/>
          <w:sz w:val="28"/>
          <w:szCs w:val="28"/>
        </w:rPr>
        <w:t xml:space="preserve"> </w:t>
      </w:r>
      <w:r w:rsidRPr="00064E29">
        <w:rPr>
          <w:bCs/>
          <w:sz w:val="28"/>
          <w:szCs w:val="28"/>
        </w:rPr>
        <w:t xml:space="preserve">на территории </w:t>
      </w:r>
      <w:r w:rsidRPr="00064E29">
        <w:rPr>
          <w:sz w:val="28"/>
          <w:szCs w:val="28"/>
        </w:rPr>
        <w:t>городского округа город Елец»</w:t>
      </w:r>
      <w:r w:rsidRPr="00064E29">
        <w:rPr>
          <w:bCs/>
          <w:sz w:val="28"/>
          <w:szCs w:val="28"/>
        </w:rPr>
        <w:t>.</w:t>
      </w:r>
    </w:p>
    <w:p w:rsidR="00064E29" w:rsidRPr="00064E29" w:rsidRDefault="00064E29" w:rsidP="00064E29">
      <w:pPr>
        <w:ind w:firstLine="709"/>
        <w:jc w:val="both"/>
        <w:rPr>
          <w:b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3"/>
        <w:gridCol w:w="2160"/>
        <w:gridCol w:w="1980"/>
        <w:gridCol w:w="1401"/>
      </w:tblGrid>
      <w:tr w:rsidR="00064E29" w:rsidRPr="00064E29" w:rsidTr="00D26EBB">
        <w:trPr>
          <w:trHeight w:val="471"/>
          <w:jc w:val="center"/>
        </w:trPr>
        <w:tc>
          <w:tcPr>
            <w:tcW w:w="4093" w:type="dxa"/>
            <w:vMerge w:val="restart"/>
            <w:tcBorders>
              <w:top w:val="single" w:sz="4" w:space="0" w:color="000000"/>
              <w:left w:val="single" w:sz="4" w:space="0" w:color="000000"/>
              <w:bottom w:val="single" w:sz="4" w:space="0" w:color="000000"/>
              <w:right w:val="single" w:sz="4" w:space="0" w:color="000000"/>
            </w:tcBorders>
          </w:tcPr>
          <w:p w:rsidR="00064E29" w:rsidRPr="00060FAA" w:rsidRDefault="00064E29" w:rsidP="00064E29">
            <w:pPr>
              <w:jc w:val="both"/>
              <w:rPr>
                <w:b/>
              </w:rPr>
            </w:pPr>
          </w:p>
          <w:p w:rsidR="00064E29" w:rsidRPr="00060FAA" w:rsidRDefault="00064E29" w:rsidP="005F2677">
            <w:pPr>
              <w:jc w:val="center"/>
              <w:rPr>
                <w:b/>
              </w:rPr>
            </w:pPr>
            <w:r w:rsidRPr="00060FAA">
              <w:rPr>
                <w:b/>
              </w:rPr>
              <w:t>Источник финансирования</w:t>
            </w:r>
          </w:p>
          <w:p w:rsidR="00064E29" w:rsidRPr="00060FAA" w:rsidRDefault="00064E29" w:rsidP="00064E29">
            <w:pPr>
              <w:jc w:val="both"/>
              <w:rPr>
                <w:b/>
              </w:rPr>
            </w:pPr>
          </w:p>
        </w:tc>
        <w:tc>
          <w:tcPr>
            <w:tcW w:w="5541" w:type="dxa"/>
            <w:gridSpan w:val="3"/>
            <w:tcBorders>
              <w:top w:val="single" w:sz="4" w:space="0" w:color="000000"/>
              <w:left w:val="single" w:sz="4" w:space="0" w:color="000000"/>
              <w:bottom w:val="single" w:sz="4" w:space="0" w:color="auto"/>
              <w:right w:val="single" w:sz="4" w:space="0" w:color="000000"/>
            </w:tcBorders>
          </w:tcPr>
          <w:p w:rsidR="00064E29" w:rsidRPr="00060FAA" w:rsidRDefault="00064E29" w:rsidP="00064E29">
            <w:pPr>
              <w:jc w:val="center"/>
              <w:rPr>
                <w:b/>
              </w:rPr>
            </w:pPr>
            <w:r w:rsidRPr="00060FAA">
              <w:rPr>
                <w:b/>
              </w:rPr>
              <w:t>Профинансировано (тыс.руб.)</w:t>
            </w:r>
          </w:p>
        </w:tc>
      </w:tr>
      <w:tr w:rsidR="00064E29" w:rsidRPr="00064E29" w:rsidTr="00D26EBB">
        <w:trPr>
          <w:trHeight w:val="360"/>
          <w:jc w:val="center"/>
        </w:trPr>
        <w:tc>
          <w:tcPr>
            <w:tcW w:w="4093" w:type="dxa"/>
            <w:vMerge/>
            <w:tcBorders>
              <w:top w:val="single" w:sz="4" w:space="0" w:color="000000"/>
              <w:left w:val="single" w:sz="4" w:space="0" w:color="000000"/>
              <w:bottom w:val="single" w:sz="4" w:space="0" w:color="000000"/>
              <w:right w:val="single" w:sz="4" w:space="0" w:color="000000"/>
            </w:tcBorders>
            <w:vAlign w:val="center"/>
          </w:tcPr>
          <w:p w:rsidR="00064E29" w:rsidRPr="00060FAA" w:rsidRDefault="00064E29" w:rsidP="00064E29">
            <w:pPr>
              <w:rPr>
                <w:b/>
              </w:rPr>
            </w:pPr>
          </w:p>
        </w:tc>
        <w:tc>
          <w:tcPr>
            <w:tcW w:w="2160" w:type="dxa"/>
            <w:tcBorders>
              <w:top w:val="single" w:sz="4" w:space="0" w:color="auto"/>
              <w:left w:val="single" w:sz="4" w:space="0" w:color="000000"/>
              <w:bottom w:val="single" w:sz="4" w:space="0" w:color="000000"/>
              <w:right w:val="single" w:sz="4" w:space="0" w:color="auto"/>
            </w:tcBorders>
          </w:tcPr>
          <w:p w:rsidR="00064E29" w:rsidRPr="00060FAA" w:rsidRDefault="00064E29" w:rsidP="00064E29">
            <w:pPr>
              <w:jc w:val="center"/>
              <w:rPr>
                <w:b/>
              </w:rPr>
            </w:pPr>
            <w:r w:rsidRPr="00060FAA">
              <w:rPr>
                <w:b/>
              </w:rPr>
              <w:t xml:space="preserve">2020 </w:t>
            </w:r>
          </w:p>
        </w:tc>
        <w:tc>
          <w:tcPr>
            <w:tcW w:w="1980" w:type="dxa"/>
            <w:tcBorders>
              <w:top w:val="single" w:sz="4" w:space="0" w:color="auto"/>
              <w:left w:val="single" w:sz="4" w:space="0" w:color="auto"/>
              <w:bottom w:val="single" w:sz="4" w:space="0" w:color="000000"/>
              <w:right w:val="single" w:sz="4" w:space="0" w:color="auto"/>
            </w:tcBorders>
            <w:vAlign w:val="center"/>
          </w:tcPr>
          <w:p w:rsidR="00064E29" w:rsidRPr="00060FAA" w:rsidRDefault="00A378F3" w:rsidP="00064E29">
            <w:pPr>
              <w:jc w:val="center"/>
              <w:rPr>
                <w:b/>
              </w:rPr>
            </w:pPr>
            <w:r>
              <w:rPr>
                <w:b/>
              </w:rPr>
              <w:t xml:space="preserve">2021 </w:t>
            </w:r>
          </w:p>
        </w:tc>
        <w:tc>
          <w:tcPr>
            <w:tcW w:w="1401" w:type="dxa"/>
            <w:tcBorders>
              <w:top w:val="single" w:sz="4" w:space="0" w:color="000000"/>
              <w:left w:val="single" w:sz="4" w:space="0" w:color="auto"/>
              <w:bottom w:val="single" w:sz="4" w:space="0" w:color="000000"/>
              <w:right w:val="single" w:sz="4" w:space="0" w:color="000000"/>
            </w:tcBorders>
            <w:vAlign w:val="center"/>
          </w:tcPr>
          <w:p w:rsidR="00064E29" w:rsidRPr="00060FAA" w:rsidRDefault="00A378F3" w:rsidP="00064E29">
            <w:pPr>
              <w:jc w:val="center"/>
              <w:rPr>
                <w:b/>
              </w:rPr>
            </w:pPr>
            <w:r>
              <w:rPr>
                <w:b/>
              </w:rPr>
              <w:t xml:space="preserve">2022 </w:t>
            </w:r>
          </w:p>
        </w:tc>
      </w:tr>
      <w:tr w:rsidR="00064E29" w:rsidRPr="00064E29" w:rsidTr="00D26EBB">
        <w:trPr>
          <w:jc w:val="center"/>
        </w:trPr>
        <w:tc>
          <w:tcPr>
            <w:tcW w:w="4093" w:type="dxa"/>
            <w:tcBorders>
              <w:top w:val="single" w:sz="4" w:space="0" w:color="000000"/>
              <w:left w:val="single" w:sz="4" w:space="0" w:color="000000"/>
              <w:bottom w:val="single" w:sz="4" w:space="0" w:color="000000"/>
              <w:right w:val="single" w:sz="4" w:space="0" w:color="000000"/>
            </w:tcBorders>
          </w:tcPr>
          <w:p w:rsidR="00064E29" w:rsidRPr="00D26EBB" w:rsidRDefault="00064E29" w:rsidP="00064E29">
            <w:pPr>
              <w:jc w:val="both"/>
            </w:pPr>
            <w:r w:rsidRPr="00D26EBB">
              <w:t>Средства областного бюджета</w:t>
            </w:r>
          </w:p>
        </w:tc>
        <w:tc>
          <w:tcPr>
            <w:tcW w:w="2160" w:type="dxa"/>
            <w:tcBorders>
              <w:top w:val="single" w:sz="4" w:space="0" w:color="000000"/>
              <w:left w:val="single" w:sz="4" w:space="0" w:color="000000"/>
              <w:bottom w:val="single" w:sz="4" w:space="0" w:color="000000"/>
              <w:right w:val="single" w:sz="4" w:space="0" w:color="auto"/>
            </w:tcBorders>
          </w:tcPr>
          <w:p w:rsidR="00064E29" w:rsidRPr="00D26EBB" w:rsidRDefault="00064E29" w:rsidP="00064E29">
            <w:pPr>
              <w:jc w:val="center"/>
            </w:pPr>
            <w:r w:rsidRPr="00D26EBB">
              <w:t>153348,4</w:t>
            </w:r>
          </w:p>
        </w:tc>
        <w:tc>
          <w:tcPr>
            <w:tcW w:w="1980" w:type="dxa"/>
            <w:tcBorders>
              <w:top w:val="single" w:sz="4" w:space="0" w:color="000000"/>
              <w:left w:val="single" w:sz="4" w:space="0" w:color="auto"/>
              <w:bottom w:val="single" w:sz="4" w:space="0" w:color="000000"/>
              <w:right w:val="single" w:sz="4" w:space="0" w:color="auto"/>
            </w:tcBorders>
          </w:tcPr>
          <w:p w:rsidR="00064E29" w:rsidRPr="00D26EBB" w:rsidRDefault="00064E29" w:rsidP="00064E29">
            <w:pPr>
              <w:jc w:val="center"/>
            </w:pPr>
            <w:r w:rsidRPr="00D26EBB">
              <w:t>35300,7</w:t>
            </w:r>
          </w:p>
        </w:tc>
        <w:tc>
          <w:tcPr>
            <w:tcW w:w="1401" w:type="dxa"/>
            <w:tcBorders>
              <w:top w:val="single" w:sz="4" w:space="0" w:color="000000"/>
              <w:left w:val="single" w:sz="4" w:space="0" w:color="auto"/>
              <w:bottom w:val="single" w:sz="4" w:space="0" w:color="000000"/>
              <w:right w:val="single" w:sz="4" w:space="0" w:color="000000"/>
            </w:tcBorders>
          </w:tcPr>
          <w:p w:rsidR="00064E29" w:rsidRPr="00D26EBB" w:rsidRDefault="00064E29" w:rsidP="00064E29">
            <w:pPr>
              <w:jc w:val="center"/>
            </w:pPr>
            <w:r w:rsidRPr="00D26EBB">
              <w:t>40165,6</w:t>
            </w:r>
          </w:p>
        </w:tc>
      </w:tr>
      <w:tr w:rsidR="00064E29" w:rsidRPr="00064E29" w:rsidTr="00D26EBB">
        <w:trPr>
          <w:jc w:val="center"/>
        </w:trPr>
        <w:tc>
          <w:tcPr>
            <w:tcW w:w="4093" w:type="dxa"/>
            <w:tcBorders>
              <w:top w:val="single" w:sz="4" w:space="0" w:color="000000"/>
              <w:left w:val="single" w:sz="4" w:space="0" w:color="000000"/>
              <w:bottom w:val="single" w:sz="4" w:space="0" w:color="000000"/>
              <w:right w:val="single" w:sz="4" w:space="0" w:color="000000"/>
            </w:tcBorders>
          </w:tcPr>
          <w:p w:rsidR="00064E29" w:rsidRPr="00D26EBB" w:rsidRDefault="00064E29" w:rsidP="00A378F3">
            <w:r w:rsidRPr="00D26EBB">
              <w:t>Средства городского бюджета</w:t>
            </w:r>
          </w:p>
        </w:tc>
        <w:tc>
          <w:tcPr>
            <w:tcW w:w="2160" w:type="dxa"/>
            <w:tcBorders>
              <w:top w:val="single" w:sz="4" w:space="0" w:color="000000"/>
              <w:left w:val="single" w:sz="4" w:space="0" w:color="000000"/>
              <w:bottom w:val="single" w:sz="4" w:space="0" w:color="000000"/>
              <w:right w:val="single" w:sz="4" w:space="0" w:color="auto"/>
            </w:tcBorders>
          </w:tcPr>
          <w:p w:rsidR="00064E29" w:rsidRPr="00D26EBB" w:rsidRDefault="00064E29" w:rsidP="00064E29">
            <w:pPr>
              <w:jc w:val="center"/>
            </w:pPr>
            <w:r w:rsidRPr="00D26EBB">
              <w:t>43947,0</w:t>
            </w:r>
          </w:p>
        </w:tc>
        <w:tc>
          <w:tcPr>
            <w:tcW w:w="1980" w:type="dxa"/>
            <w:tcBorders>
              <w:top w:val="single" w:sz="4" w:space="0" w:color="000000"/>
              <w:left w:val="single" w:sz="4" w:space="0" w:color="auto"/>
              <w:bottom w:val="single" w:sz="4" w:space="0" w:color="000000"/>
              <w:right w:val="single" w:sz="4" w:space="0" w:color="auto"/>
            </w:tcBorders>
          </w:tcPr>
          <w:p w:rsidR="00064E29" w:rsidRPr="00D26EBB" w:rsidRDefault="00064E29" w:rsidP="00064E29">
            <w:pPr>
              <w:jc w:val="center"/>
            </w:pPr>
            <w:r w:rsidRPr="00D26EBB">
              <w:t>24894,0</w:t>
            </w:r>
          </w:p>
        </w:tc>
        <w:tc>
          <w:tcPr>
            <w:tcW w:w="1401" w:type="dxa"/>
            <w:tcBorders>
              <w:top w:val="single" w:sz="4" w:space="0" w:color="000000"/>
              <w:left w:val="single" w:sz="4" w:space="0" w:color="auto"/>
              <w:bottom w:val="single" w:sz="4" w:space="0" w:color="000000"/>
              <w:right w:val="single" w:sz="4" w:space="0" w:color="000000"/>
            </w:tcBorders>
          </w:tcPr>
          <w:p w:rsidR="00064E29" w:rsidRPr="00D26EBB" w:rsidRDefault="00064E29" w:rsidP="00064E29">
            <w:pPr>
              <w:jc w:val="center"/>
            </w:pPr>
            <w:r w:rsidRPr="00D26EBB">
              <w:t>29180,3</w:t>
            </w:r>
          </w:p>
        </w:tc>
      </w:tr>
      <w:tr w:rsidR="00064E29" w:rsidRPr="00064E29" w:rsidTr="00D26EBB">
        <w:trPr>
          <w:jc w:val="center"/>
        </w:trPr>
        <w:tc>
          <w:tcPr>
            <w:tcW w:w="4093" w:type="dxa"/>
            <w:tcBorders>
              <w:top w:val="single" w:sz="4" w:space="0" w:color="000000"/>
              <w:left w:val="single" w:sz="4" w:space="0" w:color="000000"/>
              <w:bottom w:val="single" w:sz="4" w:space="0" w:color="000000"/>
              <w:right w:val="single" w:sz="4" w:space="0" w:color="000000"/>
            </w:tcBorders>
          </w:tcPr>
          <w:p w:rsidR="00064E29" w:rsidRPr="00D26EBB" w:rsidRDefault="00064E29" w:rsidP="00A378F3">
            <w:r w:rsidRPr="00D26EBB">
              <w:t>Средства муниципальных организаций, УК, ТСЖ</w:t>
            </w:r>
          </w:p>
        </w:tc>
        <w:tc>
          <w:tcPr>
            <w:tcW w:w="2160" w:type="dxa"/>
            <w:tcBorders>
              <w:top w:val="single" w:sz="4" w:space="0" w:color="000000"/>
              <w:left w:val="single" w:sz="4" w:space="0" w:color="000000"/>
              <w:bottom w:val="single" w:sz="4" w:space="0" w:color="000000"/>
              <w:right w:val="single" w:sz="4" w:space="0" w:color="auto"/>
            </w:tcBorders>
          </w:tcPr>
          <w:p w:rsidR="00064E29" w:rsidRPr="00D26EBB" w:rsidRDefault="00064E29" w:rsidP="00064E29">
            <w:pPr>
              <w:jc w:val="center"/>
            </w:pPr>
          </w:p>
        </w:tc>
        <w:tc>
          <w:tcPr>
            <w:tcW w:w="1980" w:type="dxa"/>
            <w:tcBorders>
              <w:top w:val="single" w:sz="4" w:space="0" w:color="000000"/>
              <w:left w:val="single" w:sz="4" w:space="0" w:color="auto"/>
              <w:bottom w:val="single" w:sz="4" w:space="0" w:color="000000"/>
              <w:right w:val="single" w:sz="4" w:space="0" w:color="auto"/>
            </w:tcBorders>
          </w:tcPr>
          <w:p w:rsidR="00064E29" w:rsidRPr="00D26EBB" w:rsidRDefault="00064E29" w:rsidP="00064E29">
            <w:pPr>
              <w:jc w:val="center"/>
              <w:rPr>
                <w:i/>
              </w:rPr>
            </w:pPr>
          </w:p>
        </w:tc>
        <w:tc>
          <w:tcPr>
            <w:tcW w:w="1401" w:type="dxa"/>
            <w:tcBorders>
              <w:top w:val="single" w:sz="4" w:space="0" w:color="000000"/>
              <w:left w:val="single" w:sz="4" w:space="0" w:color="auto"/>
              <w:bottom w:val="single" w:sz="4" w:space="0" w:color="000000"/>
              <w:right w:val="single" w:sz="4" w:space="0" w:color="000000"/>
            </w:tcBorders>
          </w:tcPr>
          <w:p w:rsidR="00064E29" w:rsidRPr="00D26EBB" w:rsidRDefault="00064E29" w:rsidP="00064E29">
            <w:pPr>
              <w:jc w:val="center"/>
              <w:rPr>
                <w:i/>
              </w:rPr>
            </w:pPr>
          </w:p>
        </w:tc>
      </w:tr>
      <w:tr w:rsidR="00064E29" w:rsidRPr="00064E29" w:rsidTr="00D26EBB">
        <w:trPr>
          <w:jc w:val="center"/>
        </w:trPr>
        <w:tc>
          <w:tcPr>
            <w:tcW w:w="4093" w:type="dxa"/>
            <w:tcBorders>
              <w:top w:val="single" w:sz="4" w:space="0" w:color="000000"/>
              <w:left w:val="single" w:sz="4" w:space="0" w:color="000000"/>
              <w:bottom w:val="single" w:sz="4" w:space="0" w:color="000000"/>
              <w:right w:val="single" w:sz="4" w:space="0" w:color="000000"/>
            </w:tcBorders>
          </w:tcPr>
          <w:p w:rsidR="00064E29" w:rsidRPr="00D26EBB" w:rsidRDefault="00064E29" w:rsidP="00064E29">
            <w:pPr>
              <w:jc w:val="both"/>
              <w:rPr>
                <w:b/>
              </w:rPr>
            </w:pPr>
            <w:r w:rsidRPr="00D26EBB">
              <w:rPr>
                <w:b/>
              </w:rPr>
              <w:t>ИТОГО:</w:t>
            </w:r>
          </w:p>
        </w:tc>
        <w:tc>
          <w:tcPr>
            <w:tcW w:w="2160" w:type="dxa"/>
            <w:tcBorders>
              <w:top w:val="single" w:sz="4" w:space="0" w:color="000000"/>
              <w:left w:val="single" w:sz="4" w:space="0" w:color="000000"/>
              <w:bottom w:val="single" w:sz="4" w:space="0" w:color="000000"/>
              <w:right w:val="single" w:sz="4" w:space="0" w:color="auto"/>
            </w:tcBorders>
          </w:tcPr>
          <w:p w:rsidR="00064E29" w:rsidRPr="00D26EBB" w:rsidRDefault="00064E29" w:rsidP="00064E29">
            <w:pPr>
              <w:jc w:val="center"/>
              <w:rPr>
                <w:b/>
              </w:rPr>
            </w:pPr>
            <w:r w:rsidRPr="00D26EBB">
              <w:rPr>
                <w:b/>
              </w:rPr>
              <w:t>197295,4</w:t>
            </w:r>
          </w:p>
        </w:tc>
        <w:tc>
          <w:tcPr>
            <w:tcW w:w="1980" w:type="dxa"/>
            <w:tcBorders>
              <w:top w:val="single" w:sz="4" w:space="0" w:color="000000"/>
              <w:left w:val="single" w:sz="4" w:space="0" w:color="auto"/>
              <w:bottom w:val="single" w:sz="4" w:space="0" w:color="000000"/>
              <w:right w:val="single" w:sz="4" w:space="0" w:color="auto"/>
            </w:tcBorders>
          </w:tcPr>
          <w:p w:rsidR="00064E29" w:rsidRPr="00D26EBB" w:rsidRDefault="00064E29" w:rsidP="00064E29">
            <w:pPr>
              <w:jc w:val="center"/>
              <w:rPr>
                <w:b/>
              </w:rPr>
            </w:pPr>
            <w:r w:rsidRPr="00D26EBB">
              <w:rPr>
                <w:b/>
              </w:rPr>
              <w:t>60194,7</w:t>
            </w:r>
          </w:p>
        </w:tc>
        <w:tc>
          <w:tcPr>
            <w:tcW w:w="1401" w:type="dxa"/>
            <w:tcBorders>
              <w:top w:val="single" w:sz="4" w:space="0" w:color="000000"/>
              <w:left w:val="single" w:sz="4" w:space="0" w:color="auto"/>
              <w:bottom w:val="single" w:sz="4" w:space="0" w:color="000000"/>
              <w:right w:val="single" w:sz="4" w:space="0" w:color="000000"/>
            </w:tcBorders>
          </w:tcPr>
          <w:p w:rsidR="00064E29" w:rsidRPr="00D26EBB" w:rsidRDefault="00064E29" w:rsidP="00064E29">
            <w:pPr>
              <w:jc w:val="center"/>
              <w:rPr>
                <w:b/>
              </w:rPr>
            </w:pPr>
            <w:r w:rsidRPr="00D26EBB">
              <w:rPr>
                <w:b/>
              </w:rPr>
              <w:t>69345,9</w:t>
            </w:r>
          </w:p>
        </w:tc>
      </w:tr>
    </w:tbl>
    <w:p w:rsidR="00064E29" w:rsidRPr="00064E29" w:rsidRDefault="00064E29" w:rsidP="00064E29">
      <w:pPr>
        <w:ind w:firstLine="709"/>
        <w:jc w:val="both"/>
      </w:pPr>
    </w:p>
    <w:p w:rsidR="00BB201C" w:rsidRDefault="00064E29" w:rsidP="00BB201C">
      <w:pPr>
        <w:ind w:right="147" w:firstLine="851"/>
        <w:jc w:val="both"/>
        <w:rPr>
          <w:sz w:val="28"/>
          <w:szCs w:val="28"/>
        </w:rPr>
      </w:pPr>
      <w:r w:rsidRPr="00064E29">
        <w:rPr>
          <w:sz w:val="28"/>
          <w:szCs w:val="28"/>
        </w:rPr>
        <w:t>На осуществление мероприятий Программы в 202</w:t>
      </w:r>
      <w:r w:rsidR="00A378F3">
        <w:rPr>
          <w:sz w:val="28"/>
          <w:szCs w:val="28"/>
        </w:rPr>
        <w:t>2</w:t>
      </w:r>
      <w:r w:rsidRPr="00064E29">
        <w:rPr>
          <w:sz w:val="28"/>
          <w:szCs w:val="28"/>
        </w:rPr>
        <w:t xml:space="preserve"> году были выделены денежные средства на общую сумму </w:t>
      </w:r>
      <w:r w:rsidRPr="00064E29">
        <w:rPr>
          <w:b/>
          <w:sz w:val="28"/>
          <w:szCs w:val="28"/>
        </w:rPr>
        <w:t>69345,9</w:t>
      </w:r>
      <w:r w:rsidRPr="00064E29">
        <w:rPr>
          <w:sz w:val="28"/>
          <w:szCs w:val="28"/>
        </w:rPr>
        <w:t xml:space="preserve"> тыс. рублей, в том числе:</w:t>
      </w:r>
    </w:p>
    <w:p w:rsidR="00BB201C" w:rsidRDefault="00173198" w:rsidP="00BB201C">
      <w:pPr>
        <w:ind w:right="147" w:firstLine="851"/>
        <w:jc w:val="both"/>
        <w:rPr>
          <w:sz w:val="28"/>
          <w:szCs w:val="28"/>
        </w:rPr>
      </w:pPr>
      <w:r>
        <w:rPr>
          <w:sz w:val="28"/>
          <w:szCs w:val="28"/>
        </w:rPr>
        <w:t>–</w:t>
      </w:r>
      <w:r w:rsidR="008C65EB">
        <w:rPr>
          <w:sz w:val="28"/>
          <w:szCs w:val="28"/>
        </w:rPr>
        <w:t xml:space="preserve"> </w:t>
      </w:r>
      <w:r w:rsidR="00064E29" w:rsidRPr="00064E29">
        <w:rPr>
          <w:sz w:val="28"/>
          <w:szCs w:val="28"/>
        </w:rPr>
        <w:t xml:space="preserve">средства областного бюджета </w:t>
      </w:r>
      <w:r>
        <w:rPr>
          <w:sz w:val="28"/>
          <w:szCs w:val="28"/>
        </w:rPr>
        <w:t>–</w:t>
      </w:r>
      <w:r w:rsidR="008C65EB">
        <w:rPr>
          <w:sz w:val="28"/>
          <w:szCs w:val="28"/>
        </w:rPr>
        <w:t xml:space="preserve"> </w:t>
      </w:r>
      <w:r w:rsidR="00064E29" w:rsidRPr="00064E29">
        <w:rPr>
          <w:sz w:val="28"/>
          <w:szCs w:val="28"/>
        </w:rPr>
        <w:t>40 165,6 тыс. руб.,</w:t>
      </w:r>
    </w:p>
    <w:p w:rsidR="00BB201C" w:rsidRDefault="00173198" w:rsidP="00BB201C">
      <w:pPr>
        <w:ind w:right="147" w:firstLine="851"/>
        <w:jc w:val="both"/>
        <w:rPr>
          <w:sz w:val="28"/>
          <w:szCs w:val="28"/>
        </w:rPr>
      </w:pPr>
      <w:r>
        <w:rPr>
          <w:sz w:val="28"/>
          <w:szCs w:val="28"/>
        </w:rPr>
        <w:t>–</w:t>
      </w:r>
      <w:r w:rsidR="008C65EB">
        <w:rPr>
          <w:sz w:val="28"/>
          <w:szCs w:val="28"/>
        </w:rPr>
        <w:t xml:space="preserve"> </w:t>
      </w:r>
      <w:r w:rsidR="00064E29" w:rsidRPr="00064E29">
        <w:rPr>
          <w:sz w:val="28"/>
          <w:szCs w:val="28"/>
        </w:rPr>
        <w:t xml:space="preserve">средства городского бюджета </w:t>
      </w:r>
      <w:r>
        <w:rPr>
          <w:sz w:val="28"/>
          <w:szCs w:val="28"/>
        </w:rPr>
        <w:t>–</w:t>
      </w:r>
      <w:r w:rsidR="008C65EB">
        <w:rPr>
          <w:sz w:val="28"/>
          <w:szCs w:val="28"/>
        </w:rPr>
        <w:t xml:space="preserve"> </w:t>
      </w:r>
      <w:r w:rsidR="00064E29" w:rsidRPr="00064E29">
        <w:rPr>
          <w:sz w:val="28"/>
          <w:szCs w:val="28"/>
        </w:rPr>
        <w:t>29 180,3 тыс. руб.</w:t>
      </w:r>
    </w:p>
    <w:p w:rsidR="00064E29" w:rsidRPr="00064E29" w:rsidRDefault="00064E29" w:rsidP="00BB201C">
      <w:pPr>
        <w:ind w:right="147" w:firstLine="851"/>
        <w:jc w:val="both"/>
        <w:rPr>
          <w:sz w:val="28"/>
          <w:szCs w:val="28"/>
        </w:rPr>
      </w:pPr>
      <w:r w:rsidRPr="00064E29">
        <w:rPr>
          <w:sz w:val="28"/>
          <w:szCs w:val="28"/>
        </w:rPr>
        <w:t xml:space="preserve">Выполнены работы по проведению </w:t>
      </w:r>
      <w:r w:rsidRPr="00064E29">
        <w:rPr>
          <w:sz w:val="28"/>
          <w:szCs w:val="28"/>
          <w:lang w:val="en-US"/>
        </w:rPr>
        <w:t>II</w:t>
      </w:r>
      <w:r w:rsidRPr="00064E29">
        <w:rPr>
          <w:sz w:val="28"/>
          <w:szCs w:val="28"/>
        </w:rPr>
        <w:t xml:space="preserve"> этапа</w:t>
      </w:r>
      <w:r w:rsidR="005A72B4">
        <w:rPr>
          <w:sz w:val="28"/>
          <w:szCs w:val="28"/>
        </w:rPr>
        <w:t xml:space="preserve"> </w:t>
      </w:r>
      <w:r w:rsidRPr="00064E29">
        <w:rPr>
          <w:sz w:val="28"/>
          <w:szCs w:val="28"/>
        </w:rPr>
        <w:t>реконструкции тепловой сети по</w:t>
      </w:r>
      <w:r w:rsidR="005A72B4">
        <w:rPr>
          <w:sz w:val="28"/>
          <w:szCs w:val="28"/>
        </w:rPr>
        <w:t xml:space="preserve"> </w:t>
      </w:r>
      <w:r w:rsidRPr="00064E29">
        <w:rPr>
          <w:sz w:val="28"/>
          <w:szCs w:val="28"/>
        </w:rPr>
        <w:t xml:space="preserve">ул. Радиотехническая </w:t>
      </w:r>
      <w:r w:rsidRPr="00064E29">
        <w:rPr>
          <w:bCs/>
          <w:color w:val="000000"/>
          <w:sz w:val="28"/>
          <w:szCs w:val="28"/>
        </w:rPr>
        <w:t xml:space="preserve">от </w:t>
      </w:r>
      <w:r w:rsidRPr="00064E29">
        <w:rPr>
          <w:bCs/>
          <w:sz w:val="28"/>
          <w:szCs w:val="28"/>
        </w:rPr>
        <w:t>ТК 2</w:t>
      </w:r>
      <w:r w:rsidR="00173198">
        <w:rPr>
          <w:bCs/>
          <w:sz w:val="28"/>
          <w:szCs w:val="28"/>
        </w:rPr>
        <w:t xml:space="preserve">– </w:t>
      </w:r>
      <w:r w:rsidRPr="00064E29">
        <w:rPr>
          <w:bCs/>
          <w:sz w:val="28"/>
          <w:szCs w:val="28"/>
        </w:rPr>
        <w:t>29</w:t>
      </w:r>
      <w:r w:rsidR="00173198">
        <w:rPr>
          <w:bCs/>
          <w:sz w:val="28"/>
          <w:szCs w:val="28"/>
        </w:rPr>
        <w:t xml:space="preserve">– </w:t>
      </w:r>
      <w:r w:rsidRPr="00064E29">
        <w:rPr>
          <w:bCs/>
          <w:sz w:val="28"/>
          <w:szCs w:val="28"/>
        </w:rPr>
        <w:t>1 до ТК 2</w:t>
      </w:r>
      <w:r w:rsidR="00173198">
        <w:rPr>
          <w:bCs/>
          <w:sz w:val="28"/>
          <w:szCs w:val="28"/>
        </w:rPr>
        <w:t xml:space="preserve">– </w:t>
      </w:r>
      <w:r w:rsidRPr="00064E29">
        <w:rPr>
          <w:bCs/>
          <w:sz w:val="28"/>
          <w:szCs w:val="28"/>
        </w:rPr>
        <w:t>29</w:t>
      </w:r>
      <w:r w:rsidR="00173198">
        <w:rPr>
          <w:bCs/>
          <w:sz w:val="28"/>
          <w:szCs w:val="28"/>
        </w:rPr>
        <w:t xml:space="preserve">– </w:t>
      </w:r>
      <w:r w:rsidRPr="00064E29">
        <w:rPr>
          <w:bCs/>
          <w:sz w:val="28"/>
          <w:szCs w:val="28"/>
        </w:rPr>
        <w:t>13; от ТК 2</w:t>
      </w:r>
      <w:r w:rsidR="00173198">
        <w:rPr>
          <w:bCs/>
          <w:sz w:val="28"/>
          <w:szCs w:val="28"/>
        </w:rPr>
        <w:t xml:space="preserve">– </w:t>
      </w:r>
      <w:r w:rsidRPr="00064E29">
        <w:rPr>
          <w:bCs/>
          <w:sz w:val="28"/>
          <w:szCs w:val="28"/>
        </w:rPr>
        <w:t>29</w:t>
      </w:r>
      <w:r w:rsidR="00173198">
        <w:rPr>
          <w:bCs/>
          <w:sz w:val="28"/>
          <w:szCs w:val="28"/>
        </w:rPr>
        <w:t xml:space="preserve">– </w:t>
      </w:r>
      <w:r w:rsidRPr="00064E29">
        <w:rPr>
          <w:bCs/>
          <w:sz w:val="28"/>
          <w:szCs w:val="28"/>
        </w:rPr>
        <w:lastRenderedPageBreak/>
        <w:t>5 до ТК 2</w:t>
      </w:r>
      <w:r w:rsidR="008471FD">
        <w:rPr>
          <w:bCs/>
          <w:sz w:val="28"/>
          <w:szCs w:val="28"/>
        </w:rPr>
        <w:t xml:space="preserve"> </w:t>
      </w:r>
      <w:r w:rsidR="00173198">
        <w:rPr>
          <w:bCs/>
          <w:sz w:val="28"/>
          <w:szCs w:val="28"/>
        </w:rPr>
        <w:t xml:space="preserve">– </w:t>
      </w:r>
      <w:r w:rsidRPr="00064E29">
        <w:rPr>
          <w:bCs/>
          <w:sz w:val="28"/>
          <w:szCs w:val="28"/>
        </w:rPr>
        <w:t>33</w:t>
      </w:r>
      <w:r w:rsidR="00173198">
        <w:rPr>
          <w:bCs/>
          <w:sz w:val="28"/>
          <w:szCs w:val="28"/>
        </w:rPr>
        <w:t xml:space="preserve">– </w:t>
      </w:r>
      <w:r w:rsidRPr="00064E29">
        <w:rPr>
          <w:bCs/>
          <w:sz w:val="28"/>
          <w:szCs w:val="28"/>
        </w:rPr>
        <w:t xml:space="preserve">10; ответвления теплосети до стен зданий к жилым домам № 4, 6, 8, 10, 12, 14, 16, 18, 20, 22, 24, 26, 28, 30, 32 по ул. Радиотехническая, дому № 21 по ул. Королева, к зданиям № 10а, 20а, 28а по ул. Радиотехническая, </w:t>
      </w:r>
      <w:r w:rsidRPr="00064E29">
        <w:rPr>
          <w:bCs/>
          <w:sz w:val="28"/>
          <w:szCs w:val="28"/>
          <w:lang w:val="en-US"/>
        </w:rPr>
        <w:t>II</w:t>
      </w:r>
      <w:r w:rsidRPr="00064E29">
        <w:rPr>
          <w:bCs/>
          <w:sz w:val="28"/>
          <w:szCs w:val="28"/>
        </w:rPr>
        <w:t xml:space="preserve"> этап: от УТ 7</w:t>
      </w:r>
      <w:r w:rsidR="00CB7EC8">
        <w:rPr>
          <w:bCs/>
          <w:sz w:val="28"/>
          <w:szCs w:val="28"/>
        </w:rPr>
        <w:t xml:space="preserve"> </w:t>
      </w:r>
      <w:r w:rsidRPr="00064E29">
        <w:rPr>
          <w:bCs/>
          <w:sz w:val="28"/>
          <w:szCs w:val="28"/>
        </w:rPr>
        <w:t>(ТК2</w:t>
      </w:r>
      <w:r w:rsidR="00173198">
        <w:rPr>
          <w:bCs/>
          <w:sz w:val="28"/>
          <w:szCs w:val="28"/>
        </w:rPr>
        <w:t xml:space="preserve">– </w:t>
      </w:r>
      <w:r w:rsidRPr="00064E29">
        <w:rPr>
          <w:bCs/>
          <w:sz w:val="28"/>
          <w:szCs w:val="28"/>
        </w:rPr>
        <w:t>29</w:t>
      </w:r>
      <w:r w:rsidR="00173198">
        <w:rPr>
          <w:bCs/>
          <w:sz w:val="28"/>
          <w:szCs w:val="28"/>
        </w:rPr>
        <w:t xml:space="preserve">– </w:t>
      </w:r>
      <w:r w:rsidRPr="00064E29">
        <w:rPr>
          <w:bCs/>
          <w:sz w:val="28"/>
          <w:szCs w:val="28"/>
        </w:rPr>
        <w:t>5) до жилых зданий № 26 и № 32 по ул. Радиотехнической с подключением жилых зданий № 24,18,22,28,30,20,28 и детского сада</w:t>
      </w:r>
      <w:r w:rsidR="00CA2DC4">
        <w:rPr>
          <w:bCs/>
          <w:sz w:val="28"/>
          <w:szCs w:val="28"/>
        </w:rPr>
        <w:t xml:space="preserve"> </w:t>
      </w:r>
      <w:r w:rsidRPr="00064E29">
        <w:rPr>
          <w:bCs/>
          <w:sz w:val="28"/>
          <w:szCs w:val="28"/>
        </w:rPr>
        <w:t>на общую сумму</w:t>
      </w:r>
      <w:r w:rsidRPr="00064E29">
        <w:rPr>
          <w:sz w:val="28"/>
          <w:szCs w:val="28"/>
        </w:rPr>
        <w:t xml:space="preserve"> </w:t>
      </w:r>
      <w:r w:rsidR="00173198">
        <w:rPr>
          <w:sz w:val="28"/>
          <w:szCs w:val="28"/>
        </w:rPr>
        <w:t>–</w:t>
      </w:r>
      <w:r w:rsidR="008C65EB">
        <w:rPr>
          <w:sz w:val="28"/>
          <w:szCs w:val="28"/>
        </w:rPr>
        <w:t xml:space="preserve"> </w:t>
      </w:r>
      <w:r w:rsidRPr="00064E29">
        <w:rPr>
          <w:b/>
          <w:sz w:val="28"/>
          <w:szCs w:val="28"/>
        </w:rPr>
        <w:t>43 908,2</w:t>
      </w:r>
      <w:r w:rsidRPr="00064E29">
        <w:rPr>
          <w:sz w:val="28"/>
          <w:szCs w:val="28"/>
        </w:rPr>
        <w:t xml:space="preserve"> тыс. руб., в том числе </w:t>
      </w:r>
      <w:r w:rsidRPr="00064E29">
        <w:rPr>
          <w:b/>
          <w:sz w:val="28"/>
          <w:szCs w:val="28"/>
        </w:rPr>
        <w:t>40 165,6</w:t>
      </w:r>
      <w:r w:rsidR="00E911E2">
        <w:rPr>
          <w:b/>
          <w:sz w:val="28"/>
          <w:szCs w:val="28"/>
        </w:rPr>
        <w:t xml:space="preserve"> </w:t>
      </w:r>
      <w:r w:rsidRPr="00064E29">
        <w:rPr>
          <w:sz w:val="28"/>
          <w:szCs w:val="28"/>
        </w:rPr>
        <w:t xml:space="preserve">тыс. руб. средства областного бюджета, </w:t>
      </w:r>
      <w:r w:rsidRPr="00064E29">
        <w:rPr>
          <w:b/>
          <w:sz w:val="28"/>
          <w:szCs w:val="28"/>
        </w:rPr>
        <w:t>3 742,6</w:t>
      </w:r>
      <w:r w:rsidRPr="00064E29">
        <w:rPr>
          <w:sz w:val="28"/>
          <w:szCs w:val="28"/>
        </w:rPr>
        <w:t xml:space="preserve"> тыс. руб. средства городского бюджета.</w:t>
      </w:r>
    </w:p>
    <w:p w:rsidR="00064E29" w:rsidRPr="00064E29" w:rsidRDefault="00064E29" w:rsidP="00A378F3">
      <w:pPr>
        <w:ind w:firstLine="851"/>
        <w:jc w:val="both"/>
        <w:rPr>
          <w:bCs/>
          <w:sz w:val="28"/>
          <w:szCs w:val="28"/>
        </w:rPr>
      </w:pPr>
      <w:r w:rsidRPr="00064E29">
        <w:rPr>
          <w:sz w:val="28"/>
          <w:szCs w:val="28"/>
        </w:rPr>
        <w:t xml:space="preserve">Выполнены кадастровые работы, изготовление технического плана тепловой сети II этап, корректировки проекта, оценка металлолома, оплата за сервитуты на общую сумму </w:t>
      </w:r>
      <w:r w:rsidRPr="00064E29">
        <w:rPr>
          <w:b/>
          <w:sz w:val="28"/>
          <w:szCs w:val="28"/>
        </w:rPr>
        <w:t>450,6</w:t>
      </w:r>
      <w:r w:rsidRPr="00064E29">
        <w:rPr>
          <w:sz w:val="28"/>
          <w:szCs w:val="28"/>
        </w:rPr>
        <w:t xml:space="preserve"> тыс. руб. из средств городского бюджета (заказчик МКУ «УКС» города Ельца); </w:t>
      </w:r>
    </w:p>
    <w:p w:rsidR="00064E29" w:rsidRPr="00064E29" w:rsidRDefault="00064E29" w:rsidP="00017E70">
      <w:pPr>
        <w:ind w:firstLine="851"/>
        <w:jc w:val="both"/>
        <w:rPr>
          <w:sz w:val="28"/>
          <w:szCs w:val="28"/>
        </w:rPr>
      </w:pPr>
      <w:r w:rsidRPr="00064E29">
        <w:rPr>
          <w:sz w:val="28"/>
          <w:szCs w:val="28"/>
        </w:rPr>
        <w:t xml:space="preserve"> Выполнены работы </w:t>
      </w:r>
      <w:r w:rsidR="00A32D2A">
        <w:rPr>
          <w:sz w:val="28"/>
          <w:szCs w:val="28"/>
        </w:rPr>
        <w:t>по разработке</w:t>
      </w:r>
      <w:r w:rsidRPr="00064E29">
        <w:rPr>
          <w:sz w:val="28"/>
          <w:szCs w:val="28"/>
        </w:rPr>
        <w:t xml:space="preserve"> актуализации Схемы теплоснабжения </w:t>
      </w:r>
      <w:hyperlink r:id="rId9" w:tgtFrame="_blank" w:history="1">
        <w:r w:rsidRPr="005F2677">
          <w:rPr>
            <w:sz w:val="28"/>
            <w:szCs w:val="28"/>
            <w:shd w:val="clear" w:color="auto" w:fill="FFFFFF"/>
          </w:rPr>
          <w:t xml:space="preserve"> городского округа город Елец Липец</w:t>
        </w:r>
        <w:r w:rsidR="000464F1">
          <w:rPr>
            <w:sz w:val="28"/>
            <w:szCs w:val="28"/>
            <w:shd w:val="clear" w:color="auto" w:fill="FFFFFF"/>
          </w:rPr>
          <w:t>кой области на период до 2036 года</w:t>
        </w:r>
        <w:r w:rsidRPr="005F2677">
          <w:rPr>
            <w:sz w:val="28"/>
            <w:szCs w:val="28"/>
            <w:shd w:val="clear" w:color="auto" w:fill="FFFFFF"/>
          </w:rPr>
          <w:t xml:space="preserve"> (актуализация на 2024 г.)</w:t>
        </w:r>
      </w:hyperlink>
      <w:r w:rsidR="00A32D2A">
        <w:t xml:space="preserve"> </w:t>
      </w:r>
      <w:r w:rsidR="00017E70">
        <w:rPr>
          <w:sz w:val="28"/>
          <w:szCs w:val="28"/>
        </w:rPr>
        <w:t xml:space="preserve">на сумму </w:t>
      </w:r>
      <w:r w:rsidRPr="00064E29">
        <w:rPr>
          <w:b/>
          <w:sz w:val="28"/>
          <w:szCs w:val="28"/>
        </w:rPr>
        <w:t>599,0</w:t>
      </w:r>
      <w:r w:rsidRPr="00064E29">
        <w:rPr>
          <w:sz w:val="28"/>
          <w:szCs w:val="28"/>
        </w:rPr>
        <w:t xml:space="preserve"> тыс. руб</w:t>
      </w:r>
      <w:r w:rsidR="00017E70">
        <w:rPr>
          <w:sz w:val="28"/>
          <w:szCs w:val="28"/>
        </w:rPr>
        <w:t>.</w:t>
      </w:r>
    </w:p>
    <w:p w:rsidR="00017E70" w:rsidRDefault="00064E29" w:rsidP="00017E70">
      <w:pPr>
        <w:ind w:firstLine="851"/>
        <w:jc w:val="both"/>
        <w:rPr>
          <w:sz w:val="28"/>
          <w:szCs w:val="28"/>
        </w:rPr>
      </w:pPr>
      <w:r w:rsidRPr="00064E29">
        <w:rPr>
          <w:sz w:val="28"/>
          <w:szCs w:val="28"/>
        </w:rPr>
        <w:t>В 2019 году «ААА ИНЖИНИРИНГ» были проведены энергоэффективные мероприятия, направленные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w:t>
      </w:r>
      <w:r w:rsidR="005A72B4">
        <w:rPr>
          <w:sz w:val="28"/>
          <w:szCs w:val="28"/>
        </w:rPr>
        <w:t xml:space="preserve"> </w:t>
      </w:r>
      <w:r w:rsidRPr="00064E29">
        <w:rPr>
          <w:sz w:val="28"/>
          <w:szCs w:val="28"/>
        </w:rPr>
        <w:t xml:space="preserve">на территории городского округа город Елец на сумму 102 325,5 тыс. руб. (срок контракта 6 лет). Согласно </w:t>
      </w:r>
      <w:r w:rsidR="00017E70" w:rsidRPr="00064E29">
        <w:rPr>
          <w:sz w:val="28"/>
          <w:szCs w:val="28"/>
        </w:rPr>
        <w:t>условиям контракта,</w:t>
      </w:r>
      <w:r w:rsidRPr="00064E29">
        <w:rPr>
          <w:sz w:val="28"/>
          <w:szCs w:val="28"/>
        </w:rPr>
        <w:t xml:space="preserve"> минимальный размер экономии составит 70% (15518,7 тыс. кВт</w:t>
      </w:r>
      <w:r w:rsidR="005A72B4">
        <w:rPr>
          <w:sz w:val="28"/>
          <w:szCs w:val="28"/>
        </w:rPr>
        <w:t xml:space="preserve"> </w:t>
      </w:r>
      <w:r w:rsidRPr="00064E29">
        <w:rPr>
          <w:sz w:val="28"/>
          <w:szCs w:val="28"/>
        </w:rPr>
        <w:t>за 6 л</w:t>
      </w:r>
      <w:r w:rsidR="00017E70">
        <w:rPr>
          <w:sz w:val="28"/>
          <w:szCs w:val="28"/>
        </w:rPr>
        <w:t>ет или 2586,45 тыс. кВт в год).</w:t>
      </w:r>
    </w:p>
    <w:p w:rsidR="00064E29" w:rsidRPr="00064E29" w:rsidRDefault="00064E29" w:rsidP="00017E70">
      <w:pPr>
        <w:ind w:firstLine="851"/>
        <w:jc w:val="both"/>
        <w:rPr>
          <w:sz w:val="28"/>
          <w:szCs w:val="28"/>
          <w:highlight w:val="yellow"/>
        </w:rPr>
      </w:pPr>
      <w:r w:rsidRPr="00064E29">
        <w:rPr>
          <w:sz w:val="28"/>
          <w:szCs w:val="28"/>
        </w:rPr>
        <w:t>В 2022 году произведена оплата за период ноябрь</w:t>
      </w:r>
      <w:r w:rsidR="00173198">
        <w:rPr>
          <w:sz w:val="28"/>
          <w:szCs w:val="28"/>
        </w:rPr>
        <w:t xml:space="preserve">– </w:t>
      </w:r>
      <w:r w:rsidRPr="00064E29">
        <w:rPr>
          <w:sz w:val="28"/>
          <w:szCs w:val="28"/>
        </w:rPr>
        <w:t>декабрь 2021 года и январь</w:t>
      </w:r>
      <w:r w:rsidR="00173198">
        <w:rPr>
          <w:sz w:val="28"/>
          <w:szCs w:val="28"/>
        </w:rPr>
        <w:t xml:space="preserve">– </w:t>
      </w:r>
      <w:r w:rsidRPr="00064E29">
        <w:rPr>
          <w:sz w:val="28"/>
          <w:szCs w:val="28"/>
        </w:rPr>
        <w:t xml:space="preserve">ноябрь 2022 года </w:t>
      </w:r>
      <w:r w:rsidR="00017E70">
        <w:rPr>
          <w:sz w:val="28"/>
          <w:szCs w:val="28"/>
        </w:rPr>
        <w:t xml:space="preserve">на сумму </w:t>
      </w:r>
      <w:r w:rsidRPr="00064E29">
        <w:rPr>
          <w:b/>
          <w:sz w:val="28"/>
          <w:szCs w:val="28"/>
        </w:rPr>
        <w:t>24 388,1</w:t>
      </w:r>
      <w:r w:rsidRPr="00064E29">
        <w:rPr>
          <w:sz w:val="28"/>
          <w:szCs w:val="28"/>
        </w:rPr>
        <w:t xml:space="preserve"> тыс. руб</w:t>
      </w:r>
      <w:r w:rsidR="00017E70">
        <w:rPr>
          <w:sz w:val="28"/>
          <w:szCs w:val="28"/>
        </w:rPr>
        <w:t>.</w:t>
      </w:r>
    </w:p>
    <w:p w:rsidR="00064E29" w:rsidRPr="005F2677" w:rsidRDefault="00064E29" w:rsidP="00F478AD">
      <w:pPr>
        <w:pStyle w:val="a6"/>
        <w:spacing w:before="0" w:beforeAutospacing="0" w:after="0" w:afterAutospacing="0"/>
        <w:ind w:firstLine="709"/>
        <w:rPr>
          <w:b/>
          <w:sz w:val="28"/>
          <w:szCs w:val="28"/>
        </w:rPr>
      </w:pPr>
    </w:p>
    <w:p w:rsidR="00F478AD" w:rsidRDefault="00F478AD" w:rsidP="003A495E">
      <w:pPr>
        <w:pStyle w:val="a6"/>
        <w:spacing w:before="0" w:beforeAutospacing="0" w:after="0" w:afterAutospacing="0"/>
        <w:ind w:firstLine="851"/>
        <w:rPr>
          <w:b/>
          <w:sz w:val="28"/>
          <w:szCs w:val="28"/>
        </w:rPr>
      </w:pPr>
      <w:r>
        <w:rPr>
          <w:b/>
          <w:sz w:val="28"/>
          <w:szCs w:val="28"/>
        </w:rPr>
        <w:t>2. Городское хозяйство:</w:t>
      </w:r>
    </w:p>
    <w:p w:rsidR="009A1D06" w:rsidRDefault="009A1D06" w:rsidP="003A495E">
      <w:pPr>
        <w:pStyle w:val="a6"/>
        <w:spacing w:before="0" w:beforeAutospacing="0" w:after="0" w:afterAutospacing="0"/>
        <w:ind w:firstLine="851"/>
        <w:rPr>
          <w:b/>
          <w:sz w:val="28"/>
          <w:szCs w:val="28"/>
        </w:rPr>
      </w:pPr>
    </w:p>
    <w:p w:rsidR="00F478AD" w:rsidRDefault="00F478AD" w:rsidP="003A495E">
      <w:pPr>
        <w:pStyle w:val="a6"/>
        <w:spacing w:before="0" w:beforeAutospacing="0" w:after="0" w:afterAutospacing="0"/>
        <w:ind w:firstLine="851"/>
        <w:rPr>
          <w:b/>
          <w:sz w:val="28"/>
          <w:szCs w:val="28"/>
        </w:rPr>
      </w:pPr>
      <w:r>
        <w:rPr>
          <w:b/>
          <w:sz w:val="28"/>
          <w:szCs w:val="28"/>
        </w:rPr>
        <w:t>1) архитектура, градостроительство и жилищная политика</w:t>
      </w:r>
    </w:p>
    <w:p w:rsidR="009A1D06" w:rsidRDefault="009A1D06" w:rsidP="003A495E">
      <w:pPr>
        <w:pStyle w:val="a6"/>
        <w:spacing w:before="0" w:beforeAutospacing="0" w:after="0" w:afterAutospacing="0"/>
        <w:ind w:firstLine="851"/>
        <w:rPr>
          <w:b/>
          <w:sz w:val="28"/>
          <w:szCs w:val="28"/>
        </w:rPr>
      </w:pPr>
    </w:p>
    <w:p w:rsidR="00E80BF2" w:rsidRDefault="00E80BF2" w:rsidP="003A495E">
      <w:pPr>
        <w:tabs>
          <w:tab w:val="left" w:pos="3375"/>
        </w:tabs>
        <w:ind w:firstLine="851"/>
        <w:jc w:val="both"/>
        <w:rPr>
          <w:bCs/>
          <w:sz w:val="28"/>
          <w:szCs w:val="28"/>
        </w:rPr>
      </w:pPr>
      <w:r>
        <w:rPr>
          <w:sz w:val="28"/>
          <w:szCs w:val="28"/>
          <w:shd w:val="clear" w:color="auto" w:fill="FFFFFF"/>
        </w:rPr>
        <w:t>В 2022 году введено в эксплуатацию 20586 кв.м.</w:t>
      </w:r>
      <w:r w:rsidR="002B687A">
        <w:rPr>
          <w:sz w:val="28"/>
          <w:szCs w:val="28"/>
          <w:shd w:val="clear" w:color="auto" w:fill="FFFFFF"/>
        </w:rPr>
        <w:t xml:space="preserve"> жилья</w:t>
      </w:r>
      <w:r>
        <w:rPr>
          <w:sz w:val="28"/>
          <w:szCs w:val="28"/>
          <w:shd w:val="clear" w:color="auto" w:fill="FFFFFF"/>
        </w:rPr>
        <w:t xml:space="preserve">, (что составляет 100% от плана). </w:t>
      </w:r>
      <w:r>
        <w:rPr>
          <w:sz w:val="28"/>
          <w:szCs w:val="28"/>
        </w:rPr>
        <w:t xml:space="preserve">Из общего объема сданного жилья: </w:t>
      </w:r>
      <w:r>
        <w:rPr>
          <w:bCs/>
          <w:sz w:val="28"/>
          <w:szCs w:val="28"/>
        </w:rPr>
        <w:t xml:space="preserve">многоквартирное жилищное строительство </w:t>
      </w:r>
      <w:r w:rsidR="00173198">
        <w:rPr>
          <w:bCs/>
          <w:sz w:val="28"/>
          <w:szCs w:val="28"/>
        </w:rPr>
        <w:t>–</w:t>
      </w:r>
      <w:r w:rsidR="008C65EB">
        <w:rPr>
          <w:bCs/>
          <w:sz w:val="28"/>
          <w:szCs w:val="28"/>
        </w:rPr>
        <w:t xml:space="preserve"> </w:t>
      </w:r>
      <w:r w:rsidR="00497EC9">
        <w:rPr>
          <w:bCs/>
          <w:sz w:val="28"/>
          <w:szCs w:val="28"/>
        </w:rPr>
        <w:t>7725</w:t>
      </w:r>
      <w:r w:rsidR="00A32D2A">
        <w:rPr>
          <w:bCs/>
          <w:sz w:val="28"/>
          <w:szCs w:val="28"/>
        </w:rPr>
        <w:t xml:space="preserve"> </w:t>
      </w:r>
      <w:r w:rsidR="00BB201C">
        <w:rPr>
          <w:bCs/>
          <w:sz w:val="28"/>
          <w:szCs w:val="28"/>
        </w:rPr>
        <w:t>кв. м</w:t>
      </w:r>
      <w:r>
        <w:rPr>
          <w:bCs/>
          <w:sz w:val="28"/>
          <w:szCs w:val="28"/>
        </w:rPr>
        <w:t xml:space="preserve">, индивидуальные жилые дома </w:t>
      </w:r>
      <w:r w:rsidR="00173198">
        <w:rPr>
          <w:bCs/>
          <w:sz w:val="28"/>
          <w:szCs w:val="28"/>
        </w:rPr>
        <w:t>–</w:t>
      </w:r>
      <w:r w:rsidR="008C65EB">
        <w:rPr>
          <w:bCs/>
          <w:sz w:val="28"/>
          <w:szCs w:val="28"/>
        </w:rPr>
        <w:t xml:space="preserve"> </w:t>
      </w:r>
      <w:r w:rsidR="00497EC9">
        <w:rPr>
          <w:bCs/>
          <w:sz w:val="28"/>
          <w:szCs w:val="28"/>
        </w:rPr>
        <w:t>12861</w:t>
      </w:r>
      <w:r>
        <w:rPr>
          <w:bCs/>
          <w:sz w:val="28"/>
          <w:szCs w:val="28"/>
        </w:rPr>
        <w:t xml:space="preserve"> кв.м. </w:t>
      </w:r>
    </w:p>
    <w:p w:rsidR="00BB201C" w:rsidRDefault="00E80BF2" w:rsidP="00BB201C">
      <w:pPr>
        <w:tabs>
          <w:tab w:val="left" w:pos="3375"/>
        </w:tabs>
        <w:ind w:firstLine="851"/>
        <w:jc w:val="both"/>
        <w:rPr>
          <w:sz w:val="28"/>
          <w:szCs w:val="28"/>
        </w:rPr>
      </w:pPr>
      <w:r>
        <w:rPr>
          <w:sz w:val="28"/>
          <w:szCs w:val="28"/>
        </w:rPr>
        <w:t xml:space="preserve">Объекты промышленного и социального назначения </w:t>
      </w:r>
      <w:r w:rsidR="00173198">
        <w:rPr>
          <w:sz w:val="28"/>
          <w:szCs w:val="28"/>
        </w:rPr>
        <w:t>–</w:t>
      </w:r>
      <w:r w:rsidR="008C65EB">
        <w:rPr>
          <w:sz w:val="28"/>
          <w:szCs w:val="28"/>
        </w:rPr>
        <w:t xml:space="preserve"> </w:t>
      </w:r>
      <w:r>
        <w:rPr>
          <w:sz w:val="28"/>
          <w:szCs w:val="28"/>
        </w:rPr>
        <w:t>49000,2 кв.м. из них</w:t>
      </w:r>
      <w:r w:rsidR="00497EC9">
        <w:rPr>
          <w:sz w:val="28"/>
          <w:szCs w:val="28"/>
        </w:rPr>
        <w:t>:</w:t>
      </w:r>
    </w:p>
    <w:p w:rsidR="00BB201C" w:rsidRDefault="00173198" w:rsidP="00BB201C">
      <w:pPr>
        <w:tabs>
          <w:tab w:val="left" w:pos="3375"/>
        </w:tabs>
        <w:ind w:firstLine="851"/>
        <w:jc w:val="both"/>
        <w:rPr>
          <w:sz w:val="28"/>
          <w:szCs w:val="28"/>
        </w:rPr>
      </w:pPr>
      <w:r>
        <w:rPr>
          <w:sz w:val="28"/>
          <w:szCs w:val="28"/>
        </w:rPr>
        <w:t>–</w:t>
      </w:r>
      <w:r w:rsidR="008C65EB">
        <w:rPr>
          <w:sz w:val="28"/>
          <w:szCs w:val="28"/>
        </w:rPr>
        <w:t xml:space="preserve"> </w:t>
      </w:r>
      <w:r w:rsidR="00E80BF2">
        <w:rPr>
          <w:sz w:val="28"/>
          <w:szCs w:val="28"/>
        </w:rPr>
        <w:t xml:space="preserve">промышленного назначения </w:t>
      </w:r>
      <w:r>
        <w:rPr>
          <w:sz w:val="28"/>
          <w:szCs w:val="28"/>
        </w:rPr>
        <w:t>–</w:t>
      </w:r>
      <w:r w:rsidR="008C65EB">
        <w:rPr>
          <w:sz w:val="28"/>
          <w:szCs w:val="28"/>
        </w:rPr>
        <w:t xml:space="preserve"> </w:t>
      </w:r>
      <w:r w:rsidR="00E80BF2">
        <w:rPr>
          <w:sz w:val="28"/>
          <w:szCs w:val="28"/>
        </w:rPr>
        <w:t>43578,9 кв.м.</w:t>
      </w:r>
      <w:r w:rsidR="00A7629A">
        <w:rPr>
          <w:sz w:val="28"/>
          <w:szCs w:val="28"/>
        </w:rPr>
        <w:t xml:space="preserve"> </w:t>
      </w:r>
      <w:r w:rsidR="00E80BF2" w:rsidRPr="004D191B">
        <w:rPr>
          <w:sz w:val="28"/>
          <w:szCs w:val="28"/>
        </w:rPr>
        <w:t xml:space="preserve">(строительство завода по переработке масличных культур </w:t>
      </w:r>
      <w:r>
        <w:rPr>
          <w:sz w:val="28"/>
          <w:szCs w:val="28"/>
        </w:rPr>
        <w:t>–</w:t>
      </w:r>
      <w:r w:rsidR="008C65EB">
        <w:rPr>
          <w:sz w:val="28"/>
          <w:szCs w:val="28"/>
        </w:rPr>
        <w:t xml:space="preserve"> </w:t>
      </w:r>
      <w:r w:rsidR="00E80BF2" w:rsidRPr="004D191B">
        <w:rPr>
          <w:sz w:val="28"/>
          <w:szCs w:val="28"/>
        </w:rPr>
        <w:t xml:space="preserve">застройщик ООО «Черкизово </w:t>
      </w:r>
      <w:r>
        <w:rPr>
          <w:sz w:val="28"/>
          <w:szCs w:val="28"/>
        </w:rPr>
        <w:t>–</w:t>
      </w:r>
      <w:r w:rsidR="008C65EB">
        <w:rPr>
          <w:sz w:val="28"/>
          <w:szCs w:val="28"/>
        </w:rPr>
        <w:t xml:space="preserve"> </w:t>
      </w:r>
      <w:r w:rsidR="00E80BF2" w:rsidRPr="004D191B">
        <w:rPr>
          <w:sz w:val="28"/>
          <w:szCs w:val="28"/>
        </w:rPr>
        <w:t xml:space="preserve">Масла, реконструкция Сахарного завода </w:t>
      </w:r>
      <w:r>
        <w:rPr>
          <w:sz w:val="28"/>
          <w:szCs w:val="28"/>
        </w:rPr>
        <w:t>–</w:t>
      </w:r>
      <w:r w:rsidR="008C65EB">
        <w:rPr>
          <w:sz w:val="28"/>
          <w:szCs w:val="28"/>
        </w:rPr>
        <w:t xml:space="preserve"> </w:t>
      </w:r>
      <w:r w:rsidR="00E80BF2">
        <w:rPr>
          <w:sz w:val="28"/>
          <w:szCs w:val="28"/>
        </w:rPr>
        <w:t>застройщик ООО «Агроснабсахар»);</w:t>
      </w:r>
    </w:p>
    <w:p w:rsidR="00BB201C" w:rsidRDefault="00173198" w:rsidP="00BB201C">
      <w:pPr>
        <w:tabs>
          <w:tab w:val="left" w:pos="3375"/>
        </w:tabs>
        <w:ind w:firstLine="851"/>
        <w:jc w:val="both"/>
        <w:rPr>
          <w:sz w:val="28"/>
          <w:szCs w:val="28"/>
        </w:rPr>
      </w:pPr>
      <w:r>
        <w:rPr>
          <w:sz w:val="28"/>
          <w:szCs w:val="28"/>
        </w:rPr>
        <w:t>–</w:t>
      </w:r>
      <w:r w:rsidR="008C65EB">
        <w:rPr>
          <w:sz w:val="28"/>
          <w:szCs w:val="28"/>
        </w:rPr>
        <w:t xml:space="preserve"> </w:t>
      </w:r>
      <w:r w:rsidR="00E80BF2">
        <w:rPr>
          <w:sz w:val="28"/>
          <w:szCs w:val="28"/>
        </w:rPr>
        <w:t xml:space="preserve">коммерческого </w:t>
      </w:r>
      <w:r w:rsidR="00CA2DC4">
        <w:rPr>
          <w:sz w:val="28"/>
          <w:szCs w:val="28"/>
        </w:rPr>
        <w:t xml:space="preserve">назначения </w:t>
      </w:r>
      <w:r>
        <w:rPr>
          <w:sz w:val="28"/>
          <w:szCs w:val="28"/>
        </w:rPr>
        <w:t>–</w:t>
      </w:r>
      <w:r w:rsidR="008C65EB">
        <w:rPr>
          <w:sz w:val="28"/>
          <w:szCs w:val="28"/>
        </w:rPr>
        <w:t xml:space="preserve"> </w:t>
      </w:r>
      <w:r w:rsidR="00E80BF2">
        <w:rPr>
          <w:sz w:val="28"/>
          <w:szCs w:val="28"/>
        </w:rPr>
        <w:t>2161,2 кв.м,</w:t>
      </w:r>
      <w:r w:rsidR="00A7629A">
        <w:rPr>
          <w:sz w:val="28"/>
          <w:szCs w:val="28"/>
        </w:rPr>
        <w:t xml:space="preserve"> </w:t>
      </w:r>
      <w:r w:rsidR="00E80BF2">
        <w:t>(</w:t>
      </w:r>
      <w:r w:rsidR="00E80BF2" w:rsidRPr="004D191B">
        <w:rPr>
          <w:sz w:val="28"/>
          <w:szCs w:val="28"/>
        </w:rPr>
        <w:t>реконструкция склада под торгово</w:t>
      </w:r>
      <w:r>
        <w:rPr>
          <w:sz w:val="28"/>
          <w:szCs w:val="28"/>
        </w:rPr>
        <w:t xml:space="preserve">– </w:t>
      </w:r>
      <w:r w:rsidR="00E80BF2" w:rsidRPr="004D191B">
        <w:rPr>
          <w:sz w:val="28"/>
          <w:szCs w:val="28"/>
        </w:rPr>
        <w:t>складское здание, строительство склада, строительство здания магазина, строительс</w:t>
      </w:r>
      <w:r w:rsidR="00E80BF2">
        <w:rPr>
          <w:sz w:val="28"/>
          <w:szCs w:val="28"/>
        </w:rPr>
        <w:t>тво автомойки);</w:t>
      </w:r>
    </w:p>
    <w:p w:rsidR="00E80BF2" w:rsidRPr="00BB201C" w:rsidRDefault="00173198" w:rsidP="00BB201C">
      <w:pPr>
        <w:tabs>
          <w:tab w:val="left" w:pos="3375"/>
        </w:tabs>
        <w:ind w:firstLine="851"/>
        <w:jc w:val="both"/>
        <w:rPr>
          <w:sz w:val="28"/>
          <w:szCs w:val="28"/>
        </w:rPr>
      </w:pPr>
      <w:r>
        <w:rPr>
          <w:sz w:val="28"/>
          <w:szCs w:val="28"/>
        </w:rPr>
        <w:t>–</w:t>
      </w:r>
      <w:r w:rsidR="008C65EB">
        <w:rPr>
          <w:sz w:val="28"/>
          <w:szCs w:val="28"/>
        </w:rPr>
        <w:t xml:space="preserve"> </w:t>
      </w:r>
      <w:r w:rsidR="00E80BF2">
        <w:rPr>
          <w:sz w:val="28"/>
          <w:szCs w:val="28"/>
        </w:rPr>
        <w:t xml:space="preserve">социального назначения </w:t>
      </w:r>
      <w:r>
        <w:rPr>
          <w:sz w:val="28"/>
          <w:szCs w:val="28"/>
        </w:rPr>
        <w:t>–</w:t>
      </w:r>
      <w:r w:rsidR="008C65EB">
        <w:rPr>
          <w:sz w:val="28"/>
          <w:szCs w:val="28"/>
        </w:rPr>
        <w:t xml:space="preserve"> </w:t>
      </w:r>
      <w:r w:rsidR="00E80BF2">
        <w:rPr>
          <w:sz w:val="28"/>
          <w:szCs w:val="28"/>
        </w:rPr>
        <w:t>3260,1 кв.м,</w:t>
      </w:r>
      <w:r w:rsidR="00A7629A">
        <w:rPr>
          <w:sz w:val="28"/>
          <w:szCs w:val="28"/>
        </w:rPr>
        <w:t xml:space="preserve"> </w:t>
      </w:r>
      <w:r w:rsidR="00E80BF2" w:rsidRPr="004D191B">
        <w:rPr>
          <w:sz w:val="28"/>
          <w:szCs w:val="28"/>
        </w:rPr>
        <w:t>(реконструкция здания ГАУЗ «Елецкая стоматологическая поликлиника»)</w:t>
      </w:r>
      <w:r w:rsidR="00E80BF2">
        <w:rPr>
          <w:sz w:val="28"/>
          <w:szCs w:val="28"/>
        </w:rPr>
        <w:t>;</w:t>
      </w:r>
    </w:p>
    <w:p w:rsidR="00B27217" w:rsidRDefault="00497EC9" w:rsidP="00B27217">
      <w:pPr>
        <w:ind w:firstLine="851"/>
        <w:jc w:val="both"/>
        <w:rPr>
          <w:sz w:val="28"/>
          <w:szCs w:val="28"/>
        </w:rPr>
      </w:pPr>
      <w:r>
        <w:rPr>
          <w:sz w:val="28"/>
          <w:szCs w:val="28"/>
        </w:rPr>
        <w:t>В 2022 году администрацией городского округа город Елец выдано:</w:t>
      </w:r>
    </w:p>
    <w:p w:rsidR="00B27217" w:rsidRDefault="00173198" w:rsidP="00B27217">
      <w:pPr>
        <w:ind w:firstLine="851"/>
        <w:jc w:val="both"/>
        <w:rPr>
          <w:sz w:val="28"/>
          <w:szCs w:val="28"/>
        </w:rPr>
      </w:pPr>
      <w:r>
        <w:rPr>
          <w:sz w:val="28"/>
          <w:szCs w:val="28"/>
        </w:rPr>
        <w:lastRenderedPageBreak/>
        <w:t>–</w:t>
      </w:r>
      <w:r w:rsidR="008C65EB">
        <w:rPr>
          <w:sz w:val="28"/>
          <w:szCs w:val="28"/>
        </w:rPr>
        <w:t xml:space="preserve"> </w:t>
      </w:r>
      <w:r w:rsidR="00E80BF2">
        <w:rPr>
          <w:sz w:val="28"/>
          <w:szCs w:val="28"/>
        </w:rPr>
        <w:t>35 разрешений на строительство объектов;</w:t>
      </w:r>
    </w:p>
    <w:p w:rsidR="00B27217" w:rsidRDefault="00173198" w:rsidP="00B27217">
      <w:pPr>
        <w:ind w:firstLine="851"/>
        <w:jc w:val="both"/>
        <w:rPr>
          <w:sz w:val="28"/>
          <w:szCs w:val="28"/>
        </w:rPr>
      </w:pPr>
      <w:r>
        <w:rPr>
          <w:sz w:val="28"/>
          <w:szCs w:val="28"/>
        </w:rPr>
        <w:t>–</w:t>
      </w:r>
      <w:r w:rsidR="008C65EB">
        <w:rPr>
          <w:sz w:val="28"/>
          <w:szCs w:val="28"/>
        </w:rPr>
        <w:t xml:space="preserve"> </w:t>
      </w:r>
      <w:r w:rsidR="00E80BF2">
        <w:rPr>
          <w:sz w:val="28"/>
          <w:szCs w:val="28"/>
        </w:rPr>
        <w:t>17 разрешений на ввод объекта в эксплуатацию;</w:t>
      </w:r>
    </w:p>
    <w:p w:rsidR="00B27217" w:rsidRDefault="00173198" w:rsidP="00B27217">
      <w:pPr>
        <w:ind w:firstLine="851"/>
        <w:jc w:val="both"/>
        <w:rPr>
          <w:sz w:val="28"/>
          <w:szCs w:val="28"/>
        </w:rPr>
      </w:pPr>
      <w:r>
        <w:rPr>
          <w:sz w:val="28"/>
          <w:szCs w:val="28"/>
        </w:rPr>
        <w:t>–</w:t>
      </w:r>
      <w:r w:rsidR="008C65EB">
        <w:rPr>
          <w:sz w:val="28"/>
          <w:szCs w:val="28"/>
        </w:rPr>
        <w:t xml:space="preserve"> </w:t>
      </w:r>
      <w:r w:rsidR="00E80BF2">
        <w:rPr>
          <w:sz w:val="28"/>
          <w:szCs w:val="28"/>
        </w:rPr>
        <w:t>25 решени</w:t>
      </w:r>
      <w:r w:rsidR="00497EC9">
        <w:rPr>
          <w:sz w:val="28"/>
          <w:szCs w:val="28"/>
        </w:rPr>
        <w:t>й</w:t>
      </w:r>
      <w:r w:rsidR="00E80BF2">
        <w:rPr>
          <w:sz w:val="28"/>
          <w:szCs w:val="28"/>
        </w:rPr>
        <w:t xml:space="preserve"> о перепланировке и переустройству помещений в многоквартирном доме;</w:t>
      </w:r>
    </w:p>
    <w:p w:rsidR="00B27217" w:rsidRDefault="00173198" w:rsidP="00B27217">
      <w:pPr>
        <w:ind w:firstLine="851"/>
        <w:jc w:val="both"/>
        <w:rPr>
          <w:sz w:val="28"/>
          <w:szCs w:val="28"/>
        </w:rPr>
      </w:pPr>
      <w:r>
        <w:rPr>
          <w:sz w:val="28"/>
          <w:szCs w:val="28"/>
        </w:rPr>
        <w:t>–</w:t>
      </w:r>
      <w:r w:rsidR="008C65EB">
        <w:rPr>
          <w:sz w:val="28"/>
          <w:szCs w:val="28"/>
        </w:rPr>
        <w:t xml:space="preserve"> </w:t>
      </w:r>
      <w:r w:rsidR="003B5B00">
        <w:rPr>
          <w:sz w:val="28"/>
          <w:szCs w:val="28"/>
        </w:rPr>
        <w:t>22 акта</w:t>
      </w:r>
      <w:r w:rsidR="00E80BF2">
        <w:rPr>
          <w:sz w:val="28"/>
          <w:szCs w:val="28"/>
        </w:rPr>
        <w:t xml:space="preserve"> комиссии по приемке в эксплуатацию помещения в многоквартирном доме после переустройства и </w:t>
      </w:r>
      <w:r w:rsidR="003B5B00">
        <w:rPr>
          <w:sz w:val="28"/>
          <w:szCs w:val="28"/>
        </w:rPr>
        <w:t>перепланировк</w:t>
      </w:r>
      <w:r w:rsidR="00F86FC6">
        <w:rPr>
          <w:sz w:val="28"/>
          <w:szCs w:val="28"/>
        </w:rPr>
        <w:t>и</w:t>
      </w:r>
      <w:r w:rsidR="003B5B00">
        <w:rPr>
          <w:sz w:val="28"/>
          <w:szCs w:val="28"/>
        </w:rPr>
        <w:t xml:space="preserve"> с</w:t>
      </w:r>
      <w:r w:rsidR="00E80BF2">
        <w:rPr>
          <w:sz w:val="28"/>
          <w:szCs w:val="28"/>
        </w:rPr>
        <w:t xml:space="preserve"> выездом на место;</w:t>
      </w:r>
    </w:p>
    <w:p w:rsidR="00B27217" w:rsidRDefault="00173198" w:rsidP="00B27217">
      <w:pPr>
        <w:ind w:firstLine="851"/>
        <w:jc w:val="both"/>
        <w:rPr>
          <w:sz w:val="28"/>
          <w:szCs w:val="28"/>
        </w:rPr>
      </w:pPr>
      <w:r>
        <w:rPr>
          <w:sz w:val="28"/>
          <w:szCs w:val="28"/>
        </w:rPr>
        <w:t>–</w:t>
      </w:r>
      <w:r w:rsidR="008C65EB">
        <w:rPr>
          <w:sz w:val="28"/>
          <w:szCs w:val="28"/>
        </w:rPr>
        <w:t xml:space="preserve"> </w:t>
      </w:r>
      <w:r w:rsidR="003B5B00">
        <w:rPr>
          <w:sz w:val="28"/>
          <w:szCs w:val="28"/>
        </w:rPr>
        <w:t>2 акта</w:t>
      </w:r>
      <w:r w:rsidR="00E80BF2">
        <w:rPr>
          <w:sz w:val="28"/>
          <w:szCs w:val="28"/>
        </w:rPr>
        <w:t xml:space="preserve"> освидетельствования материнского капитала;</w:t>
      </w:r>
    </w:p>
    <w:p w:rsidR="00E80BF2" w:rsidRDefault="00173198" w:rsidP="00B27217">
      <w:pPr>
        <w:ind w:firstLine="851"/>
        <w:jc w:val="both"/>
        <w:rPr>
          <w:sz w:val="28"/>
          <w:szCs w:val="28"/>
        </w:rPr>
      </w:pPr>
      <w:r>
        <w:rPr>
          <w:sz w:val="28"/>
          <w:szCs w:val="28"/>
        </w:rPr>
        <w:t>–</w:t>
      </w:r>
      <w:r w:rsidR="008C65EB">
        <w:rPr>
          <w:sz w:val="28"/>
          <w:szCs w:val="28"/>
        </w:rPr>
        <w:t xml:space="preserve"> </w:t>
      </w:r>
      <w:r w:rsidR="00E80BF2" w:rsidRPr="00D65599">
        <w:rPr>
          <w:sz w:val="28"/>
          <w:szCs w:val="28"/>
        </w:rPr>
        <w:t>160 градостроительных планов земельных участков</w:t>
      </w:r>
      <w:r w:rsidR="00497EC9">
        <w:rPr>
          <w:sz w:val="28"/>
          <w:szCs w:val="28"/>
        </w:rPr>
        <w:t>.</w:t>
      </w:r>
    </w:p>
    <w:p w:rsidR="00E80BF2" w:rsidRDefault="00E80BF2" w:rsidP="003B5B00">
      <w:pPr>
        <w:ind w:firstLine="851"/>
        <w:jc w:val="both"/>
        <w:rPr>
          <w:sz w:val="28"/>
          <w:szCs w:val="28"/>
        </w:rPr>
      </w:pPr>
      <w:r>
        <w:rPr>
          <w:sz w:val="28"/>
          <w:szCs w:val="28"/>
        </w:rPr>
        <w:t xml:space="preserve">За </w:t>
      </w:r>
      <w:r w:rsidR="00497EC9">
        <w:rPr>
          <w:sz w:val="28"/>
          <w:szCs w:val="28"/>
        </w:rPr>
        <w:t>отчетный период</w:t>
      </w:r>
      <w:r>
        <w:rPr>
          <w:sz w:val="28"/>
          <w:szCs w:val="28"/>
        </w:rPr>
        <w:t xml:space="preserve"> зарегистрировано 80 домов ИЖС в Росреестре, 20 уведомлений о соответствии либо о </w:t>
      </w:r>
      <w:r w:rsidR="00497EC9">
        <w:rPr>
          <w:sz w:val="28"/>
          <w:szCs w:val="28"/>
        </w:rPr>
        <w:t>несоответствии</w:t>
      </w:r>
      <w:r>
        <w:rPr>
          <w:sz w:val="28"/>
          <w:szCs w:val="28"/>
        </w:rPr>
        <w:t xml:space="preserve"> планируемого объекта капитального строительства. Рассмотрен</w:t>
      </w:r>
      <w:r w:rsidR="00497EC9">
        <w:rPr>
          <w:sz w:val="28"/>
          <w:szCs w:val="28"/>
        </w:rPr>
        <w:t>ы</w:t>
      </w:r>
      <w:r w:rsidR="00A32D2A">
        <w:rPr>
          <w:sz w:val="28"/>
          <w:szCs w:val="28"/>
        </w:rPr>
        <w:t xml:space="preserve"> </w:t>
      </w:r>
      <w:r w:rsidR="00497EC9">
        <w:rPr>
          <w:sz w:val="28"/>
          <w:szCs w:val="28"/>
        </w:rPr>
        <w:t>74 обращени</w:t>
      </w:r>
      <w:r w:rsidR="003B5B00">
        <w:rPr>
          <w:sz w:val="28"/>
          <w:szCs w:val="28"/>
        </w:rPr>
        <w:t>я</w:t>
      </w:r>
      <w:r w:rsidR="00497EC9">
        <w:rPr>
          <w:sz w:val="28"/>
          <w:szCs w:val="28"/>
        </w:rPr>
        <w:t xml:space="preserve"> физических лиц </w:t>
      </w:r>
      <w:r>
        <w:rPr>
          <w:sz w:val="28"/>
          <w:szCs w:val="28"/>
        </w:rPr>
        <w:t>по вопросу строительства ИЖС</w:t>
      </w:r>
      <w:r w:rsidR="001C422C">
        <w:rPr>
          <w:sz w:val="28"/>
          <w:szCs w:val="28"/>
        </w:rPr>
        <w:t>. Количество уведомлений</w:t>
      </w:r>
      <w:r>
        <w:rPr>
          <w:sz w:val="28"/>
          <w:szCs w:val="28"/>
        </w:rPr>
        <w:t xml:space="preserve"> о планируем</w:t>
      </w:r>
      <w:r w:rsidR="001C422C">
        <w:rPr>
          <w:sz w:val="28"/>
          <w:szCs w:val="28"/>
        </w:rPr>
        <w:t>ом</w:t>
      </w:r>
      <w:r>
        <w:rPr>
          <w:sz w:val="28"/>
          <w:szCs w:val="28"/>
        </w:rPr>
        <w:t xml:space="preserve"> строительстве и об окончании строительства по сравнению с 2021 </w:t>
      </w:r>
      <w:r w:rsidR="001C422C">
        <w:rPr>
          <w:sz w:val="28"/>
          <w:szCs w:val="28"/>
        </w:rPr>
        <w:t>годом снизилось</w:t>
      </w:r>
      <w:r w:rsidR="00184014">
        <w:rPr>
          <w:sz w:val="28"/>
          <w:szCs w:val="28"/>
        </w:rPr>
        <w:t>,</w:t>
      </w:r>
      <w:r w:rsidR="001C422C">
        <w:rPr>
          <w:sz w:val="28"/>
          <w:szCs w:val="28"/>
        </w:rPr>
        <w:t xml:space="preserve"> так как</w:t>
      </w:r>
      <w:r>
        <w:rPr>
          <w:sz w:val="28"/>
          <w:szCs w:val="28"/>
        </w:rPr>
        <w:t xml:space="preserve"> в соответствии </w:t>
      </w:r>
      <w:r w:rsidR="00184014">
        <w:rPr>
          <w:sz w:val="28"/>
          <w:szCs w:val="28"/>
        </w:rPr>
        <w:t xml:space="preserve">с </w:t>
      </w:r>
      <w:r>
        <w:rPr>
          <w:sz w:val="28"/>
          <w:szCs w:val="28"/>
        </w:rPr>
        <w:t>ч</w:t>
      </w:r>
      <w:r w:rsidR="001C422C">
        <w:rPr>
          <w:sz w:val="28"/>
          <w:szCs w:val="28"/>
        </w:rPr>
        <w:t xml:space="preserve">астью </w:t>
      </w:r>
      <w:r>
        <w:rPr>
          <w:sz w:val="28"/>
          <w:szCs w:val="28"/>
        </w:rPr>
        <w:t>12 ст</w:t>
      </w:r>
      <w:r w:rsidR="001C422C">
        <w:rPr>
          <w:sz w:val="28"/>
          <w:szCs w:val="28"/>
        </w:rPr>
        <w:t xml:space="preserve">атьи </w:t>
      </w:r>
      <w:r>
        <w:rPr>
          <w:sz w:val="28"/>
          <w:szCs w:val="28"/>
        </w:rPr>
        <w:t xml:space="preserve">70 </w:t>
      </w:r>
      <w:r w:rsidR="001C422C" w:rsidRPr="001C422C">
        <w:rPr>
          <w:sz w:val="28"/>
          <w:szCs w:val="28"/>
        </w:rPr>
        <w:t>Федеральн</w:t>
      </w:r>
      <w:r w:rsidR="001C422C">
        <w:rPr>
          <w:sz w:val="28"/>
          <w:szCs w:val="28"/>
        </w:rPr>
        <w:t>ого</w:t>
      </w:r>
      <w:r w:rsidR="001C422C" w:rsidRPr="001C422C">
        <w:rPr>
          <w:sz w:val="28"/>
          <w:szCs w:val="28"/>
        </w:rPr>
        <w:t xml:space="preserve"> закон</w:t>
      </w:r>
      <w:r w:rsidR="001C422C">
        <w:rPr>
          <w:sz w:val="28"/>
          <w:szCs w:val="28"/>
        </w:rPr>
        <w:t>а</w:t>
      </w:r>
      <w:r w:rsidR="001C422C" w:rsidRPr="001C422C">
        <w:rPr>
          <w:sz w:val="28"/>
          <w:szCs w:val="28"/>
        </w:rPr>
        <w:t xml:space="preserve"> от 13.07.2015 </w:t>
      </w:r>
      <w:r w:rsidR="001C422C">
        <w:rPr>
          <w:sz w:val="28"/>
          <w:szCs w:val="28"/>
        </w:rPr>
        <w:t>№</w:t>
      </w:r>
      <w:r w:rsidR="001C422C" w:rsidRPr="001C422C">
        <w:rPr>
          <w:sz w:val="28"/>
          <w:szCs w:val="28"/>
        </w:rPr>
        <w:t xml:space="preserve"> 218</w:t>
      </w:r>
      <w:r w:rsidR="00173198">
        <w:rPr>
          <w:sz w:val="28"/>
          <w:szCs w:val="28"/>
        </w:rPr>
        <w:t xml:space="preserve">– </w:t>
      </w:r>
      <w:r w:rsidR="001C422C" w:rsidRPr="001C422C">
        <w:rPr>
          <w:sz w:val="28"/>
          <w:szCs w:val="28"/>
        </w:rPr>
        <w:t xml:space="preserve">ФЗ </w:t>
      </w:r>
      <w:r w:rsidR="001C422C">
        <w:rPr>
          <w:sz w:val="28"/>
          <w:szCs w:val="28"/>
        </w:rPr>
        <w:t>«</w:t>
      </w:r>
      <w:r w:rsidR="001C422C" w:rsidRPr="001C422C">
        <w:rPr>
          <w:sz w:val="28"/>
          <w:szCs w:val="28"/>
        </w:rPr>
        <w:t>О государст</w:t>
      </w:r>
      <w:r w:rsidR="001C422C">
        <w:rPr>
          <w:sz w:val="28"/>
          <w:szCs w:val="28"/>
        </w:rPr>
        <w:t xml:space="preserve">венной регистрации недвижимости» </w:t>
      </w:r>
      <w:r>
        <w:rPr>
          <w:sz w:val="28"/>
          <w:szCs w:val="28"/>
        </w:rPr>
        <w:t xml:space="preserve">регистрация прав на жилой дом допускается без </w:t>
      </w:r>
      <w:r w:rsidR="001C422C">
        <w:rPr>
          <w:sz w:val="28"/>
          <w:szCs w:val="28"/>
        </w:rPr>
        <w:t>наличия уведомлений</w:t>
      </w:r>
      <w:r>
        <w:rPr>
          <w:sz w:val="28"/>
          <w:szCs w:val="28"/>
        </w:rPr>
        <w:t xml:space="preserve">, однако </w:t>
      </w:r>
      <w:r w:rsidR="001C422C">
        <w:rPr>
          <w:sz w:val="28"/>
          <w:szCs w:val="28"/>
        </w:rPr>
        <w:t>консультации по</w:t>
      </w:r>
      <w:r>
        <w:rPr>
          <w:sz w:val="28"/>
          <w:szCs w:val="28"/>
        </w:rPr>
        <w:t xml:space="preserve"> регистрации прав на жилые </w:t>
      </w:r>
      <w:r w:rsidR="001C422C">
        <w:rPr>
          <w:sz w:val="28"/>
          <w:szCs w:val="28"/>
        </w:rPr>
        <w:t>дома были</w:t>
      </w:r>
      <w:r>
        <w:rPr>
          <w:sz w:val="28"/>
          <w:szCs w:val="28"/>
        </w:rPr>
        <w:t xml:space="preserve"> оказаны в полном объеме (в части соблюдения градостроительных норм и правил </w:t>
      </w:r>
      <w:r w:rsidR="001C422C">
        <w:rPr>
          <w:sz w:val="28"/>
          <w:szCs w:val="28"/>
        </w:rPr>
        <w:t>землепользования и застройки</w:t>
      </w:r>
      <w:r>
        <w:rPr>
          <w:sz w:val="28"/>
          <w:szCs w:val="28"/>
        </w:rPr>
        <w:t>).</w:t>
      </w:r>
    </w:p>
    <w:p w:rsidR="001C422C" w:rsidRDefault="00E80BF2" w:rsidP="0005730E">
      <w:pPr>
        <w:pStyle w:val="aa"/>
        <w:tabs>
          <w:tab w:val="left" w:pos="9923"/>
        </w:tabs>
        <w:ind w:left="0" w:right="101" w:firstLine="851"/>
        <w:rPr>
          <w:szCs w:val="28"/>
        </w:rPr>
      </w:pPr>
      <w:r>
        <w:rPr>
          <w:szCs w:val="28"/>
        </w:rPr>
        <w:t>В 2022 году</w:t>
      </w:r>
      <w:r w:rsidR="001C422C">
        <w:rPr>
          <w:szCs w:val="28"/>
        </w:rPr>
        <w:t>:</w:t>
      </w:r>
    </w:p>
    <w:p w:rsidR="00E80BF2" w:rsidRDefault="00173198" w:rsidP="0005730E">
      <w:pPr>
        <w:pStyle w:val="aa"/>
        <w:tabs>
          <w:tab w:val="left" w:pos="9923"/>
        </w:tabs>
        <w:ind w:left="0" w:right="101" w:firstLine="851"/>
        <w:rPr>
          <w:szCs w:val="28"/>
        </w:rPr>
      </w:pPr>
      <w:r>
        <w:rPr>
          <w:szCs w:val="28"/>
        </w:rPr>
        <w:t>–</w:t>
      </w:r>
      <w:r w:rsidR="008C65EB">
        <w:rPr>
          <w:szCs w:val="28"/>
        </w:rPr>
        <w:t xml:space="preserve"> </w:t>
      </w:r>
      <w:r w:rsidR="001A6380">
        <w:rPr>
          <w:szCs w:val="28"/>
        </w:rPr>
        <w:t xml:space="preserve">проведены </w:t>
      </w:r>
      <w:r w:rsidR="00E80BF2">
        <w:rPr>
          <w:szCs w:val="28"/>
        </w:rPr>
        <w:t>подготовительные работы (</w:t>
      </w:r>
      <w:r w:rsidR="00E80BF2" w:rsidRPr="003B5B00">
        <w:rPr>
          <w:szCs w:val="28"/>
        </w:rPr>
        <w:t>сбор коммерческих предложений, разработка технического задания и проекта контракта, сбор и систематизация исходных данных для научно</w:t>
      </w:r>
      <w:r>
        <w:rPr>
          <w:szCs w:val="28"/>
        </w:rPr>
        <w:t xml:space="preserve">– </w:t>
      </w:r>
      <w:r w:rsidR="00E80BF2" w:rsidRPr="003B5B00">
        <w:rPr>
          <w:szCs w:val="28"/>
        </w:rPr>
        <w:t>исследовательской работы</w:t>
      </w:r>
      <w:r w:rsidR="00E80BF2">
        <w:rPr>
          <w:szCs w:val="28"/>
        </w:rPr>
        <w:t>) для осуществления закупки услуг по приведению генерального плана</w:t>
      </w:r>
      <w:r w:rsidR="005A72B4">
        <w:rPr>
          <w:szCs w:val="28"/>
        </w:rPr>
        <w:t xml:space="preserve"> </w:t>
      </w:r>
      <w:r w:rsidR="00E80BF2">
        <w:rPr>
          <w:szCs w:val="28"/>
        </w:rPr>
        <w:t>и правил землепользования и застройки в соответствие с требованиями градостроительного законодательства. В 4 квартале заключен контракт на выполнение научно</w:t>
      </w:r>
      <w:r>
        <w:rPr>
          <w:szCs w:val="28"/>
        </w:rPr>
        <w:t xml:space="preserve">– </w:t>
      </w:r>
      <w:r w:rsidR="00E80BF2">
        <w:rPr>
          <w:szCs w:val="28"/>
        </w:rPr>
        <w:t xml:space="preserve">исследовательской работы </w:t>
      </w:r>
      <w:r w:rsidR="001C422C">
        <w:rPr>
          <w:szCs w:val="28"/>
        </w:rPr>
        <w:t>«</w:t>
      </w:r>
      <w:r w:rsidR="00E80BF2">
        <w:rPr>
          <w:szCs w:val="28"/>
        </w:rPr>
        <w:t>Разработка проекта генерального плана и проекта правил землепользования и застройки городского округа город Елец Липецкой области</w:t>
      </w:r>
      <w:r w:rsidR="001C422C">
        <w:rPr>
          <w:szCs w:val="28"/>
        </w:rPr>
        <w:t>»</w:t>
      </w:r>
      <w:r w:rsidR="001A6380">
        <w:rPr>
          <w:szCs w:val="28"/>
        </w:rPr>
        <w:t>;</w:t>
      </w:r>
    </w:p>
    <w:p w:rsidR="001A6380" w:rsidRDefault="00173198" w:rsidP="0005730E">
      <w:pPr>
        <w:pStyle w:val="aa"/>
        <w:tabs>
          <w:tab w:val="left" w:pos="9923"/>
        </w:tabs>
        <w:ind w:left="0" w:right="101" w:firstLine="851"/>
      </w:pPr>
      <w:r>
        <w:t>–</w:t>
      </w:r>
      <w:r w:rsidR="008C65EB">
        <w:t xml:space="preserve"> </w:t>
      </w:r>
      <w:r w:rsidR="001A6380">
        <w:t xml:space="preserve">проведена </w:t>
      </w:r>
      <w:r w:rsidR="00E80BF2">
        <w:t xml:space="preserve">работа по подготовке необходимой документации (сбор коммерческих предложений у оценочных компаний для формирования начальной цены договора на услуги по оценке, заключение прямого договора с оценочной компанией, сбор необходимой информации у потенциальных застройщиков, разработка технического задания и проекта контракта для комплексного развития территории) для проведения торгов на право заключения договора о комплексном развитии незастроенной территории в границах земельного участка с кадастровым номером 48:19:6230301:36, в микрорайоне </w:t>
      </w:r>
      <w:r w:rsidR="001C422C">
        <w:t>«</w:t>
      </w:r>
      <w:r w:rsidR="00E80BF2">
        <w:t>Черная слобода</w:t>
      </w:r>
      <w:r w:rsidR="001C422C">
        <w:t>»</w:t>
      </w:r>
      <w:r w:rsidR="00E80BF2">
        <w:t xml:space="preserve"> городского округа город Елец Липецкой области</w:t>
      </w:r>
      <w:r w:rsidR="00184014">
        <w:t>,</w:t>
      </w:r>
      <w:r w:rsidR="00E80BF2">
        <w:t xml:space="preserve"> ограниченной ул. Сергея Пятницких, ул. Бориса Сидельникова, ул. Сергея Богатикова, ул. Владимирская. Аукцион признан несостоявшимся ввиду отсутствия участников</w:t>
      </w:r>
      <w:r w:rsidR="001A6380">
        <w:t>;</w:t>
      </w:r>
    </w:p>
    <w:p w:rsidR="00E80BF2" w:rsidRPr="0005730E" w:rsidRDefault="00173198" w:rsidP="0005730E">
      <w:pPr>
        <w:pStyle w:val="10"/>
        <w:ind w:firstLine="851"/>
        <w:jc w:val="both"/>
        <w:rPr>
          <w:rFonts w:eastAsia="Calibri"/>
          <w:sz w:val="28"/>
          <w:szCs w:val="24"/>
        </w:rPr>
      </w:pPr>
      <w:r>
        <w:rPr>
          <w:sz w:val="28"/>
          <w:szCs w:val="24"/>
        </w:rPr>
        <w:t>–</w:t>
      </w:r>
      <w:r w:rsidR="008C65EB">
        <w:rPr>
          <w:sz w:val="28"/>
          <w:szCs w:val="24"/>
        </w:rPr>
        <w:t xml:space="preserve"> </w:t>
      </w:r>
      <w:r w:rsidR="001A6380">
        <w:rPr>
          <w:sz w:val="28"/>
          <w:szCs w:val="24"/>
        </w:rPr>
        <w:t xml:space="preserve">проведена </w:t>
      </w:r>
      <w:r w:rsidR="00E80BF2" w:rsidRPr="00027EF0">
        <w:rPr>
          <w:rFonts w:eastAsia="Calibri"/>
          <w:sz w:val="28"/>
          <w:szCs w:val="24"/>
        </w:rPr>
        <w:t xml:space="preserve">работа </w:t>
      </w:r>
      <w:r w:rsidR="00027EF0" w:rsidRPr="00027EF0">
        <w:rPr>
          <w:rFonts w:eastAsia="Calibri"/>
          <w:sz w:val="28"/>
          <w:szCs w:val="24"/>
        </w:rPr>
        <w:t xml:space="preserve">по Генеральному плану и Правилам землепользования и застройки </w:t>
      </w:r>
      <w:r w:rsidR="00E80BF2" w:rsidRPr="00027EF0">
        <w:rPr>
          <w:rFonts w:eastAsia="Calibri"/>
          <w:sz w:val="28"/>
          <w:szCs w:val="24"/>
        </w:rPr>
        <w:t>город</w:t>
      </w:r>
      <w:r w:rsidR="00027EF0" w:rsidRPr="00027EF0">
        <w:rPr>
          <w:rFonts w:eastAsia="Calibri"/>
          <w:sz w:val="28"/>
          <w:szCs w:val="24"/>
        </w:rPr>
        <w:t>ского округа город</w:t>
      </w:r>
      <w:r w:rsidR="00027EF0" w:rsidRPr="0005730E">
        <w:rPr>
          <w:rFonts w:eastAsia="Calibri"/>
          <w:sz w:val="28"/>
          <w:szCs w:val="24"/>
        </w:rPr>
        <w:t xml:space="preserve"> Елец</w:t>
      </w:r>
      <w:r w:rsidR="001A6380" w:rsidRPr="0005730E">
        <w:rPr>
          <w:rFonts w:eastAsia="Calibri"/>
          <w:sz w:val="28"/>
          <w:szCs w:val="24"/>
        </w:rPr>
        <w:t>;</w:t>
      </w:r>
    </w:p>
    <w:p w:rsidR="00E80BF2" w:rsidRPr="0005730E" w:rsidRDefault="00173198" w:rsidP="0005730E">
      <w:pPr>
        <w:pStyle w:val="10"/>
        <w:ind w:firstLine="851"/>
        <w:rPr>
          <w:rFonts w:eastAsia="Calibri"/>
          <w:sz w:val="28"/>
          <w:szCs w:val="24"/>
        </w:rPr>
      </w:pPr>
      <w:r>
        <w:rPr>
          <w:rFonts w:eastAsia="Calibri"/>
          <w:sz w:val="28"/>
          <w:szCs w:val="24"/>
        </w:rPr>
        <w:t>–</w:t>
      </w:r>
      <w:r w:rsidR="008C65EB">
        <w:rPr>
          <w:rFonts w:eastAsia="Calibri"/>
          <w:sz w:val="28"/>
          <w:szCs w:val="24"/>
        </w:rPr>
        <w:t xml:space="preserve"> </w:t>
      </w:r>
      <w:r w:rsidR="001A6380" w:rsidRPr="0005730E">
        <w:rPr>
          <w:rFonts w:eastAsia="Calibri"/>
          <w:sz w:val="28"/>
          <w:szCs w:val="24"/>
        </w:rPr>
        <w:t xml:space="preserve">проведена </w:t>
      </w:r>
      <w:r w:rsidR="00E80BF2" w:rsidRPr="0005730E">
        <w:rPr>
          <w:rFonts w:eastAsia="Calibri"/>
          <w:sz w:val="28"/>
          <w:szCs w:val="24"/>
        </w:rPr>
        <w:t xml:space="preserve">работа по </w:t>
      </w:r>
      <w:r w:rsidR="00027EF0" w:rsidRPr="0005730E">
        <w:rPr>
          <w:rFonts w:eastAsia="Calibri"/>
          <w:sz w:val="28"/>
          <w:szCs w:val="24"/>
        </w:rPr>
        <w:t xml:space="preserve">комплексному развитию территории </w:t>
      </w:r>
      <w:r w:rsidR="00E80BF2" w:rsidRPr="0005730E">
        <w:rPr>
          <w:rFonts w:eastAsia="Calibri"/>
          <w:sz w:val="28"/>
          <w:szCs w:val="24"/>
        </w:rPr>
        <w:t>города (Ч</w:t>
      </w:r>
      <w:r w:rsidR="00027EF0" w:rsidRPr="0005730E">
        <w:rPr>
          <w:rFonts w:eastAsia="Calibri"/>
          <w:sz w:val="28"/>
          <w:szCs w:val="24"/>
        </w:rPr>
        <w:t xml:space="preserve">ерная </w:t>
      </w:r>
      <w:r w:rsidR="00E80BF2" w:rsidRPr="0005730E">
        <w:rPr>
          <w:rFonts w:eastAsia="Calibri"/>
          <w:sz w:val="28"/>
          <w:szCs w:val="24"/>
        </w:rPr>
        <w:t>Сл</w:t>
      </w:r>
      <w:r w:rsidR="0005730E" w:rsidRPr="0005730E">
        <w:rPr>
          <w:rFonts w:eastAsia="Calibri"/>
          <w:sz w:val="28"/>
          <w:szCs w:val="24"/>
        </w:rPr>
        <w:t>обода</w:t>
      </w:r>
      <w:r w:rsidR="00E80BF2" w:rsidRPr="0005730E">
        <w:rPr>
          <w:rFonts w:eastAsia="Calibri"/>
          <w:sz w:val="28"/>
          <w:szCs w:val="24"/>
        </w:rPr>
        <w:t>, Соцгородок)</w:t>
      </w:r>
      <w:r w:rsidR="001A6380" w:rsidRPr="0005730E">
        <w:rPr>
          <w:rFonts w:eastAsia="Calibri"/>
          <w:sz w:val="28"/>
          <w:szCs w:val="24"/>
        </w:rPr>
        <w:t>;</w:t>
      </w:r>
    </w:p>
    <w:p w:rsidR="00E80BF2" w:rsidRDefault="00173198" w:rsidP="0005730E">
      <w:pPr>
        <w:pStyle w:val="10"/>
        <w:ind w:firstLine="851"/>
        <w:jc w:val="both"/>
        <w:rPr>
          <w:sz w:val="28"/>
          <w:szCs w:val="24"/>
        </w:rPr>
      </w:pPr>
      <w:r>
        <w:rPr>
          <w:rFonts w:eastAsia="Calibri"/>
          <w:sz w:val="28"/>
          <w:szCs w:val="24"/>
        </w:rPr>
        <w:lastRenderedPageBreak/>
        <w:t>–</w:t>
      </w:r>
      <w:r w:rsidR="008C65EB">
        <w:rPr>
          <w:rFonts w:eastAsia="Calibri"/>
          <w:sz w:val="28"/>
          <w:szCs w:val="24"/>
        </w:rPr>
        <w:t xml:space="preserve"> </w:t>
      </w:r>
      <w:r w:rsidR="001A6380" w:rsidRPr="0005730E">
        <w:rPr>
          <w:rFonts w:eastAsia="Calibri"/>
          <w:sz w:val="28"/>
          <w:szCs w:val="24"/>
        </w:rPr>
        <w:t xml:space="preserve">проведены 4 публичных </w:t>
      </w:r>
      <w:r w:rsidR="003B5B00" w:rsidRPr="0005730E">
        <w:rPr>
          <w:rFonts w:eastAsia="Calibri"/>
          <w:sz w:val="28"/>
          <w:szCs w:val="24"/>
        </w:rPr>
        <w:t>слушания (</w:t>
      </w:r>
      <w:r w:rsidR="00E80BF2" w:rsidRPr="0005730E">
        <w:rPr>
          <w:rFonts w:eastAsia="Calibri"/>
          <w:sz w:val="28"/>
          <w:szCs w:val="24"/>
        </w:rPr>
        <w:t xml:space="preserve">2 </w:t>
      </w:r>
      <w:r>
        <w:rPr>
          <w:rFonts w:eastAsia="Calibri"/>
          <w:sz w:val="28"/>
          <w:szCs w:val="24"/>
        </w:rPr>
        <w:t>–</w:t>
      </w:r>
      <w:r w:rsidR="008C65EB">
        <w:rPr>
          <w:rFonts w:eastAsia="Calibri"/>
          <w:sz w:val="28"/>
          <w:szCs w:val="24"/>
        </w:rPr>
        <w:t xml:space="preserve"> </w:t>
      </w:r>
      <w:r w:rsidR="00E80BF2" w:rsidRPr="0005730E">
        <w:rPr>
          <w:rFonts w:eastAsia="Calibri"/>
          <w:sz w:val="28"/>
          <w:szCs w:val="24"/>
        </w:rPr>
        <w:t xml:space="preserve">утверждение </w:t>
      </w:r>
      <w:r w:rsidR="00B27217" w:rsidRPr="0005730E">
        <w:rPr>
          <w:rFonts w:eastAsia="Calibri"/>
          <w:sz w:val="28"/>
          <w:szCs w:val="24"/>
        </w:rPr>
        <w:t>проекта планировки</w:t>
      </w:r>
      <w:r w:rsidR="00027EF0" w:rsidRPr="0005730E">
        <w:rPr>
          <w:rFonts w:eastAsia="Calibri"/>
          <w:sz w:val="28"/>
          <w:szCs w:val="24"/>
        </w:rPr>
        <w:t xml:space="preserve"> и проекта межевания </w:t>
      </w:r>
      <w:r w:rsidR="00E80BF2" w:rsidRPr="0005730E">
        <w:rPr>
          <w:rFonts w:eastAsia="Calibri"/>
          <w:sz w:val="28"/>
          <w:szCs w:val="24"/>
        </w:rPr>
        <w:t xml:space="preserve">территории, 1 </w:t>
      </w:r>
      <w:r>
        <w:rPr>
          <w:rFonts w:eastAsia="Calibri"/>
          <w:sz w:val="28"/>
          <w:szCs w:val="24"/>
        </w:rPr>
        <w:t>–</w:t>
      </w:r>
      <w:r w:rsidR="008C65EB">
        <w:rPr>
          <w:rFonts w:eastAsia="Calibri"/>
          <w:sz w:val="28"/>
          <w:szCs w:val="24"/>
        </w:rPr>
        <w:t xml:space="preserve"> </w:t>
      </w:r>
      <w:r w:rsidR="00E80BF2" w:rsidRPr="0005730E">
        <w:rPr>
          <w:rFonts w:eastAsia="Calibri"/>
          <w:sz w:val="28"/>
          <w:szCs w:val="24"/>
        </w:rPr>
        <w:t>предоставление</w:t>
      </w:r>
      <w:r w:rsidR="00E80BF2" w:rsidRPr="001A6380">
        <w:rPr>
          <w:sz w:val="28"/>
          <w:szCs w:val="24"/>
        </w:rPr>
        <w:t xml:space="preserve"> разрешения на отклонение от предельных параметров, 1 </w:t>
      </w:r>
      <w:r>
        <w:rPr>
          <w:sz w:val="28"/>
          <w:szCs w:val="24"/>
        </w:rPr>
        <w:t>–</w:t>
      </w:r>
      <w:r w:rsidR="008C65EB">
        <w:rPr>
          <w:sz w:val="28"/>
          <w:szCs w:val="24"/>
        </w:rPr>
        <w:t xml:space="preserve"> </w:t>
      </w:r>
      <w:r w:rsidR="00E80BF2" w:rsidRPr="001A6380">
        <w:rPr>
          <w:sz w:val="28"/>
          <w:szCs w:val="24"/>
        </w:rPr>
        <w:t>предоставление разрешения на условно</w:t>
      </w:r>
      <w:r w:rsidR="001A6380">
        <w:rPr>
          <w:sz w:val="28"/>
          <w:szCs w:val="24"/>
        </w:rPr>
        <w:t xml:space="preserve"> разрешенный вид использования);</w:t>
      </w:r>
    </w:p>
    <w:p w:rsidR="00B27217" w:rsidRDefault="00173198" w:rsidP="00B27217">
      <w:pPr>
        <w:pStyle w:val="10"/>
        <w:ind w:firstLine="851"/>
        <w:jc w:val="both"/>
        <w:rPr>
          <w:sz w:val="28"/>
          <w:szCs w:val="24"/>
        </w:rPr>
      </w:pPr>
      <w:r>
        <w:rPr>
          <w:sz w:val="28"/>
          <w:szCs w:val="24"/>
        </w:rPr>
        <w:t>–</w:t>
      </w:r>
      <w:r w:rsidR="008C65EB">
        <w:rPr>
          <w:sz w:val="28"/>
          <w:szCs w:val="24"/>
        </w:rPr>
        <w:t xml:space="preserve"> </w:t>
      </w:r>
      <w:r w:rsidR="001A6380">
        <w:rPr>
          <w:sz w:val="28"/>
          <w:szCs w:val="24"/>
        </w:rPr>
        <w:t>о</w:t>
      </w:r>
      <w:r w:rsidR="00E80BF2">
        <w:rPr>
          <w:sz w:val="28"/>
          <w:szCs w:val="24"/>
        </w:rPr>
        <w:t>существлено присоединение территории Ниж</w:t>
      </w:r>
      <w:r w:rsidR="001A6380">
        <w:rPr>
          <w:sz w:val="28"/>
          <w:szCs w:val="24"/>
        </w:rPr>
        <w:t>неворгольской свалки;</w:t>
      </w:r>
    </w:p>
    <w:p w:rsidR="00E80BF2" w:rsidRPr="00B27217" w:rsidRDefault="00173198" w:rsidP="00B27217">
      <w:pPr>
        <w:pStyle w:val="10"/>
        <w:ind w:firstLine="851"/>
        <w:jc w:val="both"/>
        <w:rPr>
          <w:sz w:val="28"/>
          <w:szCs w:val="24"/>
        </w:rPr>
      </w:pPr>
      <w:r>
        <w:rPr>
          <w:sz w:val="28"/>
          <w:szCs w:val="24"/>
        </w:rPr>
        <w:t>–</w:t>
      </w:r>
      <w:r w:rsidR="008C65EB">
        <w:rPr>
          <w:sz w:val="28"/>
          <w:szCs w:val="24"/>
        </w:rPr>
        <w:t xml:space="preserve"> </w:t>
      </w:r>
      <w:r w:rsidR="001A6380">
        <w:rPr>
          <w:sz w:val="28"/>
          <w:szCs w:val="24"/>
        </w:rPr>
        <w:t>п</w:t>
      </w:r>
      <w:r w:rsidR="00E80BF2">
        <w:rPr>
          <w:sz w:val="28"/>
          <w:szCs w:val="24"/>
        </w:rPr>
        <w:t>роведена работа по определению места для размещения «Умной</w:t>
      </w:r>
      <w:r w:rsidR="003E4238">
        <w:rPr>
          <w:sz w:val="28"/>
          <w:szCs w:val="24"/>
        </w:rPr>
        <w:t xml:space="preserve"> </w:t>
      </w:r>
      <w:r w:rsidR="00E80BF2" w:rsidRPr="00B27217">
        <w:rPr>
          <w:sz w:val="28"/>
          <w:szCs w:val="28"/>
        </w:rPr>
        <w:t>спортивной площадки»</w:t>
      </w:r>
      <w:r w:rsidR="003B5B00" w:rsidRPr="00B27217">
        <w:rPr>
          <w:sz w:val="28"/>
          <w:szCs w:val="28"/>
        </w:rPr>
        <w:t xml:space="preserve"> (</w:t>
      </w:r>
      <w:r w:rsidR="00B27217" w:rsidRPr="00B27217">
        <w:rPr>
          <w:rFonts w:eastAsiaTheme="minorHAnsi"/>
          <w:color w:val="000000"/>
          <w:sz w:val="28"/>
          <w:szCs w:val="28"/>
          <w:shd w:val="clear" w:color="auto" w:fill="FFFFFF"/>
          <w:lang w:eastAsia="en-US"/>
        </w:rPr>
        <w:t>МАОУ «СШ №12 г. Ельца»</w:t>
      </w:r>
      <w:r w:rsidR="003B5B00" w:rsidRPr="00B27217">
        <w:rPr>
          <w:sz w:val="28"/>
          <w:szCs w:val="28"/>
        </w:rPr>
        <w:t>)</w:t>
      </w:r>
      <w:r w:rsidR="001A6380" w:rsidRPr="00B27217">
        <w:rPr>
          <w:sz w:val="28"/>
          <w:szCs w:val="28"/>
        </w:rPr>
        <w:t>;</w:t>
      </w:r>
    </w:p>
    <w:p w:rsidR="00E80BF2" w:rsidRDefault="00173198" w:rsidP="0005730E">
      <w:pPr>
        <w:pStyle w:val="10"/>
        <w:ind w:firstLine="851"/>
        <w:jc w:val="both"/>
        <w:rPr>
          <w:sz w:val="28"/>
          <w:szCs w:val="24"/>
        </w:rPr>
      </w:pPr>
      <w:r>
        <w:rPr>
          <w:sz w:val="28"/>
          <w:szCs w:val="24"/>
        </w:rPr>
        <w:t>–</w:t>
      </w:r>
      <w:r w:rsidR="008C65EB">
        <w:rPr>
          <w:sz w:val="28"/>
          <w:szCs w:val="24"/>
        </w:rPr>
        <w:t xml:space="preserve"> </w:t>
      </w:r>
      <w:r w:rsidR="001A6380">
        <w:rPr>
          <w:sz w:val="28"/>
          <w:szCs w:val="24"/>
        </w:rPr>
        <w:t>п</w:t>
      </w:r>
      <w:r w:rsidR="00E80BF2">
        <w:rPr>
          <w:sz w:val="28"/>
          <w:szCs w:val="24"/>
        </w:rPr>
        <w:t>роведена работа по согласованию внешнего облика ул. Коммунаров (согласование фасадов, вывесок, киосков)</w:t>
      </w:r>
      <w:r w:rsidR="001A6380">
        <w:rPr>
          <w:sz w:val="28"/>
          <w:szCs w:val="24"/>
        </w:rPr>
        <w:t>;</w:t>
      </w:r>
    </w:p>
    <w:p w:rsidR="00E80BF2" w:rsidRDefault="00173198" w:rsidP="0005730E">
      <w:pPr>
        <w:pStyle w:val="10"/>
        <w:ind w:firstLine="851"/>
        <w:jc w:val="both"/>
        <w:rPr>
          <w:sz w:val="28"/>
          <w:szCs w:val="24"/>
        </w:rPr>
      </w:pPr>
      <w:r>
        <w:rPr>
          <w:sz w:val="28"/>
          <w:szCs w:val="24"/>
        </w:rPr>
        <w:t>–</w:t>
      </w:r>
      <w:r w:rsidR="008C65EB">
        <w:rPr>
          <w:sz w:val="28"/>
          <w:szCs w:val="24"/>
        </w:rPr>
        <w:t xml:space="preserve"> </w:t>
      </w:r>
      <w:r w:rsidR="001A6380">
        <w:rPr>
          <w:sz w:val="28"/>
          <w:szCs w:val="24"/>
        </w:rPr>
        <w:t>п</w:t>
      </w:r>
      <w:r w:rsidR="00E80BF2">
        <w:rPr>
          <w:sz w:val="28"/>
          <w:szCs w:val="24"/>
        </w:rPr>
        <w:t>одготовлены материалы в Совет депутатов</w:t>
      </w:r>
      <w:r w:rsidR="001A6380">
        <w:rPr>
          <w:sz w:val="28"/>
          <w:szCs w:val="24"/>
        </w:rPr>
        <w:t xml:space="preserve"> городского округа город Елец</w:t>
      </w:r>
      <w:r w:rsidR="00E80BF2">
        <w:rPr>
          <w:sz w:val="28"/>
          <w:szCs w:val="24"/>
        </w:rPr>
        <w:t xml:space="preserve"> для присвоения наименования ул. Черкизовская</w:t>
      </w:r>
      <w:r w:rsidR="001A6380">
        <w:rPr>
          <w:sz w:val="28"/>
          <w:szCs w:val="24"/>
        </w:rPr>
        <w:t>;</w:t>
      </w:r>
    </w:p>
    <w:p w:rsidR="001A6380" w:rsidRDefault="00173198" w:rsidP="0005730E">
      <w:pPr>
        <w:pStyle w:val="10"/>
        <w:ind w:firstLine="851"/>
        <w:jc w:val="both"/>
        <w:rPr>
          <w:sz w:val="28"/>
          <w:szCs w:val="24"/>
        </w:rPr>
      </w:pPr>
      <w:r>
        <w:rPr>
          <w:sz w:val="28"/>
          <w:szCs w:val="24"/>
        </w:rPr>
        <w:t>–</w:t>
      </w:r>
      <w:r w:rsidR="008C65EB">
        <w:rPr>
          <w:sz w:val="28"/>
          <w:szCs w:val="24"/>
        </w:rPr>
        <w:t xml:space="preserve"> </w:t>
      </w:r>
      <w:r w:rsidR="001A6380" w:rsidRPr="001A6380">
        <w:rPr>
          <w:sz w:val="28"/>
          <w:szCs w:val="24"/>
        </w:rPr>
        <w:t>с</w:t>
      </w:r>
      <w:r w:rsidR="00E80BF2" w:rsidRPr="001A6380">
        <w:rPr>
          <w:sz w:val="28"/>
          <w:szCs w:val="24"/>
        </w:rPr>
        <w:t>огласован</w:t>
      </w:r>
      <w:r w:rsidR="001A6380" w:rsidRPr="001A6380">
        <w:rPr>
          <w:sz w:val="28"/>
          <w:szCs w:val="24"/>
        </w:rPr>
        <w:t>ы 120</w:t>
      </w:r>
      <w:r w:rsidR="00E80BF2" w:rsidRPr="001A6380">
        <w:rPr>
          <w:sz w:val="28"/>
          <w:szCs w:val="24"/>
        </w:rPr>
        <w:t xml:space="preserve"> проектов</w:t>
      </w:r>
      <w:r w:rsidR="001A6380">
        <w:rPr>
          <w:sz w:val="28"/>
          <w:szCs w:val="24"/>
        </w:rPr>
        <w:t xml:space="preserve"> (водо</w:t>
      </w:r>
      <w:r>
        <w:rPr>
          <w:sz w:val="28"/>
          <w:szCs w:val="24"/>
        </w:rPr>
        <w:t xml:space="preserve">– </w:t>
      </w:r>
      <w:r w:rsidR="001A6380">
        <w:rPr>
          <w:sz w:val="28"/>
          <w:szCs w:val="24"/>
        </w:rPr>
        <w:t>, газо</w:t>
      </w:r>
      <w:r>
        <w:rPr>
          <w:sz w:val="28"/>
          <w:szCs w:val="24"/>
        </w:rPr>
        <w:t xml:space="preserve">– </w:t>
      </w:r>
      <w:r w:rsidR="001A6380">
        <w:rPr>
          <w:sz w:val="28"/>
          <w:szCs w:val="24"/>
        </w:rPr>
        <w:t>, теплоснабжения);</w:t>
      </w:r>
    </w:p>
    <w:p w:rsidR="00E80BF2" w:rsidRPr="00027EF0" w:rsidRDefault="00173198" w:rsidP="0005730E">
      <w:pPr>
        <w:pStyle w:val="10"/>
        <w:ind w:firstLine="851"/>
        <w:jc w:val="both"/>
        <w:rPr>
          <w:sz w:val="28"/>
          <w:szCs w:val="24"/>
        </w:rPr>
      </w:pPr>
      <w:r>
        <w:rPr>
          <w:sz w:val="28"/>
          <w:szCs w:val="24"/>
        </w:rPr>
        <w:t>–</w:t>
      </w:r>
      <w:r w:rsidR="008C65EB">
        <w:rPr>
          <w:sz w:val="28"/>
          <w:szCs w:val="24"/>
        </w:rPr>
        <w:t xml:space="preserve"> </w:t>
      </w:r>
      <w:r w:rsidR="001A6380" w:rsidRPr="00027EF0">
        <w:rPr>
          <w:sz w:val="28"/>
          <w:szCs w:val="24"/>
        </w:rPr>
        <w:t>в</w:t>
      </w:r>
      <w:r w:rsidR="00E80BF2" w:rsidRPr="00027EF0">
        <w:rPr>
          <w:sz w:val="28"/>
          <w:szCs w:val="24"/>
        </w:rPr>
        <w:t>ыявлен</w:t>
      </w:r>
      <w:r w:rsidR="001A6380" w:rsidRPr="00027EF0">
        <w:rPr>
          <w:sz w:val="28"/>
          <w:szCs w:val="24"/>
        </w:rPr>
        <w:t xml:space="preserve">ы </w:t>
      </w:r>
      <w:r w:rsidR="00E80BF2" w:rsidRPr="00027EF0">
        <w:rPr>
          <w:sz w:val="28"/>
          <w:szCs w:val="24"/>
        </w:rPr>
        <w:t>собственник</w:t>
      </w:r>
      <w:r w:rsidR="001A6380" w:rsidRPr="00027EF0">
        <w:rPr>
          <w:sz w:val="28"/>
          <w:szCs w:val="24"/>
        </w:rPr>
        <w:t>и</w:t>
      </w:r>
      <w:r w:rsidR="00E80BF2" w:rsidRPr="00027EF0">
        <w:rPr>
          <w:sz w:val="28"/>
          <w:szCs w:val="24"/>
        </w:rPr>
        <w:t xml:space="preserve"> ранее учтенных объектов</w:t>
      </w:r>
      <w:r w:rsidR="001A6380" w:rsidRPr="00027EF0">
        <w:rPr>
          <w:sz w:val="28"/>
          <w:szCs w:val="24"/>
        </w:rPr>
        <w:t>;</w:t>
      </w:r>
    </w:p>
    <w:p w:rsidR="001A6380" w:rsidRPr="001A6380" w:rsidRDefault="00173198" w:rsidP="0005730E">
      <w:pPr>
        <w:pStyle w:val="10"/>
        <w:ind w:firstLine="851"/>
        <w:jc w:val="both"/>
        <w:rPr>
          <w:sz w:val="28"/>
          <w:szCs w:val="28"/>
        </w:rPr>
      </w:pPr>
      <w:r>
        <w:rPr>
          <w:sz w:val="28"/>
          <w:szCs w:val="24"/>
        </w:rPr>
        <w:t>–</w:t>
      </w:r>
      <w:r w:rsidR="008C65EB">
        <w:rPr>
          <w:sz w:val="28"/>
          <w:szCs w:val="24"/>
        </w:rPr>
        <w:t xml:space="preserve"> </w:t>
      </w:r>
      <w:r w:rsidR="001A6380">
        <w:rPr>
          <w:sz w:val="28"/>
          <w:szCs w:val="24"/>
        </w:rPr>
        <w:t>п</w:t>
      </w:r>
      <w:r w:rsidR="00E80BF2" w:rsidRPr="000569EC">
        <w:rPr>
          <w:sz w:val="28"/>
          <w:szCs w:val="24"/>
        </w:rPr>
        <w:t>одготовлено и отправлено: 305 запросов в налоговые органы, 30 запросов в отделы ЗАГС, 18 запросов нотариусам, 36 запросов в МВД и 101 запрос в БТИ</w:t>
      </w:r>
      <w:r w:rsidR="001A6380">
        <w:rPr>
          <w:sz w:val="28"/>
          <w:szCs w:val="24"/>
        </w:rPr>
        <w:t>;</w:t>
      </w:r>
    </w:p>
    <w:p w:rsidR="00E80BF2" w:rsidRDefault="00173198" w:rsidP="0005730E">
      <w:pPr>
        <w:pStyle w:val="10"/>
        <w:ind w:firstLine="851"/>
        <w:jc w:val="both"/>
        <w:rPr>
          <w:sz w:val="28"/>
          <w:szCs w:val="28"/>
        </w:rPr>
      </w:pPr>
      <w:r>
        <w:rPr>
          <w:sz w:val="28"/>
          <w:szCs w:val="24"/>
        </w:rPr>
        <w:t>–</w:t>
      </w:r>
      <w:r w:rsidR="008C65EB">
        <w:rPr>
          <w:sz w:val="28"/>
          <w:szCs w:val="24"/>
        </w:rPr>
        <w:t xml:space="preserve"> </w:t>
      </w:r>
      <w:r w:rsidR="001A6380">
        <w:rPr>
          <w:sz w:val="28"/>
          <w:szCs w:val="24"/>
        </w:rPr>
        <w:t>в</w:t>
      </w:r>
      <w:r w:rsidR="00E80BF2" w:rsidRPr="000569EC">
        <w:rPr>
          <w:sz w:val="28"/>
          <w:szCs w:val="24"/>
        </w:rPr>
        <w:t xml:space="preserve">ынесено 15 распоряжений касательно </w:t>
      </w:r>
      <w:r w:rsidR="00027EF0">
        <w:rPr>
          <w:sz w:val="28"/>
          <w:szCs w:val="24"/>
        </w:rPr>
        <w:t>реестра учтенных объектов недвижимости</w:t>
      </w:r>
      <w:r w:rsidR="00E80BF2" w:rsidRPr="000569EC">
        <w:rPr>
          <w:sz w:val="28"/>
          <w:szCs w:val="24"/>
        </w:rPr>
        <w:t xml:space="preserve">, внесены </w:t>
      </w:r>
      <w:r w:rsidR="00E80BF2" w:rsidRPr="002564F8">
        <w:rPr>
          <w:sz w:val="28"/>
          <w:szCs w:val="28"/>
        </w:rPr>
        <w:t>сведения в Росреестр</w:t>
      </w:r>
      <w:r w:rsidR="001A6380">
        <w:rPr>
          <w:sz w:val="28"/>
          <w:szCs w:val="28"/>
        </w:rPr>
        <w:t>;</w:t>
      </w:r>
    </w:p>
    <w:p w:rsidR="00E80BF2" w:rsidRPr="002564F8" w:rsidRDefault="00173198" w:rsidP="0005730E">
      <w:pPr>
        <w:pStyle w:val="10"/>
        <w:ind w:firstLine="851"/>
        <w:jc w:val="both"/>
        <w:rPr>
          <w:sz w:val="28"/>
          <w:szCs w:val="28"/>
        </w:rPr>
      </w:pPr>
      <w:r>
        <w:rPr>
          <w:sz w:val="28"/>
          <w:szCs w:val="28"/>
        </w:rPr>
        <w:t>–</w:t>
      </w:r>
      <w:r w:rsidR="008C65EB">
        <w:rPr>
          <w:sz w:val="28"/>
          <w:szCs w:val="28"/>
        </w:rPr>
        <w:t xml:space="preserve"> </w:t>
      </w:r>
      <w:r w:rsidR="001A6380">
        <w:rPr>
          <w:sz w:val="28"/>
          <w:szCs w:val="28"/>
        </w:rPr>
        <w:t>в</w:t>
      </w:r>
      <w:r w:rsidR="00E80BF2" w:rsidRPr="002564F8">
        <w:rPr>
          <w:sz w:val="28"/>
          <w:szCs w:val="28"/>
        </w:rPr>
        <w:t>ыявлен</w:t>
      </w:r>
      <w:r w:rsidR="001A6380">
        <w:rPr>
          <w:sz w:val="28"/>
          <w:szCs w:val="28"/>
        </w:rPr>
        <w:t>ы</w:t>
      </w:r>
      <w:r w:rsidR="00E80BF2" w:rsidRPr="002564F8">
        <w:rPr>
          <w:sz w:val="28"/>
          <w:szCs w:val="28"/>
        </w:rPr>
        <w:t xml:space="preserve"> введенны</w:t>
      </w:r>
      <w:r w:rsidR="001A6380">
        <w:rPr>
          <w:sz w:val="28"/>
          <w:szCs w:val="28"/>
        </w:rPr>
        <w:t>е</w:t>
      </w:r>
      <w:r w:rsidR="00E80BF2" w:rsidRPr="002564F8">
        <w:rPr>
          <w:sz w:val="28"/>
          <w:szCs w:val="28"/>
        </w:rPr>
        <w:t xml:space="preserve"> в эксплуатацию объект</w:t>
      </w:r>
      <w:r w:rsidR="001A6380">
        <w:rPr>
          <w:sz w:val="28"/>
          <w:szCs w:val="28"/>
        </w:rPr>
        <w:t>ы</w:t>
      </w:r>
      <w:r w:rsidR="00E80BF2" w:rsidRPr="002564F8">
        <w:rPr>
          <w:sz w:val="28"/>
          <w:szCs w:val="28"/>
        </w:rPr>
        <w:t xml:space="preserve"> недвижимости (с выездом на местность и фотографированием объекта)</w:t>
      </w:r>
      <w:r w:rsidR="002C220A">
        <w:rPr>
          <w:sz w:val="28"/>
          <w:szCs w:val="28"/>
        </w:rPr>
        <w:t>.</w:t>
      </w:r>
    </w:p>
    <w:p w:rsidR="001A6380" w:rsidRDefault="002C220A" w:rsidP="00D04ABD">
      <w:pPr>
        <w:tabs>
          <w:tab w:val="left" w:pos="3375"/>
        </w:tabs>
        <w:ind w:firstLine="851"/>
        <w:rPr>
          <w:sz w:val="28"/>
          <w:szCs w:val="28"/>
        </w:rPr>
      </w:pPr>
      <w:r w:rsidRPr="001A6380">
        <w:rPr>
          <w:sz w:val="28"/>
          <w:szCs w:val="28"/>
        </w:rPr>
        <w:t>Кроме того,</w:t>
      </w:r>
      <w:r w:rsidR="00A7629A">
        <w:rPr>
          <w:sz w:val="28"/>
          <w:szCs w:val="28"/>
        </w:rPr>
        <w:t xml:space="preserve"> </w:t>
      </w:r>
      <w:r w:rsidR="001A6380">
        <w:rPr>
          <w:sz w:val="28"/>
          <w:szCs w:val="28"/>
        </w:rPr>
        <w:t>вынесено:</w:t>
      </w:r>
    </w:p>
    <w:p w:rsidR="001A6380" w:rsidRDefault="00173198" w:rsidP="0005730E">
      <w:pPr>
        <w:tabs>
          <w:tab w:val="left" w:pos="3375"/>
        </w:tabs>
        <w:ind w:firstLine="851"/>
        <w:jc w:val="both"/>
        <w:rPr>
          <w:sz w:val="28"/>
          <w:szCs w:val="28"/>
        </w:rPr>
      </w:pPr>
      <w:r>
        <w:rPr>
          <w:sz w:val="28"/>
          <w:szCs w:val="28"/>
        </w:rPr>
        <w:t>–</w:t>
      </w:r>
      <w:r w:rsidR="008C65EB">
        <w:rPr>
          <w:sz w:val="28"/>
          <w:szCs w:val="28"/>
        </w:rPr>
        <w:t xml:space="preserve"> </w:t>
      </w:r>
      <w:r w:rsidR="001A6380">
        <w:rPr>
          <w:sz w:val="28"/>
          <w:szCs w:val="28"/>
        </w:rPr>
        <w:t>58 предписаний о демонтаже</w:t>
      </w:r>
      <w:r w:rsidR="003E4238">
        <w:rPr>
          <w:sz w:val="28"/>
          <w:szCs w:val="28"/>
        </w:rPr>
        <w:t xml:space="preserve"> </w:t>
      </w:r>
      <w:r w:rsidR="001A6380">
        <w:rPr>
          <w:sz w:val="28"/>
          <w:szCs w:val="28"/>
        </w:rPr>
        <w:t>нестационарных торговых объектов;</w:t>
      </w:r>
    </w:p>
    <w:p w:rsidR="001A6380" w:rsidRDefault="00173198" w:rsidP="0005730E">
      <w:pPr>
        <w:tabs>
          <w:tab w:val="left" w:pos="3375"/>
        </w:tabs>
        <w:ind w:firstLine="851"/>
        <w:jc w:val="both"/>
        <w:rPr>
          <w:sz w:val="28"/>
          <w:szCs w:val="28"/>
        </w:rPr>
      </w:pPr>
      <w:r>
        <w:rPr>
          <w:sz w:val="28"/>
          <w:szCs w:val="28"/>
        </w:rPr>
        <w:t>–</w:t>
      </w:r>
      <w:r w:rsidR="008C65EB">
        <w:rPr>
          <w:sz w:val="28"/>
          <w:szCs w:val="28"/>
        </w:rPr>
        <w:t xml:space="preserve"> </w:t>
      </w:r>
      <w:r w:rsidR="001A6380">
        <w:rPr>
          <w:sz w:val="28"/>
          <w:szCs w:val="28"/>
        </w:rPr>
        <w:t>4 распоряжения о принудительном перемещении нестационарных торговых объектов в отношении 19 объектов;</w:t>
      </w:r>
    </w:p>
    <w:p w:rsidR="001A6380" w:rsidRDefault="00173198" w:rsidP="0005730E">
      <w:pPr>
        <w:tabs>
          <w:tab w:val="left" w:pos="3375"/>
        </w:tabs>
        <w:ind w:firstLine="851"/>
        <w:jc w:val="both"/>
        <w:rPr>
          <w:sz w:val="28"/>
          <w:szCs w:val="28"/>
        </w:rPr>
      </w:pPr>
      <w:r>
        <w:rPr>
          <w:sz w:val="28"/>
          <w:szCs w:val="28"/>
        </w:rPr>
        <w:t>–</w:t>
      </w:r>
      <w:r w:rsidR="008C65EB">
        <w:rPr>
          <w:sz w:val="28"/>
          <w:szCs w:val="28"/>
        </w:rPr>
        <w:t xml:space="preserve"> </w:t>
      </w:r>
      <w:r w:rsidR="001A6380">
        <w:rPr>
          <w:sz w:val="28"/>
          <w:szCs w:val="28"/>
        </w:rPr>
        <w:t xml:space="preserve">7 предписаний на 34 объекта (ИП, </w:t>
      </w:r>
      <w:r>
        <w:rPr>
          <w:sz w:val="28"/>
          <w:szCs w:val="28"/>
        </w:rPr>
        <w:t>у</w:t>
      </w:r>
      <w:r w:rsidR="001A6380">
        <w:rPr>
          <w:sz w:val="28"/>
          <w:szCs w:val="28"/>
        </w:rPr>
        <w:t>правляющие компании);</w:t>
      </w:r>
    </w:p>
    <w:p w:rsidR="001A6380" w:rsidRDefault="00173198" w:rsidP="0005730E">
      <w:pPr>
        <w:tabs>
          <w:tab w:val="left" w:pos="3375"/>
        </w:tabs>
        <w:ind w:firstLine="851"/>
        <w:jc w:val="both"/>
        <w:rPr>
          <w:sz w:val="28"/>
          <w:szCs w:val="28"/>
        </w:rPr>
      </w:pPr>
      <w:r>
        <w:rPr>
          <w:sz w:val="28"/>
          <w:szCs w:val="28"/>
        </w:rPr>
        <w:t>–</w:t>
      </w:r>
      <w:r w:rsidR="008C65EB">
        <w:rPr>
          <w:sz w:val="28"/>
          <w:szCs w:val="28"/>
        </w:rPr>
        <w:t xml:space="preserve"> </w:t>
      </w:r>
      <w:r w:rsidR="001A6380" w:rsidRPr="00537875">
        <w:rPr>
          <w:sz w:val="28"/>
          <w:szCs w:val="28"/>
        </w:rPr>
        <w:t>45 рекламных конструкций демонтировано</w:t>
      </w:r>
      <w:r w:rsidR="003B5B00">
        <w:rPr>
          <w:sz w:val="28"/>
          <w:szCs w:val="28"/>
        </w:rPr>
        <w:t>;</w:t>
      </w:r>
    </w:p>
    <w:p w:rsidR="001A6380" w:rsidRDefault="00173198" w:rsidP="0005730E">
      <w:pPr>
        <w:tabs>
          <w:tab w:val="left" w:pos="3375"/>
        </w:tabs>
        <w:ind w:firstLine="851"/>
        <w:jc w:val="both"/>
        <w:rPr>
          <w:sz w:val="28"/>
          <w:szCs w:val="28"/>
        </w:rPr>
      </w:pPr>
      <w:r>
        <w:rPr>
          <w:sz w:val="28"/>
          <w:szCs w:val="28"/>
        </w:rPr>
        <w:t>–</w:t>
      </w:r>
      <w:r w:rsidR="008C65EB">
        <w:rPr>
          <w:sz w:val="28"/>
          <w:szCs w:val="28"/>
        </w:rPr>
        <w:t xml:space="preserve"> </w:t>
      </w:r>
      <w:r w:rsidR="001A6380">
        <w:rPr>
          <w:sz w:val="28"/>
          <w:szCs w:val="28"/>
        </w:rPr>
        <w:t>25 предписаний в адрес физических и юридических лиц (при осуществлении мониторинга и устной работе с населением было демонтировано 8 рекламных конструкций);</w:t>
      </w:r>
    </w:p>
    <w:p w:rsidR="001A6380" w:rsidRDefault="00173198" w:rsidP="0005730E">
      <w:pPr>
        <w:tabs>
          <w:tab w:val="left" w:pos="3375"/>
        </w:tabs>
        <w:ind w:firstLine="851"/>
        <w:jc w:val="both"/>
        <w:rPr>
          <w:sz w:val="28"/>
          <w:szCs w:val="28"/>
        </w:rPr>
      </w:pPr>
      <w:r>
        <w:rPr>
          <w:sz w:val="28"/>
          <w:szCs w:val="28"/>
        </w:rPr>
        <w:t>–</w:t>
      </w:r>
      <w:r w:rsidR="008C65EB">
        <w:rPr>
          <w:sz w:val="28"/>
          <w:szCs w:val="28"/>
        </w:rPr>
        <w:t xml:space="preserve"> </w:t>
      </w:r>
      <w:r w:rsidR="001A6380">
        <w:rPr>
          <w:sz w:val="28"/>
          <w:szCs w:val="28"/>
        </w:rPr>
        <w:t>5 распоряжений о принудительном перемещении временных объектов (</w:t>
      </w:r>
      <w:r w:rsidR="00184014">
        <w:rPr>
          <w:sz w:val="28"/>
          <w:szCs w:val="28"/>
        </w:rPr>
        <w:t xml:space="preserve">снос </w:t>
      </w:r>
      <w:r w:rsidR="001A6380">
        <w:rPr>
          <w:sz w:val="28"/>
          <w:szCs w:val="28"/>
        </w:rPr>
        <w:t>навес</w:t>
      </w:r>
      <w:r w:rsidR="00184014">
        <w:rPr>
          <w:sz w:val="28"/>
          <w:szCs w:val="28"/>
        </w:rPr>
        <w:t>а</w:t>
      </w:r>
      <w:r w:rsidR="001A6380">
        <w:rPr>
          <w:sz w:val="28"/>
          <w:szCs w:val="28"/>
        </w:rPr>
        <w:t xml:space="preserve"> и металлически</w:t>
      </w:r>
      <w:r w:rsidR="00184014">
        <w:rPr>
          <w:sz w:val="28"/>
          <w:szCs w:val="28"/>
        </w:rPr>
        <w:t>х</w:t>
      </w:r>
      <w:r w:rsidR="001A6380">
        <w:rPr>
          <w:sz w:val="28"/>
          <w:szCs w:val="28"/>
        </w:rPr>
        <w:t xml:space="preserve"> гараж</w:t>
      </w:r>
      <w:r w:rsidR="00184014">
        <w:rPr>
          <w:sz w:val="28"/>
          <w:szCs w:val="28"/>
        </w:rPr>
        <w:t>ей</w:t>
      </w:r>
      <w:r w:rsidR="001A6380">
        <w:rPr>
          <w:sz w:val="28"/>
          <w:szCs w:val="28"/>
        </w:rPr>
        <w:t xml:space="preserve"> произведен</w:t>
      </w:r>
      <w:r w:rsidR="00184014">
        <w:rPr>
          <w:sz w:val="28"/>
          <w:szCs w:val="28"/>
        </w:rPr>
        <w:t>ы</w:t>
      </w:r>
      <w:r w:rsidR="001A6380">
        <w:rPr>
          <w:sz w:val="28"/>
          <w:szCs w:val="28"/>
        </w:rPr>
        <w:t>);</w:t>
      </w:r>
    </w:p>
    <w:p w:rsidR="003666C1" w:rsidRDefault="00173198" w:rsidP="0005730E">
      <w:pPr>
        <w:tabs>
          <w:tab w:val="left" w:pos="3375"/>
        </w:tabs>
        <w:ind w:firstLine="851"/>
        <w:jc w:val="both"/>
        <w:rPr>
          <w:sz w:val="28"/>
          <w:szCs w:val="28"/>
        </w:rPr>
      </w:pPr>
      <w:r>
        <w:rPr>
          <w:sz w:val="28"/>
          <w:szCs w:val="28"/>
        </w:rPr>
        <w:t>–</w:t>
      </w:r>
      <w:r w:rsidR="008C65EB">
        <w:rPr>
          <w:sz w:val="28"/>
          <w:szCs w:val="28"/>
        </w:rPr>
        <w:t xml:space="preserve"> </w:t>
      </w:r>
      <w:r w:rsidR="001A6380">
        <w:rPr>
          <w:sz w:val="28"/>
          <w:szCs w:val="28"/>
        </w:rPr>
        <w:t xml:space="preserve">9 предписаний о принудительном перемещении временных объектов. </w:t>
      </w:r>
    </w:p>
    <w:p w:rsidR="001A6380" w:rsidRDefault="003B5B00" w:rsidP="00D04ABD">
      <w:pPr>
        <w:tabs>
          <w:tab w:val="left" w:pos="3375"/>
        </w:tabs>
        <w:ind w:firstLine="851"/>
        <w:jc w:val="both"/>
        <w:rPr>
          <w:sz w:val="28"/>
          <w:szCs w:val="28"/>
        </w:rPr>
      </w:pPr>
      <w:r>
        <w:rPr>
          <w:sz w:val="28"/>
          <w:szCs w:val="28"/>
        </w:rPr>
        <w:t>Кроме того,</w:t>
      </w:r>
      <w:r w:rsidR="001A6380">
        <w:rPr>
          <w:sz w:val="28"/>
          <w:szCs w:val="28"/>
        </w:rPr>
        <w:t xml:space="preserve"> 7 материалов проверок направлены в ОМВД России по городу Ельцу о самовольном занятии муниципального земельного участка для привлечения</w:t>
      </w:r>
      <w:r w:rsidR="00064E29">
        <w:rPr>
          <w:sz w:val="28"/>
          <w:szCs w:val="28"/>
        </w:rPr>
        <w:t xml:space="preserve"> к ответственности виновных лиц.</w:t>
      </w:r>
    </w:p>
    <w:p w:rsidR="005F5103" w:rsidRDefault="005F5103" w:rsidP="005F5103">
      <w:pPr>
        <w:pStyle w:val="22"/>
        <w:ind w:firstLine="851"/>
        <w:jc w:val="both"/>
        <w:rPr>
          <w:sz w:val="28"/>
          <w:szCs w:val="24"/>
        </w:rPr>
      </w:pPr>
      <w:r w:rsidRPr="000569EC">
        <w:rPr>
          <w:sz w:val="28"/>
          <w:szCs w:val="24"/>
        </w:rPr>
        <w:t>Для обеспечения градостроительной деятельности было осуществлено снятие обременения с пустующих неосвоенных земельных участков</w:t>
      </w:r>
      <w:r>
        <w:rPr>
          <w:sz w:val="28"/>
          <w:szCs w:val="24"/>
        </w:rPr>
        <w:t xml:space="preserve">. </w:t>
      </w:r>
      <w:r w:rsidR="003E4238">
        <w:rPr>
          <w:sz w:val="28"/>
          <w:szCs w:val="24"/>
        </w:rPr>
        <w:br/>
      </w:r>
      <w:r w:rsidRPr="000569EC">
        <w:rPr>
          <w:sz w:val="28"/>
          <w:szCs w:val="24"/>
        </w:rPr>
        <w:t>20</w:t>
      </w:r>
      <w:r w:rsidR="003E4238">
        <w:rPr>
          <w:sz w:val="28"/>
          <w:szCs w:val="24"/>
        </w:rPr>
        <w:t xml:space="preserve"> </w:t>
      </w:r>
      <w:r w:rsidRPr="000569EC">
        <w:rPr>
          <w:sz w:val="28"/>
          <w:szCs w:val="24"/>
        </w:rPr>
        <w:t xml:space="preserve">земельных участков </w:t>
      </w:r>
      <w:r>
        <w:rPr>
          <w:sz w:val="28"/>
          <w:szCs w:val="24"/>
        </w:rPr>
        <w:t xml:space="preserve">были </w:t>
      </w:r>
      <w:r w:rsidRPr="000569EC">
        <w:rPr>
          <w:sz w:val="28"/>
          <w:szCs w:val="24"/>
        </w:rPr>
        <w:t>поста</w:t>
      </w:r>
      <w:r>
        <w:rPr>
          <w:sz w:val="28"/>
          <w:szCs w:val="24"/>
        </w:rPr>
        <w:t>влены</w:t>
      </w:r>
      <w:r w:rsidRPr="000569EC">
        <w:rPr>
          <w:sz w:val="28"/>
          <w:szCs w:val="24"/>
        </w:rPr>
        <w:t xml:space="preserve"> на государственный кадастровый учет</w:t>
      </w:r>
      <w:r>
        <w:rPr>
          <w:sz w:val="28"/>
          <w:szCs w:val="24"/>
        </w:rPr>
        <w:t>.</w:t>
      </w:r>
    </w:p>
    <w:p w:rsidR="005F5103" w:rsidRDefault="005F5103" w:rsidP="005F5103">
      <w:pPr>
        <w:pStyle w:val="22"/>
        <w:ind w:firstLine="851"/>
        <w:jc w:val="both"/>
        <w:rPr>
          <w:sz w:val="28"/>
          <w:szCs w:val="24"/>
        </w:rPr>
      </w:pPr>
      <w:r>
        <w:rPr>
          <w:sz w:val="28"/>
          <w:szCs w:val="24"/>
        </w:rPr>
        <w:t xml:space="preserve">Проведены кадастровые работы по </w:t>
      </w:r>
      <w:r w:rsidR="000B2B38">
        <w:rPr>
          <w:sz w:val="28"/>
          <w:szCs w:val="24"/>
        </w:rPr>
        <w:t>паркам и</w:t>
      </w:r>
      <w:r>
        <w:rPr>
          <w:sz w:val="28"/>
          <w:szCs w:val="24"/>
        </w:rPr>
        <w:t xml:space="preserve"> скверам города</w:t>
      </w:r>
      <w:r w:rsidR="00B27217">
        <w:rPr>
          <w:sz w:val="28"/>
          <w:szCs w:val="24"/>
        </w:rPr>
        <w:t>.</w:t>
      </w:r>
    </w:p>
    <w:p w:rsidR="005F5103" w:rsidRPr="004D191B" w:rsidRDefault="005F5103" w:rsidP="005F5103">
      <w:pPr>
        <w:pStyle w:val="22"/>
        <w:ind w:firstLine="851"/>
        <w:jc w:val="both"/>
        <w:rPr>
          <w:sz w:val="28"/>
          <w:szCs w:val="28"/>
        </w:rPr>
      </w:pPr>
      <w:r>
        <w:rPr>
          <w:sz w:val="28"/>
          <w:szCs w:val="24"/>
        </w:rPr>
        <w:t xml:space="preserve">Утверждены схемы расположения </w:t>
      </w:r>
      <w:r w:rsidR="00184014">
        <w:rPr>
          <w:sz w:val="28"/>
          <w:szCs w:val="24"/>
        </w:rPr>
        <w:t xml:space="preserve">9 </w:t>
      </w:r>
      <w:r w:rsidR="00184014">
        <w:rPr>
          <w:sz w:val="28"/>
          <w:szCs w:val="28"/>
        </w:rPr>
        <w:t>объектов</w:t>
      </w:r>
      <w:r w:rsidR="00184014">
        <w:rPr>
          <w:sz w:val="28"/>
          <w:szCs w:val="24"/>
        </w:rPr>
        <w:t xml:space="preserve"> </w:t>
      </w:r>
      <w:r>
        <w:rPr>
          <w:sz w:val="28"/>
          <w:szCs w:val="24"/>
        </w:rPr>
        <w:t>на кадастровом плане территории</w:t>
      </w:r>
      <w:r w:rsidRPr="004D191B">
        <w:rPr>
          <w:sz w:val="28"/>
          <w:szCs w:val="28"/>
        </w:rPr>
        <w:t>.</w:t>
      </w:r>
      <w:r w:rsidR="003E4238">
        <w:rPr>
          <w:sz w:val="28"/>
          <w:szCs w:val="28"/>
        </w:rPr>
        <w:t xml:space="preserve"> </w:t>
      </w:r>
      <w:r w:rsidRPr="004D191B">
        <w:rPr>
          <w:sz w:val="28"/>
          <w:szCs w:val="28"/>
        </w:rPr>
        <w:t>Поставлено на кадастровый учет 17 объектов.</w:t>
      </w:r>
    </w:p>
    <w:p w:rsidR="005F5103" w:rsidRDefault="005F5103" w:rsidP="00D04ABD">
      <w:pPr>
        <w:tabs>
          <w:tab w:val="left" w:pos="3375"/>
        </w:tabs>
        <w:ind w:firstLine="851"/>
        <w:jc w:val="both"/>
        <w:rPr>
          <w:sz w:val="28"/>
          <w:szCs w:val="28"/>
        </w:rPr>
      </w:pPr>
    </w:p>
    <w:p w:rsidR="00064E29" w:rsidRPr="005F2677" w:rsidRDefault="00064E29" w:rsidP="00D04ABD">
      <w:pPr>
        <w:tabs>
          <w:tab w:val="left" w:pos="3375"/>
        </w:tabs>
        <w:ind w:firstLine="851"/>
        <w:jc w:val="both"/>
        <w:rPr>
          <w:b/>
          <w:sz w:val="28"/>
          <w:szCs w:val="28"/>
        </w:rPr>
      </w:pPr>
      <w:r w:rsidRPr="005F2677">
        <w:rPr>
          <w:b/>
          <w:sz w:val="28"/>
          <w:szCs w:val="28"/>
        </w:rPr>
        <w:t>2) жилищно</w:t>
      </w:r>
      <w:r w:rsidR="00173198">
        <w:rPr>
          <w:b/>
          <w:sz w:val="28"/>
          <w:szCs w:val="28"/>
        </w:rPr>
        <w:t>–</w:t>
      </w:r>
      <w:r w:rsidRPr="005F2677">
        <w:rPr>
          <w:b/>
          <w:sz w:val="28"/>
          <w:szCs w:val="28"/>
        </w:rPr>
        <w:t>коммунальное хозяйство</w:t>
      </w:r>
    </w:p>
    <w:p w:rsidR="00064E29" w:rsidRDefault="00064E29" w:rsidP="00D04ABD">
      <w:pPr>
        <w:tabs>
          <w:tab w:val="left" w:pos="3375"/>
        </w:tabs>
        <w:ind w:firstLine="851"/>
        <w:jc w:val="both"/>
        <w:rPr>
          <w:sz w:val="28"/>
          <w:szCs w:val="28"/>
        </w:rPr>
      </w:pPr>
    </w:p>
    <w:p w:rsidR="00064E29" w:rsidRPr="00064E29" w:rsidRDefault="00064E29" w:rsidP="00D04ABD">
      <w:pPr>
        <w:ind w:firstLine="851"/>
        <w:jc w:val="both"/>
        <w:rPr>
          <w:sz w:val="28"/>
          <w:szCs w:val="28"/>
        </w:rPr>
      </w:pPr>
      <w:r w:rsidRPr="00064E29">
        <w:rPr>
          <w:sz w:val="28"/>
          <w:szCs w:val="28"/>
        </w:rPr>
        <w:t xml:space="preserve">Одним из важнейших показателей жизнедеятельности ельчан является благоустройство территории города. </w:t>
      </w:r>
    </w:p>
    <w:p w:rsidR="00064E29" w:rsidRPr="00064E29" w:rsidRDefault="00064E29" w:rsidP="00D04ABD">
      <w:pPr>
        <w:ind w:firstLine="851"/>
        <w:jc w:val="both"/>
        <w:rPr>
          <w:sz w:val="28"/>
          <w:szCs w:val="28"/>
        </w:rPr>
      </w:pPr>
      <w:r w:rsidRPr="00064E29">
        <w:rPr>
          <w:sz w:val="28"/>
          <w:szCs w:val="28"/>
        </w:rPr>
        <w:t>Выполнение работ по благоустройству общественных и дворовых территорий города осуществлялось в рамках муниципальной программы «Формирование современной городской среды городского округа город Елец».</w:t>
      </w:r>
    </w:p>
    <w:p w:rsidR="00064E29" w:rsidRPr="00064E29" w:rsidRDefault="00064E29" w:rsidP="00D04ABD">
      <w:pPr>
        <w:ind w:firstLine="851"/>
        <w:jc w:val="both"/>
        <w:rPr>
          <w:b/>
          <w:bCs/>
          <w:sz w:val="28"/>
          <w:szCs w:val="28"/>
        </w:rPr>
      </w:pPr>
      <w:r w:rsidRPr="00064E29">
        <w:rPr>
          <w:sz w:val="28"/>
          <w:szCs w:val="28"/>
        </w:rPr>
        <w:t>Выполненные мероприятия муниципальной программы направлены на улучшение общественных территорий, поддержание в надлежащем состоянии объектов внешнего благоустройства.</w:t>
      </w:r>
    </w:p>
    <w:p w:rsidR="00064E29" w:rsidRPr="00064E29" w:rsidRDefault="00064E29" w:rsidP="00064E29">
      <w:pPr>
        <w:ind w:firstLine="708"/>
        <w:jc w:val="center"/>
        <w:rPr>
          <w:b/>
          <w:bCs/>
          <w:highlight w:val="yellow"/>
        </w:rPr>
      </w:pPr>
    </w:p>
    <w:p w:rsidR="00064E29" w:rsidRPr="00064E29" w:rsidRDefault="00064E29" w:rsidP="00064E29">
      <w:pPr>
        <w:ind w:firstLine="708"/>
        <w:jc w:val="center"/>
        <w:rPr>
          <w:b/>
          <w:bCs/>
        </w:rPr>
      </w:pPr>
      <w:r w:rsidRPr="00064E29">
        <w:rPr>
          <w:b/>
          <w:bCs/>
        </w:rPr>
        <w:t>Динамика выполнения работ по благоустройству территорий</w:t>
      </w:r>
    </w:p>
    <w:p w:rsidR="00064E29" w:rsidRPr="00064E29" w:rsidRDefault="00064E29" w:rsidP="00064E29">
      <w:pPr>
        <w:ind w:firstLine="708"/>
        <w:jc w:val="center"/>
        <w:rPr>
          <w:b/>
          <w:bCs/>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984"/>
        <w:gridCol w:w="1926"/>
        <w:gridCol w:w="1642"/>
        <w:gridCol w:w="8"/>
      </w:tblGrid>
      <w:tr w:rsidR="00064E29" w:rsidRPr="00064E29" w:rsidTr="00526CC1">
        <w:tc>
          <w:tcPr>
            <w:tcW w:w="3681" w:type="dxa"/>
            <w:vMerge w:val="restart"/>
            <w:shd w:val="clear" w:color="auto" w:fill="auto"/>
          </w:tcPr>
          <w:p w:rsidR="00064E29" w:rsidRPr="00526CC1" w:rsidRDefault="00064E29" w:rsidP="00064E29">
            <w:pPr>
              <w:jc w:val="center"/>
              <w:rPr>
                <w:bCs/>
              </w:rPr>
            </w:pPr>
            <w:r w:rsidRPr="00526CC1">
              <w:rPr>
                <w:bCs/>
              </w:rPr>
              <w:t>Источник финансирования</w:t>
            </w:r>
          </w:p>
        </w:tc>
        <w:tc>
          <w:tcPr>
            <w:tcW w:w="5560" w:type="dxa"/>
            <w:gridSpan w:val="4"/>
          </w:tcPr>
          <w:p w:rsidR="00064E29" w:rsidRPr="00526CC1" w:rsidRDefault="00064E29" w:rsidP="00064E29">
            <w:pPr>
              <w:jc w:val="center"/>
              <w:rPr>
                <w:bCs/>
              </w:rPr>
            </w:pPr>
            <w:r w:rsidRPr="00526CC1">
              <w:rPr>
                <w:bCs/>
              </w:rPr>
              <w:t>Объем выполненных работ</w:t>
            </w:r>
            <w:r w:rsidR="005A72B4">
              <w:rPr>
                <w:bCs/>
              </w:rPr>
              <w:t xml:space="preserve"> </w:t>
            </w:r>
            <w:r w:rsidRPr="00526CC1">
              <w:rPr>
                <w:bCs/>
              </w:rPr>
              <w:t>(тыс.руб.)</w:t>
            </w:r>
          </w:p>
        </w:tc>
      </w:tr>
      <w:tr w:rsidR="00064E29" w:rsidRPr="00064E29" w:rsidTr="00526CC1">
        <w:trPr>
          <w:gridAfter w:val="1"/>
          <w:wAfter w:w="8" w:type="dxa"/>
        </w:trPr>
        <w:tc>
          <w:tcPr>
            <w:tcW w:w="3681" w:type="dxa"/>
            <w:vMerge/>
            <w:shd w:val="clear" w:color="auto" w:fill="auto"/>
          </w:tcPr>
          <w:p w:rsidR="00064E29" w:rsidRPr="00526CC1" w:rsidRDefault="00064E29" w:rsidP="00064E29">
            <w:pPr>
              <w:jc w:val="center"/>
              <w:rPr>
                <w:bCs/>
              </w:rPr>
            </w:pPr>
          </w:p>
        </w:tc>
        <w:tc>
          <w:tcPr>
            <w:tcW w:w="1984" w:type="dxa"/>
          </w:tcPr>
          <w:p w:rsidR="00064E29" w:rsidRPr="00526CC1" w:rsidRDefault="00526CC1" w:rsidP="00526CC1">
            <w:pPr>
              <w:jc w:val="center"/>
              <w:rPr>
                <w:bCs/>
              </w:rPr>
            </w:pPr>
            <w:r>
              <w:rPr>
                <w:bCs/>
              </w:rPr>
              <w:t xml:space="preserve">2020 </w:t>
            </w:r>
          </w:p>
        </w:tc>
        <w:tc>
          <w:tcPr>
            <w:tcW w:w="1926" w:type="dxa"/>
            <w:shd w:val="clear" w:color="auto" w:fill="auto"/>
          </w:tcPr>
          <w:p w:rsidR="00064E29" w:rsidRPr="00526CC1" w:rsidRDefault="00526CC1" w:rsidP="00526CC1">
            <w:pPr>
              <w:jc w:val="center"/>
              <w:rPr>
                <w:bCs/>
                <w:i/>
              </w:rPr>
            </w:pPr>
            <w:r>
              <w:rPr>
                <w:bCs/>
              </w:rPr>
              <w:t xml:space="preserve">2021 </w:t>
            </w:r>
          </w:p>
        </w:tc>
        <w:tc>
          <w:tcPr>
            <w:tcW w:w="1642" w:type="dxa"/>
            <w:shd w:val="clear" w:color="auto" w:fill="auto"/>
          </w:tcPr>
          <w:p w:rsidR="00064E29" w:rsidRPr="00526CC1" w:rsidRDefault="00526CC1" w:rsidP="00526CC1">
            <w:pPr>
              <w:jc w:val="center"/>
              <w:rPr>
                <w:bCs/>
                <w:i/>
              </w:rPr>
            </w:pPr>
            <w:r>
              <w:rPr>
                <w:bCs/>
              </w:rPr>
              <w:t xml:space="preserve">2022 </w:t>
            </w:r>
          </w:p>
        </w:tc>
      </w:tr>
      <w:tr w:rsidR="00064E29" w:rsidRPr="00064E29" w:rsidTr="00526CC1">
        <w:trPr>
          <w:gridAfter w:val="1"/>
          <w:wAfter w:w="8" w:type="dxa"/>
        </w:trPr>
        <w:tc>
          <w:tcPr>
            <w:tcW w:w="3681" w:type="dxa"/>
            <w:shd w:val="clear" w:color="auto" w:fill="auto"/>
          </w:tcPr>
          <w:p w:rsidR="00064E29" w:rsidRPr="00526CC1" w:rsidRDefault="00064E29" w:rsidP="00064E29">
            <w:pPr>
              <w:shd w:val="clear" w:color="auto" w:fill="FFFFFF"/>
              <w:jc w:val="center"/>
              <w:rPr>
                <w:bCs/>
              </w:rPr>
            </w:pPr>
            <w:r w:rsidRPr="00526CC1">
              <w:rPr>
                <w:bCs/>
              </w:rPr>
              <w:t>ВСЕГО</w:t>
            </w:r>
          </w:p>
        </w:tc>
        <w:tc>
          <w:tcPr>
            <w:tcW w:w="1984" w:type="dxa"/>
          </w:tcPr>
          <w:p w:rsidR="00064E29" w:rsidRPr="00526CC1" w:rsidRDefault="00064E29" w:rsidP="00064E29">
            <w:pPr>
              <w:shd w:val="clear" w:color="auto" w:fill="FFFFFF"/>
              <w:jc w:val="center"/>
              <w:rPr>
                <w:bCs/>
                <w:i/>
              </w:rPr>
            </w:pPr>
            <w:r w:rsidRPr="00526CC1">
              <w:rPr>
                <w:bCs/>
              </w:rPr>
              <w:t>324 278,9</w:t>
            </w:r>
          </w:p>
        </w:tc>
        <w:tc>
          <w:tcPr>
            <w:tcW w:w="1926" w:type="dxa"/>
            <w:shd w:val="clear" w:color="auto" w:fill="FFFFFF"/>
          </w:tcPr>
          <w:p w:rsidR="00064E29" w:rsidRPr="00526CC1" w:rsidRDefault="00064E29" w:rsidP="00064E29">
            <w:pPr>
              <w:shd w:val="clear" w:color="auto" w:fill="FFFFFF"/>
              <w:jc w:val="center"/>
              <w:rPr>
                <w:bCs/>
                <w:i/>
              </w:rPr>
            </w:pPr>
            <w:r w:rsidRPr="00526CC1">
              <w:rPr>
                <w:bCs/>
              </w:rPr>
              <w:t>151 950,6</w:t>
            </w:r>
          </w:p>
        </w:tc>
        <w:tc>
          <w:tcPr>
            <w:tcW w:w="1642" w:type="dxa"/>
            <w:shd w:val="clear" w:color="auto" w:fill="FFFFFF"/>
          </w:tcPr>
          <w:p w:rsidR="00064E29" w:rsidRPr="00526CC1" w:rsidRDefault="00064E29" w:rsidP="00064E29">
            <w:pPr>
              <w:shd w:val="clear" w:color="auto" w:fill="FFFFFF"/>
              <w:jc w:val="center"/>
              <w:rPr>
                <w:bCs/>
              </w:rPr>
            </w:pPr>
            <w:r w:rsidRPr="00526CC1">
              <w:rPr>
                <w:bCs/>
              </w:rPr>
              <w:t>268 638,5</w:t>
            </w:r>
          </w:p>
        </w:tc>
      </w:tr>
      <w:tr w:rsidR="00064E29" w:rsidRPr="00064E29" w:rsidTr="00526CC1">
        <w:trPr>
          <w:gridAfter w:val="1"/>
          <w:wAfter w:w="8" w:type="dxa"/>
        </w:trPr>
        <w:tc>
          <w:tcPr>
            <w:tcW w:w="3681" w:type="dxa"/>
            <w:shd w:val="clear" w:color="auto" w:fill="auto"/>
          </w:tcPr>
          <w:p w:rsidR="00064E29" w:rsidRPr="00526CC1" w:rsidRDefault="00064E29" w:rsidP="00064E29">
            <w:pPr>
              <w:shd w:val="clear" w:color="auto" w:fill="FFFFFF"/>
              <w:jc w:val="both"/>
              <w:rPr>
                <w:bCs/>
                <w:i/>
              </w:rPr>
            </w:pPr>
            <w:r w:rsidRPr="00526CC1">
              <w:rPr>
                <w:bCs/>
                <w:i/>
              </w:rPr>
              <w:t>в</w:t>
            </w:r>
            <w:r w:rsidR="005A72B4">
              <w:rPr>
                <w:bCs/>
                <w:i/>
              </w:rPr>
              <w:t xml:space="preserve"> </w:t>
            </w:r>
            <w:r w:rsidRPr="00526CC1">
              <w:rPr>
                <w:bCs/>
                <w:i/>
              </w:rPr>
              <w:t>том числе</w:t>
            </w:r>
          </w:p>
        </w:tc>
        <w:tc>
          <w:tcPr>
            <w:tcW w:w="1984" w:type="dxa"/>
          </w:tcPr>
          <w:p w:rsidR="00064E29" w:rsidRPr="00526CC1" w:rsidRDefault="00064E29" w:rsidP="00064E29">
            <w:pPr>
              <w:shd w:val="clear" w:color="auto" w:fill="FFFFFF"/>
              <w:jc w:val="center"/>
              <w:rPr>
                <w:bCs/>
                <w:i/>
              </w:rPr>
            </w:pPr>
          </w:p>
        </w:tc>
        <w:tc>
          <w:tcPr>
            <w:tcW w:w="1926" w:type="dxa"/>
            <w:shd w:val="clear" w:color="auto" w:fill="FFFFFF"/>
          </w:tcPr>
          <w:p w:rsidR="00064E29" w:rsidRPr="00526CC1" w:rsidRDefault="00064E29" w:rsidP="00064E29">
            <w:pPr>
              <w:shd w:val="clear" w:color="auto" w:fill="FFFFFF"/>
              <w:jc w:val="center"/>
              <w:rPr>
                <w:bCs/>
                <w:i/>
              </w:rPr>
            </w:pPr>
          </w:p>
        </w:tc>
        <w:tc>
          <w:tcPr>
            <w:tcW w:w="1642" w:type="dxa"/>
            <w:shd w:val="clear" w:color="auto" w:fill="FFFFFF"/>
          </w:tcPr>
          <w:p w:rsidR="00064E29" w:rsidRPr="00526CC1" w:rsidRDefault="00064E29" w:rsidP="00064E29">
            <w:pPr>
              <w:shd w:val="clear" w:color="auto" w:fill="FFFFFF"/>
              <w:jc w:val="center"/>
              <w:rPr>
                <w:bCs/>
              </w:rPr>
            </w:pPr>
          </w:p>
        </w:tc>
      </w:tr>
      <w:tr w:rsidR="00064E29" w:rsidRPr="00064E29" w:rsidTr="00526CC1">
        <w:trPr>
          <w:gridAfter w:val="1"/>
          <w:wAfter w:w="8" w:type="dxa"/>
        </w:trPr>
        <w:tc>
          <w:tcPr>
            <w:tcW w:w="3681" w:type="dxa"/>
            <w:shd w:val="clear" w:color="auto" w:fill="auto"/>
          </w:tcPr>
          <w:p w:rsidR="00064E29" w:rsidRPr="00526CC1" w:rsidRDefault="00064E29" w:rsidP="00064E29">
            <w:pPr>
              <w:shd w:val="clear" w:color="auto" w:fill="FFFFFF"/>
              <w:jc w:val="both"/>
              <w:rPr>
                <w:bCs/>
              </w:rPr>
            </w:pPr>
            <w:r w:rsidRPr="00526CC1">
              <w:rPr>
                <w:bCs/>
              </w:rPr>
              <w:t>федеральный бюджет</w:t>
            </w:r>
          </w:p>
        </w:tc>
        <w:tc>
          <w:tcPr>
            <w:tcW w:w="1984" w:type="dxa"/>
          </w:tcPr>
          <w:p w:rsidR="00064E29" w:rsidRPr="00526CC1" w:rsidRDefault="00064E29" w:rsidP="00064E29">
            <w:pPr>
              <w:shd w:val="clear" w:color="auto" w:fill="FFFFFF"/>
              <w:jc w:val="center"/>
              <w:rPr>
                <w:bCs/>
                <w:i/>
              </w:rPr>
            </w:pPr>
            <w:r w:rsidRPr="00526CC1">
              <w:rPr>
                <w:bCs/>
              </w:rPr>
              <w:t>85 821,9</w:t>
            </w:r>
          </w:p>
        </w:tc>
        <w:tc>
          <w:tcPr>
            <w:tcW w:w="1926" w:type="dxa"/>
            <w:shd w:val="clear" w:color="auto" w:fill="FFFFFF"/>
          </w:tcPr>
          <w:p w:rsidR="00064E29" w:rsidRPr="00526CC1" w:rsidRDefault="00064E29" w:rsidP="00064E29">
            <w:pPr>
              <w:shd w:val="clear" w:color="auto" w:fill="FFFFFF"/>
              <w:jc w:val="center"/>
              <w:rPr>
                <w:bCs/>
                <w:i/>
              </w:rPr>
            </w:pPr>
            <w:r w:rsidRPr="00526CC1">
              <w:rPr>
                <w:bCs/>
              </w:rPr>
              <w:t>49 179,4</w:t>
            </w:r>
          </w:p>
        </w:tc>
        <w:tc>
          <w:tcPr>
            <w:tcW w:w="1642" w:type="dxa"/>
            <w:shd w:val="clear" w:color="auto" w:fill="FFFFFF"/>
          </w:tcPr>
          <w:p w:rsidR="00064E29" w:rsidRPr="00526CC1" w:rsidRDefault="00064E29" w:rsidP="00064E29">
            <w:pPr>
              <w:shd w:val="clear" w:color="auto" w:fill="FFFFFF"/>
              <w:jc w:val="center"/>
              <w:rPr>
                <w:bCs/>
              </w:rPr>
            </w:pPr>
            <w:r w:rsidRPr="00526CC1">
              <w:rPr>
                <w:bCs/>
              </w:rPr>
              <w:t>106 901,6</w:t>
            </w:r>
          </w:p>
        </w:tc>
      </w:tr>
      <w:tr w:rsidR="00064E29" w:rsidRPr="00064E29" w:rsidTr="00526CC1">
        <w:trPr>
          <w:gridAfter w:val="1"/>
          <w:wAfter w:w="8" w:type="dxa"/>
        </w:trPr>
        <w:tc>
          <w:tcPr>
            <w:tcW w:w="3681" w:type="dxa"/>
            <w:shd w:val="clear" w:color="auto" w:fill="auto"/>
          </w:tcPr>
          <w:p w:rsidR="00064E29" w:rsidRPr="00526CC1" w:rsidRDefault="00064E29" w:rsidP="00064E29">
            <w:pPr>
              <w:shd w:val="clear" w:color="auto" w:fill="FFFFFF"/>
              <w:jc w:val="both"/>
              <w:rPr>
                <w:bCs/>
              </w:rPr>
            </w:pPr>
            <w:r w:rsidRPr="00526CC1">
              <w:rPr>
                <w:bCs/>
              </w:rPr>
              <w:t>областной бюджет</w:t>
            </w:r>
          </w:p>
        </w:tc>
        <w:tc>
          <w:tcPr>
            <w:tcW w:w="1984" w:type="dxa"/>
          </w:tcPr>
          <w:p w:rsidR="00064E29" w:rsidRPr="00526CC1" w:rsidRDefault="00064E29" w:rsidP="00064E29">
            <w:pPr>
              <w:shd w:val="clear" w:color="auto" w:fill="FFFFFF"/>
              <w:jc w:val="center"/>
              <w:rPr>
                <w:bCs/>
                <w:i/>
              </w:rPr>
            </w:pPr>
            <w:r w:rsidRPr="00526CC1">
              <w:rPr>
                <w:bCs/>
              </w:rPr>
              <w:t>187 961,1</w:t>
            </w:r>
          </w:p>
        </w:tc>
        <w:tc>
          <w:tcPr>
            <w:tcW w:w="1926" w:type="dxa"/>
            <w:shd w:val="clear" w:color="auto" w:fill="FFFFFF"/>
          </w:tcPr>
          <w:p w:rsidR="00064E29" w:rsidRPr="00526CC1" w:rsidRDefault="00064E29" w:rsidP="00064E29">
            <w:pPr>
              <w:shd w:val="clear" w:color="auto" w:fill="FFFFFF"/>
              <w:jc w:val="center"/>
              <w:rPr>
                <w:bCs/>
                <w:i/>
              </w:rPr>
            </w:pPr>
            <w:r w:rsidRPr="00526CC1">
              <w:rPr>
                <w:bCs/>
              </w:rPr>
              <w:t>71 442,1</w:t>
            </w:r>
          </w:p>
        </w:tc>
        <w:tc>
          <w:tcPr>
            <w:tcW w:w="1642" w:type="dxa"/>
            <w:shd w:val="clear" w:color="auto" w:fill="FFFFFF"/>
          </w:tcPr>
          <w:p w:rsidR="00064E29" w:rsidRPr="00526CC1" w:rsidRDefault="00064E29" w:rsidP="00064E29">
            <w:pPr>
              <w:shd w:val="clear" w:color="auto" w:fill="FFFFFF"/>
              <w:jc w:val="center"/>
              <w:rPr>
                <w:bCs/>
              </w:rPr>
            </w:pPr>
            <w:r w:rsidRPr="00526CC1">
              <w:rPr>
                <w:bCs/>
              </w:rPr>
              <w:t>89 751,9</w:t>
            </w:r>
          </w:p>
        </w:tc>
      </w:tr>
      <w:tr w:rsidR="00064E29" w:rsidRPr="00064E29" w:rsidTr="00526CC1">
        <w:trPr>
          <w:gridAfter w:val="1"/>
          <w:wAfter w:w="8" w:type="dxa"/>
        </w:trPr>
        <w:tc>
          <w:tcPr>
            <w:tcW w:w="3681" w:type="dxa"/>
            <w:shd w:val="clear" w:color="auto" w:fill="auto"/>
          </w:tcPr>
          <w:p w:rsidR="00064E29" w:rsidRPr="00526CC1" w:rsidRDefault="00064E29" w:rsidP="00064E29">
            <w:pPr>
              <w:shd w:val="clear" w:color="auto" w:fill="FFFFFF"/>
              <w:jc w:val="both"/>
              <w:rPr>
                <w:bCs/>
              </w:rPr>
            </w:pPr>
            <w:r w:rsidRPr="00526CC1">
              <w:rPr>
                <w:bCs/>
              </w:rPr>
              <w:t>городской бюджет</w:t>
            </w:r>
          </w:p>
        </w:tc>
        <w:tc>
          <w:tcPr>
            <w:tcW w:w="1984" w:type="dxa"/>
          </w:tcPr>
          <w:p w:rsidR="00064E29" w:rsidRPr="00526CC1" w:rsidRDefault="00064E29" w:rsidP="00064E29">
            <w:pPr>
              <w:shd w:val="clear" w:color="auto" w:fill="FFFFFF"/>
              <w:jc w:val="center"/>
              <w:rPr>
                <w:bCs/>
                <w:i/>
              </w:rPr>
            </w:pPr>
            <w:r w:rsidRPr="00526CC1">
              <w:rPr>
                <w:bCs/>
              </w:rPr>
              <w:t>50 382,6</w:t>
            </w:r>
          </w:p>
        </w:tc>
        <w:tc>
          <w:tcPr>
            <w:tcW w:w="1926" w:type="dxa"/>
            <w:shd w:val="clear" w:color="auto" w:fill="FFFFFF"/>
          </w:tcPr>
          <w:p w:rsidR="00064E29" w:rsidRPr="00526CC1" w:rsidRDefault="00064E29" w:rsidP="00064E29">
            <w:pPr>
              <w:shd w:val="clear" w:color="auto" w:fill="FFFFFF"/>
              <w:jc w:val="center"/>
              <w:rPr>
                <w:bCs/>
                <w:i/>
              </w:rPr>
            </w:pPr>
            <w:r w:rsidRPr="00526CC1">
              <w:rPr>
                <w:bCs/>
              </w:rPr>
              <w:t>30 991,9</w:t>
            </w:r>
          </w:p>
        </w:tc>
        <w:tc>
          <w:tcPr>
            <w:tcW w:w="1642" w:type="dxa"/>
            <w:shd w:val="clear" w:color="auto" w:fill="FFFFFF"/>
          </w:tcPr>
          <w:p w:rsidR="00064E29" w:rsidRPr="00526CC1" w:rsidRDefault="00064E29" w:rsidP="00064E29">
            <w:pPr>
              <w:shd w:val="clear" w:color="auto" w:fill="FFFFFF"/>
              <w:jc w:val="center"/>
              <w:rPr>
                <w:bCs/>
              </w:rPr>
            </w:pPr>
            <w:r w:rsidRPr="00526CC1">
              <w:rPr>
                <w:bCs/>
              </w:rPr>
              <w:t>71 232,2</w:t>
            </w:r>
          </w:p>
        </w:tc>
      </w:tr>
      <w:tr w:rsidR="00064E29" w:rsidRPr="00064E29" w:rsidTr="00526CC1">
        <w:trPr>
          <w:gridAfter w:val="1"/>
          <w:wAfter w:w="8" w:type="dxa"/>
        </w:trPr>
        <w:tc>
          <w:tcPr>
            <w:tcW w:w="3681" w:type="dxa"/>
            <w:shd w:val="clear" w:color="auto" w:fill="auto"/>
          </w:tcPr>
          <w:p w:rsidR="00064E29" w:rsidRPr="00526CC1" w:rsidRDefault="00064E29" w:rsidP="00064E29">
            <w:pPr>
              <w:shd w:val="clear" w:color="auto" w:fill="FFFFFF"/>
              <w:rPr>
                <w:bCs/>
              </w:rPr>
            </w:pPr>
            <w:r w:rsidRPr="00526CC1">
              <w:rPr>
                <w:bCs/>
              </w:rPr>
              <w:t>внебюджетные средства (средства, поступившие от заинтересованных лиц на благоустройство дворовых территорий и ТОС)</w:t>
            </w:r>
          </w:p>
        </w:tc>
        <w:tc>
          <w:tcPr>
            <w:tcW w:w="1984" w:type="dxa"/>
          </w:tcPr>
          <w:p w:rsidR="00064E29" w:rsidRPr="00526CC1" w:rsidRDefault="00064E29" w:rsidP="00064E29">
            <w:pPr>
              <w:shd w:val="clear" w:color="auto" w:fill="FFFFFF"/>
              <w:jc w:val="center"/>
              <w:rPr>
                <w:bCs/>
                <w:i/>
              </w:rPr>
            </w:pPr>
            <w:r w:rsidRPr="00526CC1">
              <w:rPr>
                <w:bCs/>
              </w:rPr>
              <w:t>113,3</w:t>
            </w:r>
          </w:p>
        </w:tc>
        <w:tc>
          <w:tcPr>
            <w:tcW w:w="1926" w:type="dxa"/>
            <w:shd w:val="clear" w:color="auto" w:fill="FFFFFF"/>
          </w:tcPr>
          <w:p w:rsidR="00064E29" w:rsidRPr="00526CC1" w:rsidRDefault="00064E29" w:rsidP="00064E29">
            <w:pPr>
              <w:shd w:val="clear" w:color="auto" w:fill="FFFFFF"/>
              <w:jc w:val="center"/>
              <w:rPr>
                <w:bCs/>
                <w:i/>
              </w:rPr>
            </w:pPr>
            <w:r w:rsidRPr="00526CC1">
              <w:rPr>
                <w:bCs/>
              </w:rPr>
              <w:t>337,1</w:t>
            </w:r>
          </w:p>
        </w:tc>
        <w:tc>
          <w:tcPr>
            <w:tcW w:w="1642" w:type="dxa"/>
            <w:shd w:val="clear" w:color="auto" w:fill="FFFFFF"/>
          </w:tcPr>
          <w:p w:rsidR="00064E29" w:rsidRPr="00526CC1" w:rsidRDefault="00064E29" w:rsidP="00064E29">
            <w:pPr>
              <w:shd w:val="clear" w:color="auto" w:fill="FFFFFF"/>
              <w:jc w:val="center"/>
              <w:rPr>
                <w:bCs/>
              </w:rPr>
            </w:pPr>
            <w:r w:rsidRPr="00526CC1">
              <w:rPr>
                <w:bCs/>
              </w:rPr>
              <w:t>752,7</w:t>
            </w:r>
          </w:p>
        </w:tc>
      </w:tr>
    </w:tbl>
    <w:p w:rsidR="00064E29" w:rsidRPr="00064E29" w:rsidRDefault="00064E29" w:rsidP="00064E29">
      <w:pPr>
        <w:jc w:val="both"/>
        <w:rPr>
          <w:bCs/>
        </w:rPr>
      </w:pPr>
      <w:r w:rsidRPr="00064E29">
        <w:rPr>
          <w:b/>
          <w:bCs/>
        </w:rPr>
        <w:tab/>
      </w:r>
    </w:p>
    <w:p w:rsidR="00B27217" w:rsidRDefault="00064E29" w:rsidP="00B27217">
      <w:pPr>
        <w:ind w:firstLine="851"/>
        <w:jc w:val="both"/>
        <w:rPr>
          <w:bCs/>
          <w:sz w:val="28"/>
          <w:szCs w:val="28"/>
        </w:rPr>
      </w:pPr>
      <w:r w:rsidRPr="00B673FB">
        <w:rPr>
          <w:bCs/>
          <w:sz w:val="28"/>
          <w:szCs w:val="28"/>
        </w:rPr>
        <w:t xml:space="preserve">Объем выполненных работ по благоустройству города в 2022 году из всех источников финансирования составил </w:t>
      </w:r>
      <w:r w:rsidRPr="002F54C2">
        <w:rPr>
          <w:bCs/>
          <w:sz w:val="28"/>
          <w:szCs w:val="28"/>
        </w:rPr>
        <w:t>268 638,5 тыс.</w:t>
      </w:r>
      <w:r w:rsidR="009C6AFB">
        <w:rPr>
          <w:bCs/>
          <w:sz w:val="28"/>
          <w:szCs w:val="28"/>
        </w:rPr>
        <w:t xml:space="preserve"> </w:t>
      </w:r>
      <w:r w:rsidRPr="002F54C2">
        <w:rPr>
          <w:bCs/>
          <w:sz w:val="28"/>
          <w:szCs w:val="28"/>
        </w:rPr>
        <w:t>руб.,</w:t>
      </w:r>
      <w:r w:rsidRPr="00B673FB">
        <w:rPr>
          <w:bCs/>
          <w:sz w:val="28"/>
          <w:szCs w:val="28"/>
        </w:rPr>
        <w:t xml:space="preserve"> что на 76,7 % больше уровня 2021 года и на 20,7% меньше уровня 2020 года. </w:t>
      </w:r>
    </w:p>
    <w:p w:rsidR="00B27217" w:rsidRDefault="00064E29" w:rsidP="00B27217">
      <w:pPr>
        <w:ind w:firstLine="851"/>
        <w:jc w:val="both"/>
        <w:rPr>
          <w:bCs/>
          <w:sz w:val="28"/>
          <w:szCs w:val="28"/>
        </w:rPr>
      </w:pPr>
      <w:r w:rsidRPr="00B673FB">
        <w:rPr>
          <w:bCs/>
          <w:sz w:val="28"/>
          <w:szCs w:val="28"/>
        </w:rPr>
        <w:t>В том числе:</w:t>
      </w:r>
    </w:p>
    <w:p w:rsidR="00B27217" w:rsidRDefault="00173198" w:rsidP="00B27217">
      <w:pPr>
        <w:ind w:firstLine="851"/>
        <w:jc w:val="both"/>
        <w:rPr>
          <w:bCs/>
          <w:sz w:val="28"/>
          <w:szCs w:val="28"/>
        </w:rPr>
      </w:pPr>
      <w:r>
        <w:rPr>
          <w:bCs/>
          <w:sz w:val="28"/>
          <w:szCs w:val="28"/>
        </w:rPr>
        <w:t>–</w:t>
      </w:r>
      <w:r w:rsidR="008C65EB">
        <w:rPr>
          <w:bCs/>
          <w:sz w:val="28"/>
          <w:szCs w:val="28"/>
        </w:rPr>
        <w:t xml:space="preserve"> </w:t>
      </w:r>
      <w:r w:rsidR="00064E29" w:rsidRPr="00B673FB">
        <w:rPr>
          <w:bCs/>
          <w:sz w:val="28"/>
          <w:szCs w:val="28"/>
        </w:rPr>
        <w:t xml:space="preserve">из средств федерального бюджета </w:t>
      </w:r>
      <w:r>
        <w:rPr>
          <w:bCs/>
          <w:sz w:val="28"/>
          <w:szCs w:val="28"/>
        </w:rPr>
        <w:t>–</w:t>
      </w:r>
      <w:r w:rsidR="008C65EB">
        <w:rPr>
          <w:bCs/>
          <w:sz w:val="28"/>
          <w:szCs w:val="28"/>
        </w:rPr>
        <w:t xml:space="preserve"> </w:t>
      </w:r>
      <w:r w:rsidR="00064E29" w:rsidRPr="00B673FB">
        <w:rPr>
          <w:bCs/>
          <w:sz w:val="28"/>
          <w:szCs w:val="28"/>
        </w:rPr>
        <w:t>106 901,6 тыс.</w:t>
      </w:r>
      <w:r w:rsidR="00F705C8">
        <w:rPr>
          <w:bCs/>
          <w:sz w:val="28"/>
          <w:szCs w:val="28"/>
        </w:rPr>
        <w:t xml:space="preserve"> </w:t>
      </w:r>
      <w:r w:rsidR="00064E29" w:rsidRPr="00B673FB">
        <w:rPr>
          <w:bCs/>
          <w:sz w:val="28"/>
          <w:szCs w:val="28"/>
        </w:rPr>
        <w:t>руб.,</w:t>
      </w:r>
    </w:p>
    <w:p w:rsidR="00B27217" w:rsidRDefault="00173198" w:rsidP="00B27217">
      <w:pPr>
        <w:ind w:firstLine="851"/>
        <w:jc w:val="both"/>
        <w:rPr>
          <w:bCs/>
          <w:sz w:val="28"/>
          <w:szCs w:val="28"/>
        </w:rPr>
      </w:pPr>
      <w:r>
        <w:rPr>
          <w:bCs/>
          <w:sz w:val="28"/>
          <w:szCs w:val="28"/>
        </w:rPr>
        <w:t>–</w:t>
      </w:r>
      <w:r w:rsidR="008C65EB">
        <w:rPr>
          <w:bCs/>
          <w:sz w:val="28"/>
          <w:szCs w:val="28"/>
        </w:rPr>
        <w:t xml:space="preserve"> </w:t>
      </w:r>
      <w:r w:rsidR="00064E29" w:rsidRPr="00B673FB">
        <w:rPr>
          <w:bCs/>
          <w:sz w:val="28"/>
          <w:szCs w:val="28"/>
        </w:rPr>
        <w:t xml:space="preserve">из средств областного бюджета </w:t>
      </w:r>
      <w:r>
        <w:rPr>
          <w:bCs/>
          <w:sz w:val="28"/>
          <w:szCs w:val="28"/>
        </w:rPr>
        <w:t>–</w:t>
      </w:r>
      <w:r w:rsidR="008C65EB">
        <w:rPr>
          <w:bCs/>
          <w:sz w:val="28"/>
          <w:szCs w:val="28"/>
        </w:rPr>
        <w:t xml:space="preserve"> </w:t>
      </w:r>
      <w:r w:rsidR="00064E29" w:rsidRPr="00B673FB">
        <w:rPr>
          <w:bCs/>
          <w:sz w:val="28"/>
          <w:szCs w:val="28"/>
        </w:rPr>
        <w:t>89 751,9 тыс.</w:t>
      </w:r>
      <w:r w:rsidR="00F705C8">
        <w:rPr>
          <w:bCs/>
          <w:sz w:val="28"/>
          <w:szCs w:val="28"/>
        </w:rPr>
        <w:t xml:space="preserve"> </w:t>
      </w:r>
      <w:r w:rsidR="00064E29" w:rsidRPr="00B673FB">
        <w:rPr>
          <w:bCs/>
          <w:sz w:val="28"/>
          <w:szCs w:val="28"/>
        </w:rPr>
        <w:t>руб.,</w:t>
      </w:r>
    </w:p>
    <w:p w:rsidR="00B27217" w:rsidRDefault="00173198" w:rsidP="00B27217">
      <w:pPr>
        <w:ind w:firstLine="851"/>
        <w:jc w:val="both"/>
        <w:rPr>
          <w:bCs/>
          <w:sz w:val="28"/>
          <w:szCs w:val="28"/>
        </w:rPr>
      </w:pPr>
      <w:r>
        <w:rPr>
          <w:bCs/>
          <w:sz w:val="28"/>
          <w:szCs w:val="28"/>
        </w:rPr>
        <w:t>–</w:t>
      </w:r>
      <w:r w:rsidR="008C65EB">
        <w:rPr>
          <w:bCs/>
          <w:sz w:val="28"/>
          <w:szCs w:val="28"/>
        </w:rPr>
        <w:t xml:space="preserve"> </w:t>
      </w:r>
      <w:r w:rsidR="00064E29" w:rsidRPr="00B673FB">
        <w:rPr>
          <w:bCs/>
          <w:sz w:val="28"/>
          <w:szCs w:val="28"/>
        </w:rPr>
        <w:t>из средств городского бюджета</w:t>
      </w:r>
      <w:r w:rsidR="00184014">
        <w:rPr>
          <w:bCs/>
          <w:sz w:val="28"/>
          <w:szCs w:val="28"/>
        </w:rPr>
        <w:t xml:space="preserve"> </w:t>
      </w:r>
      <w:r>
        <w:rPr>
          <w:bCs/>
          <w:sz w:val="28"/>
          <w:szCs w:val="28"/>
        </w:rPr>
        <w:t>–</w:t>
      </w:r>
      <w:r w:rsidR="008C65EB">
        <w:rPr>
          <w:bCs/>
          <w:sz w:val="28"/>
          <w:szCs w:val="28"/>
        </w:rPr>
        <w:t xml:space="preserve"> </w:t>
      </w:r>
      <w:r w:rsidR="00064E29" w:rsidRPr="00B673FB">
        <w:rPr>
          <w:bCs/>
          <w:sz w:val="28"/>
          <w:szCs w:val="28"/>
        </w:rPr>
        <w:t>71 232,</w:t>
      </w:r>
      <w:r w:rsidR="00B27217" w:rsidRPr="00B673FB">
        <w:rPr>
          <w:bCs/>
          <w:sz w:val="28"/>
          <w:szCs w:val="28"/>
        </w:rPr>
        <w:t>2 тыс.</w:t>
      </w:r>
      <w:r w:rsidR="00F705C8">
        <w:rPr>
          <w:bCs/>
          <w:sz w:val="28"/>
          <w:szCs w:val="28"/>
        </w:rPr>
        <w:t xml:space="preserve"> </w:t>
      </w:r>
      <w:r w:rsidR="00064E29" w:rsidRPr="00B673FB">
        <w:rPr>
          <w:bCs/>
          <w:sz w:val="28"/>
          <w:szCs w:val="28"/>
        </w:rPr>
        <w:t>руб.;</w:t>
      </w:r>
    </w:p>
    <w:p w:rsidR="00B27217" w:rsidRDefault="00173198" w:rsidP="00B27217">
      <w:pPr>
        <w:ind w:firstLine="851"/>
        <w:jc w:val="both"/>
        <w:rPr>
          <w:bCs/>
          <w:sz w:val="28"/>
          <w:szCs w:val="28"/>
        </w:rPr>
      </w:pPr>
      <w:r>
        <w:rPr>
          <w:bCs/>
          <w:sz w:val="28"/>
          <w:szCs w:val="28"/>
        </w:rPr>
        <w:t>–</w:t>
      </w:r>
      <w:r w:rsidR="008C65EB">
        <w:rPr>
          <w:bCs/>
          <w:sz w:val="28"/>
          <w:szCs w:val="28"/>
        </w:rPr>
        <w:t xml:space="preserve"> </w:t>
      </w:r>
      <w:r w:rsidR="00064E29" w:rsidRPr="00B673FB">
        <w:rPr>
          <w:bCs/>
          <w:sz w:val="28"/>
          <w:szCs w:val="28"/>
        </w:rPr>
        <w:t xml:space="preserve">внебюджетные (заинтересованные лица) </w:t>
      </w:r>
      <w:r>
        <w:rPr>
          <w:bCs/>
          <w:sz w:val="28"/>
          <w:szCs w:val="28"/>
        </w:rPr>
        <w:t>–</w:t>
      </w:r>
      <w:r w:rsidR="008C65EB">
        <w:rPr>
          <w:bCs/>
          <w:sz w:val="28"/>
          <w:szCs w:val="28"/>
        </w:rPr>
        <w:t xml:space="preserve"> </w:t>
      </w:r>
      <w:r w:rsidR="00064E29" w:rsidRPr="00B673FB">
        <w:rPr>
          <w:bCs/>
          <w:sz w:val="28"/>
          <w:szCs w:val="28"/>
        </w:rPr>
        <w:t>752,7 тыс.</w:t>
      </w:r>
      <w:r w:rsidR="009C6AFB">
        <w:rPr>
          <w:bCs/>
          <w:sz w:val="28"/>
          <w:szCs w:val="28"/>
        </w:rPr>
        <w:t xml:space="preserve"> </w:t>
      </w:r>
      <w:r w:rsidR="00064E29" w:rsidRPr="00B673FB">
        <w:rPr>
          <w:bCs/>
          <w:sz w:val="28"/>
          <w:szCs w:val="28"/>
        </w:rPr>
        <w:t>руб</w:t>
      </w:r>
      <w:r w:rsidR="002F54C2">
        <w:rPr>
          <w:bCs/>
          <w:sz w:val="28"/>
          <w:szCs w:val="28"/>
        </w:rPr>
        <w:t>.</w:t>
      </w:r>
    </w:p>
    <w:p w:rsidR="00B27217" w:rsidRDefault="00064E29" w:rsidP="00B27217">
      <w:pPr>
        <w:ind w:firstLine="851"/>
        <w:jc w:val="both"/>
        <w:rPr>
          <w:bCs/>
          <w:sz w:val="28"/>
          <w:szCs w:val="28"/>
        </w:rPr>
      </w:pPr>
      <w:r w:rsidRPr="00B673FB">
        <w:rPr>
          <w:sz w:val="28"/>
          <w:szCs w:val="28"/>
        </w:rPr>
        <w:t>На реализацию национального проекта «Жилье и городская среда» (в рамках федерального проекта «Формирование комфортной городской среды») в</w:t>
      </w:r>
      <w:r w:rsidR="00F705C8">
        <w:rPr>
          <w:sz w:val="28"/>
          <w:szCs w:val="28"/>
        </w:rPr>
        <w:t>сего выделено 268 638,44</w:t>
      </w:r>
      <w:r w:rsidRPr="00B673FB">
        <w:rPr>
          <w:sz w:val="28"/>
          <w:szCs w:val="28"/>
        </w:rPr>
        <w:t xml:space="preserve"> тыс. руб.:</w:t>
      </w:r>
    </w:p>
    <w:p w:rsidR="00064E29" w:rsidRPr="00B27217" w:rsidRDefault="00173198" w:rsidP="00B27217">
      <w:pPr>
        <w:ind w:firstLine="851"/>
        <w:jc w:val="both"/>
        <w:rPr>
          <w:bCs/>
          <w:sz w:val="28"/>
          <w:szCs w:val="28"/>
        </w:rPr>
      </w:pPr>
      <w:r>
        <w:rPr>
          <w:sz w:val="28"/>
          <w:szCs w:val="28"/>
        </w:rPr>
        <w:t>–</w:t>
      </w:r>
      <w:r w:rsidR="008C65EB">
        <w:rPr>
          <w:sz w:val="28"/>
          <w:szCs w:val="28"/>
        </w:rPr>
        <w:t xml:space="preserve"> </w:t>
      </w:r>
      <w:r w:rsidR="00064E29" w:rsidRPr="00B673FB">
        <w:rPr>
          <w:sz w:val="28"/>
          <w:szCs w:val="28"/>
        </w:rPr>
        <w:t xml:space="preserve">на благоустройство дворовых территорий многоквартирных домов </w:t>
      </w:r>
      <w:r>
        <w:rPr>
          <w:sz w:val="28"/>
          <w:szCs w:val="28"/>
        </w:rPr>
        <w:t>–</w:t>
      </w:r>
      <w:r w:rsidR="008C65EB">
        <w:rPr>
          <w:sz w:val="28"/>
          <w:szCs w:val="28"/>
        </w:rPr>
        <w:t xml:space="preserve"> </w:t>
      </w:r>
      <w:r w:rsidR="00064E29" w:rsidRPr="00B673FB">
        <w:rPr>
          <w:sz w:val="28"/>
          <w:szCs w:val="28"/>
        </w:rPr>
        <w:t>65 998,2 тыс. руб. из средств городского бюджета;</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 xml:space="preserve">на благоустройство территорий общего пользования </w:t>
      </w:r>
      <w:r>
        <w:rPr>
          <w:sz w:val="28"/>
          <w:szCs w:val="28"/>
        </w:rPr>
        <w:t>–</w:t>
      </w:r>
      <w:r w:rsidR="008C65EB">
        <w:rPr>
          <w:sz w:val="28"/>
          <w:szCs w:val="28"/>
        </w:rPr>
        <w:t xml:space="preserve"> </w:t>
      </w:r>
      <w:r w:rsidR="00064E29" w:rsidRPr="00B673FB">
        <w:rPr>
          <w:sz w:val="28"/>
          <w:szCs w:val="28"/>
        </w:rPr>
        <w:t>190 094,9 тыс.</w:t>
      </w:r>
      <w:r w:rsidR="004B5575">
        <w:rPr>
          <w:sz w:val="28"/>
          <w:szCs w:val="28"/>
        </w:rPr>
        <w:t xml:space="preserve"> </w:t>
      </w:r>
      <w:r w:rsidR="00064E29" w:rsidRPr="00B673FB">
        <w:rPr>
          <w:sz w:val="28"/>
          <w:szCs w:val="28"/>
        </w:rPr>
        <w:t>руб., в том числе:</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 xml:space="preserve">средства федерального бюджета </w:t>
      </w:r>
      <w:r>
        <w:rPr>
          <w:sz w:val="28"/>
          <w:szCs w:val="28"/>
        </w:rPr>
        <w:t>–</w:t>
      </w:r>
      <w:r w:rsidR="008C65EB">
        <w:rPr>
          <w:sz w:val="28"/>
          <w:szCs w:val="28"/>
        </w:rPr>
        <w:t xml:space="preserve"> </w:t>
      </w:r>
      <w:r w:rsidR="00064E29" w:rsidRPr="00B673FB">
        <w:rPr>
          <w:sz w:val="28"/>
          <w:szCs w:val="28"/>
        </w:rPr>
        <w:t>106 901,6 тыс.</w:t>
      </w:r>
      <w:r w:rsidR="004B5575">
        <w:rPr>
          <w:sz w:val="28"/>
          <w:szCs w:val="28"/>
        </w:rPr>
        <w:t xml:space="preserve"> </w:t>
      </w:r>
      <w:r w:rsidR="00064E29" w:rsidRPr="00B673FB">
        <w:rPr>
          <w:sz w:val="28"/>
          <w:szCs w:val="28"/>
        </w:rPr>
        <w:t>руб.,</w:t>
      </w:r>
      <w:r w:rsidR="005A72B4">
        <w:rPr>
          <w:sz w:val="28"/>
          <w:szCs w:val="28"/>
        </w:rPr>
        <w:t xml:space="preserve"> </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 xml:space="preserve">средства областного бюджета </w:t>
      </w:r>
      <w:r>
        <w:rPr>
          <w:sz w:val="28"/>
          <w:szCs w:val="28"/>
        </w:rPr>
        <w:t>–</w:t>
      </w:r>
      <w:r w:rsidR="008C65EB">
        <w:rPr>
          <w:sz w:val="28"/>
          <w:szCs w:val="28"/>
        </w:rPr>
        <w:t xml:space="preserve"> </w:t>
      </w:r>
      <w:r w:rsidR="00064E29" w:rsidRPr="00B673FB">
        <w:rPr>
          <w:sz w:val="28"/>
          <w:szCs w:val="28"/>
        </w:rPr>
        <w:t>79 161,3 тыс.</w:t>
      </w:r>
      <w:r w:rsidR="004B5575">
        <w:rPr>
          <w:sz w:val="28"/>
          <w:szCs w:val="28"/>
        </w:rPr>
        <w:t xml:space="preserve"> </w:t>
      </w:r>
      <w:r w:rsidR="00064E29" w:rsidRPr="00B673FB">
        <w:rPr>
          <w:sz w:val="28"/>
          <w:szCs w:val="28"/>
        </w:rPr>
        <w:t>руб.,</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 xml:space="preserve">средства городского бюджета </w:t>
      </w:r>
      <w:r>
        <w:rPr>
          <w:sz w:val="28"/>
          <w:szCs w:val="28"/>
        </w:rPr>
        <w:t>–</w:t>
      </w:r>
      <w:r w:rsidR="008C65EB">
        <w:rPr>
          <w:sz w:val="28"/>
          <w:szCs w:val="28"/>
        </w:rPr>
        <w:t xml:space="preserve"> </w:t>
      </w:r>
      <w:r w:rsidR="00064E29" w:rsidRPr="00B673FB">
        <w:rPr>
          <w:sz w:val="28"/>
          <w:szCs w:val="28"/>
        </w:rPr>
        <w:t>4 031,9</w:t>
      </w:r>
      <w:r w:rsidR="004B5575">
        <w:rPr>
          <w:sz w:val="28"/>
          <w:szCs w:val="28"/>
        </w:rPr>
        <w:t>7</w:t>
      </w:r>
      <w:r w:rsidR="00F705C8">
        <w:rPr>
          <w:sz w:val="28"/>
          <w:szCs w:val="28"/>
        </w:rPr>
        <w:t xml:space="preserve"> </w:t>
      </w:r>
      <w:r w:rsidR="00064E29" w:rsidRPr="00B673FB">
        <w:rPr>
          <w:sz w:val="28"/>
          <w:szCs w:val="28"/>
        </w:rPr>
        <w:t>тыс.</w:t>
      </w:r>
      <w:r w:rsidR="004B5575">
        <w:rPr>
          <w:sz w:val="28"/>
          <w:szCs w:val="28"/>
        </w:rPr>
        <w:t xml:space="preserve"> </w:t>
      </w:r>
      <w:r w:rsidR="00064E29" w:rsidRPr="00B673FB">
        <w:rPr>
          <w:sz w:val="28"/>
          <w:szCs w:val="28"/>
        </w:rPr>
        <w:t>руб.</w:t>
      </w:r>
      <w:r w:rsidR="005A72B4">
        <w:rPr>
          <w:sz w:val="28"/>
          <w:szCs w:val="28"/>
        </w:rPr>
        <w:t xml:space="preserve"> </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на благоустройство территорий, отобранных на конкурсной основе, предложенных территориальным общественным самоуправлением</w:t>
      </w:r>
      <w:r>
        <w:rPr>
          <w:sz w:val="28"/>
          <w:szCs w:val="28"/>
        </w:rPr>
        <w:t>,</w:t>
      </w:r>
      <w:r w:rsidR="00064E29" w:rsidRPr="00B673FB">
        <w:rPr>
          <w:sz w:val="28"/>
          <w:szCs w:val="28"/>
        </w:rPr>
        <w:t xml:space="preserve"> </w:t>
      </w:r>
      <w:r>
        <w:rPr>
          <w:sz w:val="28"/>
          <w:szCs w:val="28"/>
        </w:rPr>
        <w:t>–</w:t>
      </w:r>
      <w:r w:rsidR="008C65EB">
        <w:rPr>
          <w:sz w:val="28"/>
          <w:szCs w:val="28"/>
        </w:rPr>
        <w:t xml:space="preserve"> </w:t>
      </w:r>
      <w:r w:rsidR="00064E29" w:rsidRPr="00B673FB">
        <w:rPr>
          <w:sz w:val="28"/>
          <w:szCs w:val="28"/>
        </w:rPr>
        <w:t>12 545,3</w:t>
      </w:r>
      <w:r w:rsidR="004244A5">
        <w:rPr>
          <w:sz w:val="28"/>
          <w:szCs w:val="28"/>
        </w:rPr>
        <w:t>4</w:t>
      </w:r>
      <w:r w:rsidR="00064E29" w:rsidRPr="00B673FB">
        <w:rPr>
          <w:sz w:val="28"/>
          <w:szCs w:val="28"/>
        </w:rPr>
        <w:t xml:space="preserve"> тыс. руб., в том числе:</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 xml:space="preserve">средства областного бюджета </w:t>
      </w:r>
      <w:r>
        <w:rPr>
          <w:sz w:val="28"/>
          <w:szCs w:val="28"/>
        </w:rPr>
        <w:t>–</w:t>
      </w:r>
      <w:r w:rsidR="008C65EB">
        <w:rPr>
          <w:sz w:val="28"/>
          <w:szCs w:val="28"/>
        </w:rPr>
        <w:t xml:space="preserve"> </w:t>
      </w:r>
      <w:r w:rsidR="00064E29" w:rsidRPr="00B673FB">
        <w:rPr>
          <w:sz w:val="28"/>
          <w:szCs w:val="28"/>
        </w:rPr>
        <w:t>10 590,59 тыс. руб.,</w:t>
      </w:r>
    </w:p>
    <w:p w:rsidR="00064E29" w:rsidRPr="00B673FB" w:rsidRDefault="00173198" w:rsidP="000B3C6F">
      <w:pPr>
        <w:ind w:firstLine="851"/>
        <w:jc w:val="both"/>
        <w:rPr>
          <w:sz w:val="28"/>
          <w:szCs w:val="28"/>
        </w:rPr>
      </w:pPr>
      <w:r>
        <w:rPr>
          <w:sz w:val="28"/>
          <w:szCs w:val="28"/>
        </w:rPr>
        <w:lastRenderedPageBreak/>
        <w:t>–</w:t>
      </w:r>
      <w:r w:rsidR="008C65EB">
        <w:rPr>
          <w:sz w:val="28"/>
          <w:szCs w:val="28"/>
        </w:rPr>
        <w:t xml:space="preserve"> </w:t>
      </w:r>
      <w:r w:rsidR="00064E29" w:rsidRPr="00B673FB">
        <w:rPr>
          <w:sz w:val="28"/>
          <w:szCs w:val="28"/>
        </w:rPr>
        <w:t>средства</w:t>
      </w:r>
      <w:r w:rsidR="004244A5">
        <w:rPr>
          <w:sz w:val="28"/>
          <w:szCs w:val="28"/>
        </w:rPr>
        <w:t xml:space="preserve"> городского бюджета </w:t>
      </w:r>
      <w:r>
        <w:rPr>
          <w:sz w:val="28"/>
          <w:szCs w:val="28"/>
        </w:rPr>
        <w:t>–</w:t>
      </w:r>
      <w:r w:rsidR="008C65EB">
        <w:rPr>
          <w:sz w:val="28"/>
          <w:szCs w:val="28"/>
        </w:rPr>
        <w:t xml:space="preserve"> </w:t>
      </w:r>
      <w:r w:rsidR="004244A5">
        <w:rPr>
          <w:sz w:val="28"/>
          <w:szCs w:val="28"/>
        </w:rPr>
        <w:t>1 202,03</w:t>
      </w:r>
      <w:r w:rsidR="00064E29" w:rsidRPr="00B673FB">
        <w:rPr>
          <w:sz w:val="28"/>
          <w:szCs w:val="28"/>
        </w:rPr>
        <w:t xml:space="preserve"> тыс. руб.,</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B3C6F" w:rsidRPr="00B673FB">
        <w:rPr>
          <w:bCs/>
          <w:sz w:val="28"/>
          <w:szCs w:val="28"/>
        </w:rPr>
        <w:t>средства,</w:t>
      </w:r>
      <w:r w:rsidR="00064E29" w:rsidRPr="00B673FB">
        <w:rPr>
          <w:bCs/>
          <w:sz w:val="28"/>
          <w:szCs w:val="28"/>
        </w:rPr>
        <w:t xml:space="preserve"> поступившие от ТОС</w:t>
      </w:r>
      <w:r>
        <w:rPr>
          <w:bCs/>
          <w:sz w:val="28"/>
          <w:szCs w:val="28"/>
        </w:rPr>
        <w:t>,</w:t>
      </w:r>
      <w:r w:rsidR="00064E29" w:rsidRPr="00B673FB">
        <w:rPr>
          <w:bCs/>
          <w:sz w:val="28"/>
          <w:szCs w:val="28"/>
        </w:rPr>
        <w:t xml:space="preserve"> </w:t>
      </w:r>
      <w:r>
        <w:rPr>
          <w:bCs/>
          <w:sz w:val="28"/>
          <w:szCs w:val="28"/>
        </w:rPr>
        <w:t>–</w:t>
      </w:r>
      <w:r w:rsidR="008C65EB">
        <w:rPr>
          <w:bCs/>
          <w:sz w:val="28"/>
          <w:szCs w:val="28"/>
        </w:rPr>
        <w:t xml:space="preserve"> </w:t>
      </w:r>
      <w:r w:rsidR="00064E29" w:rsidRPr="00B673FB">
        <w:rPr>
          <w:bCs/>
          <w:sz w:val="28"/>
          <w:szCs w:val="28"/>
        </w:rPr>
        <w:t>752,72 тыс. руб.</w:t>
      </w:r>
    </w:p>
    <w:p w:rsidR="00064E29" w:rsidRPr="00B673FB" w:rsidRDefault="00064E29" w:rsidP="000B3C6F">
      <w:pPr>
        <w:ind w:firstLine="851"/>
        <w:jc w:val="both"/>
        <w:rPr>
          <w:sz w:val="28"/>
          <w:szCs w:val="28"/>
        </w:rPr>
      </w:pPr>
      <w:r w:rsidRPr="00B673FB">
        <w:rPr>
          <w:sz w:val="28"/>
          <w:szCs w:val="28"/>
        </w:rPr>
        <w:t>В реализации мероприятия по благоустройству дворовых территорий в 2022 году принимали участие 19 многоквартирных домов</w:t>
      </w:r>
      <w:r w:rsidR="00184014">
        <w:rPr>
          <w:sz w:val="28"/>
          <w:szCs w:val="28"/>
        </w:rPr>
        <w:t>,</w:t>
      </w:r>
      <w:r w:rsidRPr="00B673FB">
        <w:rPr>
          <w:sz w:val="28"/>
          <w:szCs w:val="28"/>
        </w:rPr>
        <w:t xml:space="preserve"> благоустроены 4 дворовы</w:t>
      </w:r>
      <w:r w:rsidR="00173198">
        <w:rPr>
          <w:sz w:val="28"/>
          <w:szCs w:val="28"/>
        </w:rPr>
        <w:t>е</w:t>
      </w:r>
      <w:r w:rsidRPr="00B673FB">
        <w:rPr>
          <w:sz w:val="28"/>
          <w:szCs w:val="28"/>
        </w:rPr>
        <w:t xml:space="preserve"> территори</w:t>
      </w:r>
      <w:r w:rsidR="00173198">
        <w:rPr>
          <w:sz w:val="28"/>
          <w:szCs w:val="28"/>
        </w:rPr>
        <w:t>и</w:t>
      </w:r>
      <w:r w:rsidRPr="00B673FB">
        <w:rPr>
          <w:sz w:val="28"/>
          <w:szCs w:val="28"/>
        </w:rPr>
        <w:t xml:space="preserve">. </w:t>
      </w:r>
    </w:p>
    <w:p w:rsidR="00064E29" w:rsidRPr="00B673FB" w:rsidRDefault="00064E29" w:rsidP="000B3C6F">
      <w:pPr>
        <w:ind w:firstLine="851"/>
        <w:jc w:val="both"/>
        <w:rPr>
          <w:sz w:val="28"/>
          <w:szCs w:val="28"/>
        </w:rPr>
      </w:pPr>
      <w:r w:rsidRPr="00B673FB">
        <w:rPr>
          <w:sz w:val="28"/>
          <w:szCs w:val="28"/>
        </w:rPr>
        <w:t xml:space="preserve">Выполнены работы по благоустройству дворовых территорий: ремонт </w:t>
      </w:r>
      <w:r w:rsidR="00B673FB" w:rsidRPr="00B673FB">
        <w:rPr>
          <w:sz w:val="28"/>
          <w:szCs w:val="28"/>
        </w:rPr>
        <w:t>проездов, пешеходных</w:t>
      </w:r>
      <w:r w:rsidRPr="00B673FB">
        <w:rPr>
          <w:sz w:val="28"/>
          <w:szCs w:val="28"/>
        </w:rPr>
        <w:t xml:space="preserve"> дорожек, установк</w:t>
      </w:r>
      <w:r w:rsidR="00184014">
        <w:rPr>
          <w:sz w:val="28"/>
          <w:szCs w:val="28"/>
        </w:rPr>
        <w:t>а</w:t>
      </w:r>
      <w:r w:rsidRPr="00B673FB">
        <w:rPr>
          <w:sz w:val="28"/>
          <w:szCs w:val="28"/>
        </w:rPr>
        <w:t xml:space="preserve"> малых архитектурных форм (скамеек, урн), выполнены работы по устройству детских и спортивных площадок, хоккейная коробка. </w:t>
      </w:r>
    </w:p>
    <w:p w:rsidR="00064E29" w:rsidRPr="00B673FB" w:rsidRDefault="00064E29" w:rsidP="00B27217">
      <w:pPr>
        <w:ind w:firstLine="851"/>
        <w:jc w:val="both"/>
        <w:rPr>
          <w:sz w:val="28"/>
          <w:szCs w:val="28"/>
        </w:rPr>
      </w:pPr>
      <w:r w:rsidRPr="00B673FB">
        <w:rPr>
          <w:sz w:val="28"/>
          <w:szCs w:val="28"/>
        </w:rPr>
        <w:t>В рамках федерального проекта «Формирование комфортной городской среды» благоустроены 12 общественных территорий: благоустройство сквера Пушкина, лыжероллерной трассы, спортивной и входной зоны на территории лыжно</w:t>
      </w:r>
      <w:r w:rsidR="00173198">
        <w:rPr>
          <w:sz w:val="28"/>
          <w:szCs w:val="28"/>
        </w:rPr>
        <w:t xml:space="preserve">– </w:t>
      </w:r>
      <w:r w:rsidRPr="00B673FB">
        <w:rPr>
          <w:sz w:val="28"/>
          <w:szCs w:val="28"/>
        </w:rPr>
        <w:t xml:space="preserve">спортивной базы, скверов им. И. А. Бунина и им. М. С. Соломенцева </w:t>
      </w:r>
      <w:r w:rsidR="00173198">
        <w:rPr>
          <w:sz w:val="28"/>
          <w:szCs w:val="28"/>
        </w:rPr>
        <w:t>–</w:t>
      </w:r>
      <w:r w:rsidR="008C65EB">
        <w:rPr>
          <w:sz w:val="28"/>
          <w:szCs w:val="28"/>
        </w:rPr>
        <w:t xml:space="preserve"> </w:t>
      </w:r>
      <w:r w:rsidRPr="00B673FB">
        <w:rPr>
          <w:sz w:val="28"/>
          <w:szCs w:val="28"/>
        </w:rPr>
        <w:t>2 этап, сквера</w:t>
      </w:r>
      <w:r w:rsidR="005A72B4">
        <w:rPr>
          <w:sz w:val="28"/>
          <w:szCs w:val="28"/>
        </w:rPr>
        <w:t xml:space="preserve"> </w:t>
      </w:r>
      <w:r w:rsidRPr="00B673FB">
        <w:rPr>
          <w:sz w:val="28"/>
          <w:szCs w:val="28"/>
        </w:rPr>
        <w:t>850</w:t>
      </w:r>
      <w:r w:rsidR="00173198">
        <w:rPr>
          <w:sz w:val="28"/>
          <w:szCs w:val="28"/>
        </w:rPr>
        <w:t xml:space="preserve">– </w:t>
      </w:r>
      <w:r w:rsidRPr="00B673FB">
        <w:rPr>
          <w:sz w:val="28"/>
          <w:szCs w:val="28"/>
        </w:rPr>
        <w:t xml:space="preserve">летия г. Ельца, сквера им. А. Гайтеровой, сквера им. А. А. Вермишева </w:t>
      </w:r>
      <w:r w:rsidR="00173198">
        <w:rPr>
          <w:sz w:val="28"/>
          <w:szCs w:val="28"/>
        </w:rPr>
        <w:t>–</w:t>
      </w:r>
      <w:r w:rsidR="008C65EB">
        <w:rPr>
          <w:sz w:val="28"/>
          <w:szCs w:val="28"/>
        </w:rPr>
        <w:t xml:space="preserve"> </w:t>
      </w:r>
      <w:r w:rsidRPr="00B673FB">
        <w:rPr>
          <w:sz w:val="28"/>
          <w:szCs w:val="28"/>
        </w:rPr>
        <w:t xml:space="preserve">1 этап, сквера по ул. Черокманова </w:t>
      </w:r>
      <w:r w:rsidR="00173198">
        <w:rPr>
          <w:sz w:val="28"/>
          <w:szCs w:val="28"/>
        </w:rPr>
        <w:t>–</w:t>
      </w:r>
      <w:r w:rsidR="008C65EB">
        <w:rPr>
          <w:sz w:val="28"/>
          <w:szCs w:val="28"/>
        </w:rPr>
        <w:t xml:space="preserve"> </w:t>
      </w:r>
      <w:r w:rsidRPr="00B673FB">
        <w:rPr>
          <w:sz w:val="28"/>
          <w:szCs w:val="28"/>
        </w:rPr>
        <w:t xml:space="preserve">1 этап, сквера Афганцев </w:t>
      </w:r>
      <w:r w:rsidR="00173198">
        <w:rPr>
          <w:sz w:val="28"/>
          <w:szCs w:val="28"/>
        </w:rPr>
        <w:t>–</w:t>
      </w:r>
      <w:r w:rsidR="008C65EB">
        <w:rPr>
          <w:sz w:val="28"/>
          <w:szCs w:val="28"/>
        </w:rPr>
        <w:t xml:space="preserve"> </w:t>
      </w:r>
      <w:r w:rsidRPr="00B673FB">
        <w:rPr>
          <w:sz w:val="28"/>
          <w:szCs w:val="28"/>
        </w:rPr>
        <w:t xml:space="preserve">1 этап, сквера по ул. Я. Фабрициуса </w:t>
      </w:r>
      <w:r w:rsidR="00173198">
        <w:rPr>
          <w:sz w:val="28"/>
          <w:szCs w:val="28"/>
        </w:rPr>
        <w:t>–</w:t>
      </w:r>
      <w:r w:rsidR="008C65EB">
        <w:rPr>
          <w:sz w:val="28"/>
          <w:szCs w:val="28"/>
        </w:rPr>
        <w:t xml:space="preserve"> </w:t>
      </w:r>
      <w:r w:rsidRPr="00B673FB">
        <w:rPr>
          <w:sz w:val="28"/>
          <w:szCs w:val="28"/>
        </w:rPr>
        <w:t>1 этап, территории</w:t>
      </w:r>
      <w:r w:rsidR="00184014">
        <w:rPr>
          <w:sz w:val="28"/>
          <w:szCs w:val="28"/>
        </w:rPr>
        <w:t>,</w:t>
      </w:r>
      <w:r w:rsidRPr="00B673FB">
        <w:rPr>
          <w:sz w:val="28"/>
          <w:szCs w:val="28"/>
        </w:rPr>
        <w:t xml:space="preserve"> прилегающей к кинотеатру «Луч».</w:t>
      </w:r>
      <w:r w:rsidR="005A72B4">
        <w:rPr>
          <w:sz w:val="28"/>
          <w:szCs w:val="28"/>
        </w:rPr>
        <w:t xml:space="preserve"> </w:t>
      </w:r>
    </w:p>
    <w:p w:rsidR="00064E29" w:rsidRPr="00B673FB" w:rsidRDefault="00064E29" w:rsidP="00B27217">
      <w:pPr>
        <w:ind w:firstLine="851"/>
        <w:jc w:val="both"/>
        <w:rPr>
          <w:sz w:val="28"/>
          <w:szCs w:val="28"/>
        </w:rPr>
      </w:pPr>
      <w:r w:rsidRPr="00B673FB">
        <w:rPr>
          <w:sz w:val="28"/>
          <w:szCs w:val="28"/>
        </w:rPr>
        <w:t xml:space="preserve">В рамках муниципального контракта на выполнение работ по благоустройству лыжероллерной трассы стоимостью </w:t>
      </w:r>
      <w:r w:rsidRPr="00B673FB">
        <w:rPr>
          <w:bCs/>
          <w:sz w:val="28"/>
          <w:szCs w:val="28"/>
        </w:rPr>
        <w:t>22 826,9</w:t>
      </w:r>
      <w:r w:rsidRPr="00B673FB">
        <w:rPr>
          <w:sz w:val="28"/>
          <w:szCs w:val="28"/>
        </w:rPr>
        <w:t xml:space="preserve"> тыс. руб. выполнены и оплачены в полном объеме следующие виды работ:</w:t>
      </w:r>
    </w:p>
    <w:p w:rsidR="00064E29" w:rsidRPr="00B673FB" w:rsidRDefault="00173198" w:rsidP="00B27217">
      <w:pPr>
        <w:ind w:firstLine="851"/>
        <w:jc w:val="both"/>
        <w:rPr>
          <w:sz w:val="28"/>
          <w:szCs w:val="28"/>
        </w:rPr>
      </w:pPr>
      <w:r>
        <w:rPr>
          <w:sz w:val="28"/>
          <w:szCs w:val="28"/>
        </w:rPr>
        <w:t>–</w:t>
      </w:r>
      <w:r w:rsidR="008C65EB">
        <w:rPr>
          <w:sz w:val="28"/>
          <w:szCs w:val="28"/>
        </w:rPr>
        <w:t xml:space="preserve"> </w:t>
      </w:r>
      <w:r w:rsidR="00064E29" w:rsidRPr="00B673FB">
        <w:rPr>
          <w:sz w:val="28"/>
          <w:szCs w:val="28"/>
        </w:rPr>
        <w:t>устройство асфальтобетонного покрытия;</w:t>
      </w:r>
    </w:p>
    <w:p w:rsidR="00B27217" w:rsidRDefault="00173198" w:rsidP="00B27217">
      <w:pPr>
        <w:ind w:firstLine="851"/>
        <w:jc w:val="both"/>
        <w:rPr>
          <w:sz w:val="28"/>
          <w:szCs w:val="28"/>
        </w:rPr>
      </w:pPr>
      <w:r>
        <w:rPr>
          <w:sz w:val="28"/>
          <w:szCs w:val="28"/>
        </w:rPr>
        <w:t>–</w:t>
      </w:r>
      <w:r w:rsidR="008C65EB">
        <w:rPr>
          <w:sz w:val="28"/>
          <w:szCs w:val="28"/>
        </w:rPr>
        <w:t xml:space="preserve"> </w:t>
      </w:r>
      <w:r w:rsidR="00064E29" w:rsidRPr="00B673FB">
        <w:rPr>
          <w:sz w:val="28"/>
          <w:szCs w:val="28"/>
        </w:rPr>
        <w:t>установка опор освещения со светильниками.</w:t>
      </w:r>
    </w:p>
    <w:p w:rsidR="00B27217" w:rsidRDefault="00064E29" w:rsidP="00B27217">
      <w:pPr>
        <w:ind w:firstLine="851"/>
        <w:jc w:val="both"/>
        <w:rPr>
          <w:sz w:val="28"/>
          <w:szCs w:val="28"/>
        </w:rPr>
      </w:pPr>
      <w:r w:rsidRPr="00B673FB">
        <w:rPr>
          <w:sz w:val="28"/>
          <w:szCs w:val="28"/>
        </w:rPr>
        <w:t>В рамках муниципального контракта по благоустройству спортивной зоны лыжно</w:t>
      </w:r>
      <w:r w:rsidR="00D065CD">
        <w:rPr>
          <w:sz w:val="28"/>
          <w:szCs w:val="28"/>
        </w:rPr>
        <w:t>-</w:t>
      </w:r>
      <w:r w:rsidRPr="00B673FB">
        <w:rPr>
          <w:sz w:val="28"/>
          <w:szCs w:val="28"/>
        </w:rPr>
        <w:t xml:space="preserve">спортивной базы на общую сумму </w:t>
      </w:r>
      <w:r w:rsidRPr="00B673FB">
        <w:rPr>
          <w:bCs/>
          <w:sz w:val="28"/>
          <w:szCs w:val="28"/>
        </w:rPr>
        <w:t>6 176,6</w:t>
      </w:r>
      <w:r w:rsidRPr="00B673FB">
        <w:rPr>
          <w:sz w:val="28"/>
          <w:szCs w:val="28"/>
        </w:rPr>
        <w:t xml:space="preserve"> тыс. рублей выполнены и оплачены в полном объеме следующие виды работ:</w:t>
      </w:r>
    </w:p>
    <w:p w:rsidR="00B27217" w:rsidRDefault="00173198" w:rsidP="00B27217">
      <w:pPr>
        <w:ind w:firstLine="851"/>
        <w:jc w:val="both"/>
        <w:rPr>
          <w:sz w:val="28"/>
          <w:szCs w:val="28"/>
        </w:rPr>
      </w:pPr>
      <w:r>
        <w:rPr>
          <w:sz w:val="28"/>
          <w:szCs w:val="28"/>
        </w:rPr>
        <w:t>–</w:t>
      </w:r>
      <w:r w:rsidR="008C65EB">
        <w:rPr>
          <w:sz w:val="28"/>
          <w:szCs w:val="28"/>
        </w:rPr>
        <w:t xml:space="preserve"> </w:t>
      </w:r>
      <w:r w:rsidR="00064E29" w:rsidRPr="00B673FB">
        <w:rPr>
          <w:sz w:val="28"/>
          <w:szCs w:val="28"/>
        </w:rPr>
        <w:t>устройство песчаного основания;</w:t>
      </w:r>
    </w:p>
    <w:p w:rsidR="00B27217" w:rsidRDefault="00173198" w:rsidP="00B27217">
      <w:pPr>
        <w:ind w:firstLine="851"/>
        <w:jc w:val="both"/>
        <w:rPr>
          <w:sz w:val="28"/>
          <w:szCs w:val="28"/>
        </w:rPr>
      </w:pPr>
      <w:r>
        <w:rPr>
          <w:sz w:val="28"/>
          <w:szCs w:val="28"/>
        </w:rPr>
        <w:t>–</w:t>
      </w:r>
      <w:r w:rsidR="008C65EB">
        <w:rPr>
          <w:sz w:val="28"/>
          <w:szCs w:val="28"/>
        </w:rPr>
        <w:t xml:space="preserve"> </w:t>
      </w:r>
      <w:r w:rsidR="00064E29" w:rsidRPr="00B673FB">
        <w:rPr>
          <w:sz w:val="28"/>
          <w:szCs w:val="28"/>
        </w:rPr>
        <w:t>устройство щебеночного основания;</w:t>
      </w:r>
    </w:p>
    <w:p w:rsidR="00B27217" w:rsidRDefault="00173198" w:rsidP="00B27217">
      <w:pPr>
        <w:ind w:firstLine="851"/>
        <w:jc w:val="both"/>
        <w:rPr>
          <w:sz w:val="28"/>
          <w:szCs w:val="28"/>
        </w:rPr>
      </w:pPr>
      <w:r>
        <w:rPr>
          <w:sz w:val="28"/>
          <w:szCs w:val="28"/>
        </w:rPr>
        <w:t>–</w:t>
      </w:r>
      <w:r w:rsidR="008C65EB">
        <w:rPr>
          <w:sz w:val="28"/>
          <w:szCs w:val="28"/>
        </w:rPr>
        <w:t xml:space="preserve"> </w:t>
      </w:r>
      <w:r w:rsidR="00064E29" w:rsidRPr="00B673FB">
        <w:rPr>
          <w:sz w:val="28"/>
          <w:szCs w:val="28"/>
        </w:rPr>
        <w:t>устройство асфальтобетонного покрытия;</w:t>
      </w:r>
    </w:p>
    <w:p w:rsidR="00B27217" w:rsidRDefault="00173198" w:rsidP="00B27217">
      <w:pPr>
        <w:ind w:firstLine="851"/>
        <w:jc w:val="both"/>
        <w:rPr>
          <w:sz w:val="28"/>
          <w:szCs w:val="28"/>
        </w:rPr>
      </w:pPr>
      <w:r>
        <w:rPr>
          <w:sz w:val="28"/>
          <w:szCs w:val="28"/>
        </w:rPr>
        <w:t>–</w:t>
      </w:r>
      <w:r w:rsidR="008C65EB">
        <w:rPr>
          <w:sz w:val="28"/>
          <w:szCs w:val="28"/>
        </w:rPr>
        <w:t xml:space="preserve"> </w:t>
      </w:r>
      <w:r w:rsidR="00064E29" w:rsidRPr="00B673FB">
        <w:rPr>
          <w:sz w:val="28"/>
          <w:szCs w:val="28"/>
        </w:rPr>
        <w:t>устройство резинового покрытия;</w:t>
      </w:r>
    </w:p>
    <w:p w:rsidR="00B27217" w:rsidRDefault="00173198" w:rsidP="00B27217">
      <w:pPr>
        <w:ind w:firstLine="851"/>
        <w:jc w:val="both"/>
        <w:rPr>
          <w:sz w:val="28"/>
          <w:szCs w:val="28"/>
        </w:rPr>
      </w:pPr>
      <w:r>
        <w:rPr>
          <w:sz w:val="28"/>
          <w:szCs w:val="28"/>
        </w:rPr>
        <w:t>–</w:t>
      </w:r>
      <w:r w:rsidR="008C65EB">
        <w:rPr>
          <w:sz w:val="28"/>
          <w:szCs w:val="28"/>
        </w:rPr>
        <w:t xml:space="preserve"> </w:t>
      </w:r>
      <w:r w:rsidR="00064E29" w:rsidRPr="00B673FB">
        <w:rPr>
          <w:sz w:val="28"/>
          <w:szCs w:val="28"/>
        </w:rPr>
        <w:t>устройство площадки для йоги из террасной доски с лаковым покрытием.</w:t>
      </w:r>
    </w:p>
    <w:p w:rsidR="00064E29" w:rsidRPr="00B673FB" w:rsidRDefault="00064E29" w:rsidP="00B27217">
      <w:pPr>
        <w:ind w:firstLine="851"/>
        <w:jc w:val="both"/>
        <w:rPr>
          <w:sz w:val="28"/>
          <w:szCs w:val="28"/>
        </w:rPr>
      </w:pPr>
      <w:r w:rsidRPr="00B673FB">
        <w:rPr>
          <w:sz w:val="28"/>
          <w:szCs w:val="28"/>
        </w:rPr>
        <w:t>В рамках договоров по благоустройству спортивной зоны лыжно</w:t>
      </w:r>
      <w:r w:rsidR="00D065CD">
        <w:rPr>
          <w:sz w:val="28"/>
          <w:szCs w:val="28"/>
        </w:rPr>
        <w:t>-</w:t>
      </w:r>
      <w:r w:rsidRPr="00B673FB">
        <w:rPr>
          <w:sz w:val="28"/>
          <w:szCs w:val="28"/>
        </w:rPr>
        <w:t xml:space="preserve">спортивной базы на общую сумму </w:t>
      </w:r>
      <w:r w:rsidRPr="00B673FB">
        <w:rPr>
          <w:bCs/>
          <w:sz w:val="28"/>
          <w:szCs w:val="28"/>
        </w:rPr>
        <w:t>1 314,</w:t>
      </w:r>
      <w:r w:rsidR="004244A5">
        <w:rPr>
          <w:bCs/>
          <w:sz w:val="28"/>
          <w:szCs w:val="28"/>
        </w:rPr>
        <w:t>2</w:t>
      </w:r>
      <w:r w:rsidRPr="00B673FB">
        <w:rPr>
          <w:sz w:val="28"/>
          <w:szCs w:val="28"/>
        </w:rPr>
        <w:t xml:space="preserve"> тыс. рублей выполнены и оплачены в полном объеме следующие виды работ:</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устройство водостока;</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установка ограждения;</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устройство песчаного основания для детской площадки;</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отсыпка черноземом;</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валка, корчевка деревьев;</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срезка кустарников и мелколесья.</w:t>
      </w:r>
    </w:p>
    <w:p w:rsidR="00064E29" w:rsidRPr="00B673FB" w:rsidRDefault="00064E29" w:rsidP="000B3C6F">
      <w:pPr>
        <w:ind w:firstLine="851"/>
        <w:jc w:val="both"/>
        <w:rPr>
          <w:sz w:val="28"/>
          <w:szCs w:val="28"/>
        </w:rPr>
      </w:pPr>
      <w:r w:rsidRPr="00B673FB">
        <w:rPr>
          <w:sz w:val="28"/>
          <w:szCs w:val="28"/>
        </w:rPr>
        <w:t xml:space="preserve">В рамках муниципального контракта на выполнение работ по благоустройству скверов им. И. А. Бунина и М. С. Соломенцева стоимостью </w:t>
      </w:r>
      <w:r w:rsidRPr="00B673FB">
        <w:rPr>
          <w:bCs/>
          <w:sz w:val="28"/>
          <w:szCs w:val="28"/>
        </w:rPr>
        <w:t>5 456,5 тыс. руб</w:t>
      </w:r>
      <w:r w:rsidRPr="00B673FB">
        <w:rPr>
          <w:sz w:val="28"/>
          <w:szCs w:val="28"/>
        </w:rPr>
        <w:t>. выполнены</w:t>
      </w:r>
      <w:r w:rsidR="005A72B4">
        <w:rPr>
          <w:sz w:val="28"/>
          <w:szCs w:val="28"/>
        </w:rPr>
        <w:t xml:space="preserve"> </w:t>
      </w:r>
      <w:r w:rsidRPr="00B673FB">
        <w:rPr>
          <w:sz w:val="28"/>
          <w:szCs w:val="28"/>
        </w:rPr>
        <w:t xml:space="preserve">следующие виды работ: </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облицовка гранитными плитами подпорных стен.</w:t>
      </w:r>
    </w:p>
    <w:p w:rsidR="00064E29" w:rsidRPr="00B673FB" w:rsidRDefault="00064E29" w:rsidP="000B3C6F">
      <w:pPr>
        <w:ind w:firstLine="851"/>
        <w:jc w:val="both"/>
        <w:rPr>
          <w:sz w:val="28"/>
          <w:szCs w:val="28"/>
        </w:rPr>
      </w:pPr>
      <w:r w:rsidRPr="00B673FB">
        <w:rPr>
          <w:sz w:val="28"/>
          <w:szCs w:val="28"/>
        </w:rPr>
        <w:t xml:space="preserve">В рамках договоров на выполнение демонтажных </w:t>
      </w:r>
      <w:r w:rsidR="000B3C6F" w:rsidRPr="00B673FB">
        <w:rPr>
          <w:sz w:val="28"/>
          <w:szCs w:val="28"/>
        </w:rPr>
        <w:t>работ скверов</w:t>
      </w:r>
      <w:r w:rsidRPr="00B673FB">
        <w:rPr>
          <w:sz w:val="28"/>
          <w:szCs w:val="28"/>
        </w:rPr>
        <w:t xml:space="preserve"> им. И.А. Бунина и М. С. Соломенцева стоимостью </w:t>
      </w:r>
      <w:r w:rsidRPr="00B673FB">
        <w:rPr>
          <w:bCs/>
          <w:sz w:val="28"/>
          <w:szCs w:val="28"/>
        </w:rPr>
        <w:t>799,</w:t>
      </w:r>
      <w:r w:rsidR="004244A5">
        <w:rPr>
          <w:bCs/>
          <w:sz w:val="28"/>
          <w:szCs w:val="28"/>
        </w:rPr>
        <w:t>9</w:t>
      </w:r>
      <w:r w:rsidR="000B3C6F" w:rsidRPr="00B673FB">
        <w:rPr>
          <w:bCs/>
          <w:sz w:val="28"/>
          <w:szCs w:val="28"/>
        </w:rPr>
        <w:t xml:space="preserve"> </w:t>
      </w:r>
      <w:r w:rsidR="000B3C6F" w:rsidRPr="00B673FB">
        <w:rPr>
          <w:sz w:val="28"/>
          <w:szCs w:val="28"/>
        </w:rPr>
        <w:t>тыс.</w:t>
      </w:r>
      <w:r w:rsidRPr="00B673FB">
        <w:rPr>
          <w:bCs/>
          <w:sz w:val="28"/>
          <w:szCs w:val="28"/>
        </w:rPr>
        <w:t xml:space="preserve"> руб</w:t>
      </w:r>
      <w:r w:rsidRPr="00B673FB">
        <w:rPr>
          <w:sz w:val="28"/>
          <w:szCs w:val="28"/>
        </w:rPr>
        <w:t xml:space="preserve">. были </w:t>
      </w:r>
      <w:r w:rsidRPr="00B673FB">
        <w:rPr>
          <w:sz w:val="28"/>
          <w:szCs w:val="28"/>
        </w:rPr>
        <w:lastRenderedPageBreak/>
        <w:t>выявлены многочисленные дефекты в выполненных работах, в связи с чем в настоящее время ведется претензионная работа.</w:t>
      </w:r>
    </w:p>
    <w:p w:rsidR="00064E29" w:rsidRPr="00B673FB" w:rsidRDefault="00064E29" w:rsidP="000B3C6F">
      <w:pPr>
        <w:ind w:firstLine="851"/>
        <w:jc w:val="both"/>
        <w:rPr>
          <w:sz w:val="28"/>
          <w:szCs w:val="28"/>
        </w:rPr>
      </w:pPr>
      <w:r w:rsidRPr="00B673FB">
        <w:rPr>
          <w:sz w:val="28"/>
          <w:szCs w:val="28"/>
        </w:rPr>
        <w:t>В рамках муниципального контракта на выполнение работ по благоустройству сквера 850</w:t>
      </w:r>
      <w:r w:rsidR="00173198">
        <w:rPr>
          <w:sz w:val="28"/>
          <w:szCs w:val="28"/>
        </w:rPr>
        <w:t xml:space="preserve">– </w:t>
      </w:r>
      <w:r w:rsidRPr="00B673FB">
        <w:rPr>
          <w:sz w:val="28"/>
          <w:szCs w:val="28"/>
        </w:rPr>
        <w:t xml:space="preserve">летия г. Ельца стоимостью </w:t>
      </w:r>
      <w:r w:rsidRPr="00B673FB">
        <w:rPr>
          <w:bCs/>
          <w:sz w:val="28"/>
          <w:szCs w:val="28"/>
        </w:rPr>
        <w:t xml:space="preserve">1 328 </w:t>
      </w:r>
      <w:r w:rsidRPr="00B673FB">
        <w:rPr>
          <w:sz w:val="28"/>
          <w:szCs w:val="28"/>
        </w:rPr>
        <w:t>тыс. руб. выполнены и оплачены в полном объеме следующие виды работ:</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облицовка постамента гранитными плитами.</w:t>
      </w:r>
    </w:p>
    <w:p w:rsidR="00064E29" w:rsidRPr="00B673FB" w:rsidRDefault="00064E29" w:rsidP="000B3C6F">
      <w:pPr>
        <w:ind w:firstLine="851"/>
        <w:jc w:val="both"/>
        <w:rPr>
          <w:sz w:val="28"/>
          <w:szCs w:val="28"/>
        </w:rPr>
      </w:pPr>
      <w:r w:rsidRPr="00B673FB">
        <w:rPr>
          <w:sz w:val="28"/>
          <w:szCs w:val="28"/>
        </w:rPr>
        <w:t xml:space="preserve">В рамках муниципального контракта на выполнение работ по благоустройству сквера им. А. Гайтеровой стоимостью </w:t>
      </w:r>
      <w:r w:rsidRPr="00B673FB">
        <w:rPr>
          <w:bCs/>
          <w:sz w:val="28"/>
          <w:szCs w:val="28"/>
        </w:rPr>
        <w:t>10 512,</w:t>
      </w:r>
      <w:r w:rsidR="00812104">
        <w:rPr>
          <w:bCs/>
          <w:sz w:val="28"/>
          <w:szCs w:val="28"/>
        </w:rPr>
        <w:t>1</w:t>
      </w:r>
      <w:r w:rsidRPr="00B673FB">
        <w:rPr>
          <w:bCs/>
          <w:sz w:val="28"/>
          <w:szCs w:val="28"/>
        </w:rPr>
        <w:t xml:space="preserve"> </w:t>
      </w:r>
      <w:r w:rsidRPr="00B673FB">
        <w:rPr>
          <w:sz w:val="28"/>
          <w:szCs w:val="28"/>
        </w:rPr>
        <w:t>тыс. руб. выполнены и оплачены в полном объеме следующие виды работ:</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укладка плиточного покрытия;</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установка МАФов;</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облицовка постамента гранитными плитками;</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установка прожекторов.</w:t>
      </w:r>
    </w:p>
    <w:p w:rsidR="00064E29" w:rsidRPr="00B673FB" w:rsidRDefault="00064E29" w:rsidP="000B3C6F">
      <w:pPr>
        <w:ind w:firstLine="851"/>
        <w:jc w:val="both"/>
        <w:rPr>
          <w:sz w:val="28"/>
          <w:szCs w:val="28"/>
        </w:rPr>
      </w:pPr>
      <w:r w:rsidRPr="00B673FB">
        <w:rPr>
          <w:sz w:val="28"/>
          <w:szCs w:val="28"/>
        </w:rPr>
        <w:t xml:space="preserve">В рамках муниципального контракта на выполнение работ по благоустройству сквера им. А. А. Вермишева стоимостью </w:t>
      </w:r>
      <w:r w:rsidRPr="00B673FB">
        <w:rPr>
          <w:bCs/>
          <w:sz w:val="28"/>
          <w:szCs w:val="28"/>
        </w:rPr>
        <w:t>3 188,</w:t>
      </w:r>
      <w:r w:rsidR="00812104">
        <w:rPr>
          <w:bCs/>
          <w:sz w:val="28"/>
          <w:szCs w:val="28"/>
        </w:rPr>
        <w:t>1</w:t>
      </w:r>
      <w:r w:rsidRPr="00B673FB">
        <w:rPr>
          <w:sz w:val="28"/>
          <w:szCs w:val="28"/>
        </w:rPr>
        <w:t xml:space="preserve"> тыс.</w:t>
      </w:r>
      <w:r w:rsidR="00812104">
        <w:rPr>
          <w:sz w:val="28"/>
          <w:szCs w:val="28"/>
        </w:rPr>
        <w:t xml:space="preserve"> </w:t>
      </w:r>
      <w:r w:rsidRPr="00B673FB">
        <w:rPr>
          <w:sz w:val="28"/>
          <w:szCs w:val="28"/>
        </w:rPr>
        <w:t>руб. выполнены и оплачены в полном объеме следующие виды работ:</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укладка плиточного покрытия;</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установка бортовых камней;</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облицовка постамента гранитными плитками.</w:t>
      </w:r>
    </w:p>
    <w:p w:rsidR="00064E29" w:rsidRPr="00B673FB" w:rsidRDefault="00064E29" w:rsidP="000B3C6F">
      <w:pPr>
        <w:ind w:firstLine="851"/>
        <w:jc w:val="both"/>
        <w:rPr>
          <w:sz w:val="28"/>
          <w:szCs w:val="28"/>
        </w:rPr>
      </w:pPr>
      <w:r w:rsidRPr="00B673FB">
        <w:rPr>
          <w:sz w:val="28"/>
          <w:szCs w:val="28"/>
        </w:rPr>
        <w:t xml:space="preserve">В рамках муниципального контракта на выполнение работ по благоустройству сквера по ул. Черокманова </w:t>
      </w:r>
      <w:r w:rsidR="00173198">
        <w:rPr>
          <w:sz w:val="28"/>
          <w:szCs w:val="28"/>
        </w:rPr>
        <w:t>–</w:t>
      </w:r>
      <w:r w:rsidR="008C65EB">
        <w:rPr>
          <w:sz w:val="28"/>
          <w:szCs w:val="28"/>
        </w:rPr>
        <w:t xml:space="preserve"> </w:t>
      </w:r>
      <w:r w:rsidR="0013714E">
        <w:rPr>
          <w:sz w:val="28"/>
          <w:szCs w:val="28"/>
        </w:rPr>
        <w:t>(</w:t>
      </w:r>
      <w:r w:rsidRPr="00B673FB">
        <w:rPr>
          <w:sz w:val="28"/>
          <w:szCs w:val="28"/>
        </w:rPr>
        <w:t>1</w:t>
      </w:r>
      <w:r w:rsidR="00173198">
        <w:rPr>
          <w:sz w:val="28"/>
          <w:szCs w:val="28"/>
        </w:rPr>
        <w:t xml:space="preserve"> – й</w:t>
      </w:r>
      <w:r w:rsidRPr="00B673FB">
        <w:rPr>
          <w:sz w:val="28"/>
          <w:szCs w:val="28"/>
        </w:rPr>
        <w:t xml:space="preserve"> этап стоимостью </w:t>
      </w:r>
      <w:r w:rsidRPr="00B673FB">
        <w:rPr>
          <w:bCs/>
          <w:sz w:val="28"/>
          <w:szCs w:val="28"/>
        </w:rPr>
        <w:t>2 328,</w:t>
      </w:r>
      <w:r w:rsidR="004F7931">
        <w:rPr>
          <w:bCs/>
          <w:sz w:val="28"/>
          <w:szCs w:val="28"/>
        </w:rPr>
        <w:t>4</w:t>
      </w:r>
      <w:r w:rsidRPr="00B673FB">
        <w:rPr>
          <w:sz w:val="28"/>
          <w:szCs w:val="28"/>
        </w:rPr>
        <w:t xml:space="preserve"> тыс.</w:t>
      </w:r>
      <w:r w:rsidR="0013714E">
        <w:rPr>
          <w:sz w:val="28"/>
          <w:szCs w:val="28"/>
        </w:rPr>
        <w:t xml:space="preserve"> </w:t>
      </w:r>
      <w:r w:rsidRPr="00B673FB">
        <w:rPr>
          <w:sz w:val="28"/>
          <w:szCs w:val="28"/>
        </w:rPr>
        <w:t>руб.</w:t>
      </w:r>
      <w:r w:rsidR="0013714E">
        <w:rPr>
          <w:sz w:val="28"/>
          <w:szCs w:val="28"/>
        </w:rPr>
        <w:t>)</w:t>
      </w:r>
      <w:r w:rsidRPr="00B673FB">
        <w:rPr>
          <w:sz w:val="28"/>
          <w:szCs w:val="28"/>
        </w:rPr>
        <w:t xml:space="preserve"> выполнены и оплачены в полном объеме следующие виды работ:</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укладка плиточного покрытия;</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установка бортовых камней;</w:t>
      </w:r>
    </w:p>
    <w:p w:rsidR="00064E29" w:rsidRPr="00B673FB" w:rsidRDefault="00064E29" w:rsidP="000B3C6F">
      <w:pPr>
        <w:ind w:firstLine="851"/>
        <w:jc w:val="both"/>
        <w:rPr>
          <w:sz w:val="28"/>
          <w:szCs w:val="28"/>
        </w:rPr>
      </w:pPr>
      <w:r w:rsidRPr="00B673FB">
        <w:rPr>
          <w:sz w:val="28"/>
          <w:szCs w:val="28"/>
        </w:rPr>
        <w:t xml:space="preserve">В рамках договоров на выполнение работ по благоустройству сквера Афганцев </w:t>
      </w:r>
      <w:r w:rsidR="00173198">
        <w:rPr>
          <w:sz w:val="28"/>
          <w:szCs w:val="28"/>
        </w:rPr>
        <w:t>–</w:t>
      </w:r>
      <w:r w:rsidR="008C65EB">
        <w:rPr>
          <w:sz w:val="28"/>
          <w:szCs w:val="28"/>
        </w:rPr>
        <w:t xml:space="preserve"> </w:t>
      </w:r>
      <w:r w:rsidR="00173198">
        <w:rPr>
          <w:sz w:val="28"/>
          <w:szCs w:val="28"/>
        </w:rPr>
        <w:t>(</w:t>
      </w:r>
      <w:r w:rsidRPr="00B673FB">
        <w:rPr>
          <w:sz w:val="28"/>
          <w:szCs w:val="28"/>
        </w:rPr>
        <w:t>1</w:t>
      </w:r>
      <w:r w:rsidR="00173198">
        <w:rPr>
          <w:sz w:val="28"/>
          <w:szCs w:val="28"/>
        </w:rPr>
        <w:t xml:space="preserve"> – й</w:t>
      </w:r>
      <w:r w:rsidRPr="00B673FB">
        <w:rPr>
          <w:sz w:val="28"/>
          <w:szCs w:val="28"/>
        </w:rPr>
        <w:t xml:space="preserve"> этап стоимостью 858,7 тыс. руб.</w:t>
      </w:r>
      <w:r w:rsidR="00173198">
        <w:rPr>
          <w:sz w:val="28"/>
          <w:szCs w:val="28"/>
        </w:rPr>
        <w:t>)</w:t>
      </w:r>
      <w:r w:rsidRPr="00B673FB">
        <w:rPr>
          <w:sz w:val="28"/>
          <w:szCs w:val="28"/>
        </w:rPr>
        <w:t xml:space="preserve"> выполнен</w:t>
      </w:r>
      <w:r w:rsidR="00184014">
        <w:rPr>
          <w:sz w:val="28"/>
          <w:szCs w:val="28"/>
        </w:rPr>
        <w:t>ы</w:t>
      </w:r>
      <w:r w:rsidRPr="00B673FB">
        <w:rPr>
          <w:sz w:val="28"/>
          <w:szCs w:val="28"/>
        </w:rPr>
        <w:t xml:space="preserve"> и оплачен</w:t>
      </w:r>
      <w:r w:rsidR="00184014">
        <w:rPr>
          <w:sz w:val="28"/>
          <w:szCs w:val="28"/>
        </w:rPr>
        <w:t>ы</w:t>
      </w:r>
      <w:r w:rsidRPr="00B673FB">
        <w:rPr>
          <w:sz w:val="28"/>
          <w:szCs w:val="28"/>
        </w:rPr>
        <w:t xml:space="preserve"> в полном объеме следующие виды работ:</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выкорчевка пней;</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планировка территории.</w:t>
      </w:r>
    </w:p>
    <w:p w:rsidR="00064E29" w:rsidRPr="00B673FB" w:rsidRDefault="00064E29" w:rsidP="000B3C6F">
      <w:pPr>
        <w:ind w:firstLine="851"/>
        <w:jc w:val="both"/>
        <w:rPr>
          <w:sz w:val="28"/>
          <w:szCs w:val="28"/>
        </w:rPr>
      </w:pPr>
      <w:r w:rsidRPr="00B673FB">
        <w:rPr>
          <w:sz w:val="28"/>
          <w:szCs w:val="28"/>
        </w:rPr>
        <w:t xml:space="preserve">В рамках муниципального контракта на выполнение работ по благоустройству сквера Я. Фабрициуса </w:t>
      </w:r>
      <w:r w:rsidR="00173198">
        <w:rPr>
          <w:sz w:val="28"/>
          <w:szCs w:val="28"/>
        </w:rPr>
        <w:t xml:space="preserve">– </w:t>
      </w:r>
      <w:r w:rsidR="0013714E">
        <w:rPr>
          <w:sz w:val="28"/>
          <w:szCs w:val="28"/>
        </w:rPr>
        <w:t>(</w:t>
      </w:r>
      <w:r w:rsidRPr="00B673FB">
        <w:rPr>
          <w:sz w:val="28"/>
          <w:szCs w:val="28"/>
        </w:rPr>
        <w:t>1</w:t>
      </w:r>
      <w:r w:rsidR="0013714E">
        <w:rPr>
          <w:sz w:val="28"/>
          <w:szCs w:val="28"/>
        </w:rPr>
        <w:t xml:space="preserve"> – й </w:t>
      </w:r>
      <w:r w:rsidRPr="00B673FB">
        <w:rPr>
          <w:sz w:val="28"/>
          <w:szCs w:val="28"/>
        </w:rPr>
        <w:t>этап стоимостью 5 414,</w:t>
      </w:r>
      <w:r w:rsidR="004F7931">
        <w:rPr>
          <w:sz w:val="28"/>
          <w:szCs w:val="28"/>
        </w:rPr>
        <w:t>7</w:t>
      </w:r>
      <w:r w:rsidRPr="00B673FB">
        <w:rPr>
          <w:sz w:val="28"/>
          <w:szCs w:val="28"/>
        </w:rPr>
        <w:t xml:space="preserve"> тыс. руб.</w:t>
      </w:r>
      <w:r w:rsidR="0013714E">
        <w:rPr>
          <w:sz w:val="28"/>
          <w:szCs w:val="28"/>
        </w:rPr>
        <w:t>)</w:t>
      </w:r>
      <w:r w:rsidRPr="00B673FB">
        <w:rPr>
          <w:sz w:val="28"/>
          <w:szCs w:val="28"/>
        </w:rPr>
        <w:t xml:space="preserve"> выполнен</w:t>
      </w:r>
      <w:r w:rsidR="00184014">
        <w:rPr>
          <w:sz w:val="28"/>
          <w:szCs w:val="28"/>
        </w:rPr>
        <w:t>ы</w:t>
      </w:r>
      <w:r w:rsidRPr="00B673FB">
        <w:rPr>
          <w:sz w:val="28"/>
          <w:szCs w:val="28"/>
        </w:rPr>
        <w:t xml:space="preserve"> и оплачен</w:t>
      </w:r>
      <w:r w:rsidR="00184014">
        <w:rPr>
          <w:sz w:val="28"/>
          <w:szCs w:val="28"/>
        </w:rPr>
        <w:t>ы</w:t>
      </w:r>
      <w:r w:rsidRPr="00B673FB">
        <w:rPr>
          <w:sz w:val="28"/>
          <w:szCs w:val="28"/>
        </w:rPr>
        <w:t xml:space="preserve"> в полном объеме следующие виды работ:</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устройство плиточного покрытия;</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установка МАФов;</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устройство наружного электроосвещения;</w:t>
      </w:r>
    </w:p>
    <w:p w:rsidR="00064E29" w:rsidRPr="00B673FB" w:rsidRDefault="00173198" w:rsidP="000B3C6F">
      <w:pPr>
        <w:ind w:firstLine="851"/>
        <w:jc w:val="both"/>
        <w:rPr>
          <w:sz w:val="28"/>
          <w:szCs w:val="28"/>
        </w:rPr>
      </w:pPr>
      <w:r>
        <w:rPr>
          <w:sz w:val="28"/>
          <w:szCs w:val="28"/>
        </w:rPr>
        <w:t>–</w:t>
      </w:r>
      <w:r w:rsidR="008C65EB">
        <w:rPr>
          <w:sz w:val="28"/>
          <w:szCs w:val="28"/>
        </w:rPr>
        <w:t xml:space="preserve"> </w:t>
      </w:r>
      <w:r w:rsidR="00064E29" w:rsidRPr="00B673FB">
        <w:rPr>
          <w:sz w:val="28"/>
          <w:szCs w:val="28"/>
        </w:rPr>
        <w:t>установка бортовых камней.</w:t>
      </w:r>
    </w:p>
    <w:p w:rsidR="00064E29" w:rsidRPr="00B673FB" w:rsidRDefault="00064E29" w:rsidP="000B3C6F">
      <w:pPr>
        <w:tabs>
          <w:tab w:val="left" w:pos="709"/>
          <w:tab w:val="left" w:pos="5940"/>
        </w:tabs>
        <w:ind w:right="-1" w:firstLine="851"/>
        <w:jc w:val="both"/>
        <w:rPr>
          <w:rFonts w:eastAsia="Calibri"/>
          <w:sz w:val="28"/>
          <w:szCs w:val="28"/>
        </w:rPr>
      </w:pPr>
      <w:r w:rsidRPr="00B673FB">
        <w:rPr>
          <w:rFonts w:eastAsia="Calibri"/>
          <w:sz w:val="28"/>
          <w:szCs w:val="28"/>
        </w:rPr>
        <w:t>Елец стал победителем Всероссийского конкурса лучших проектов создания комфортной городской среды в категории «Исторические поселения».</w:t>
      </w:r>
      <w:r w:rsidRPr="00B673FB">
        <w:rPr>
          <w:rFonts w:eastAsia="Calibri"/>
          <w:sz w:val="28"/>
          <w:szCs w:val="28"/>
        </w:rPr>
        <w:tab/>
      </w:r>
    </w:p>
    <w:p w:rsidR="00064E29" w:rsidRPr="00B673FB" w:rsidRDefault="00064E29" w:rsidP="000B3C6F">
      <w:pPr>
        <w:ind w:firstLine="851"/>
        <w:jc w:val="both"/>
        <w:rPr>
          <w:sz w:val="28"/>
          <w:szCs w:val="28"/>
        </w:rPr>
      </w:pPr>
      <w:r w:rsidRPr="00B673FB">
        <w:rPr>
          <w:sz w:val="28"/>
          <w:szCs w:val="28"/>
        </w:rPr>
        <w:t>На реализацию проекта по благоустройству общественной территории</w:t>
      </w:r>
      <w:r w:rsidR="00173198">
        <w:rPr>
          <w:sz w:val="28"/>
          <w:szCs w:val="28"/>
        </w:rPr>
        <w:t>–</w:t>
      </w:r>
      <w:r w:rsidR="008C65EB">
        <w:rPr>
          <w:sz w:val="28"/>
          <w:szCs w:val="28"/>
        </w:rPr>
        <w:t xml:space="preserve"> </w:t>
      </w:r>
      <w:r w:rsidRPr="00B673FB">
        <w:rPr>
          <w:sz w:val="28"/>
          <w:szCs w:val="28"/>
        </w:rPr>
        <w:t>сквер</w:t>
      </w:r>
      <w:r w:rsidR="00173198">
        <w:rPr>
          <w:sz w:val="28"/>
          <w:szCs w:val="28"/>
        </w:rPr>
        <w:t>а</w:t>
      </w:r>
      <w:r w:rsidRPr="00B673FB">
        <w:rPr>
          <w:sz w:val="28"/>
          <w:szCs w:val="28"/>
        </w:rPr>
        <w:t xml:space="preserve"> им. Пушкина </w:t>
      </w:r>
      <w:r w:rsidR="00173198">
        <w:rPr>
          <w:sz w:val="28"/>
          <w:szCs w:val="28"/>
        </w:rPr>
        <w:t>–</w:t>
      </w:r>
      <w:r w:rsidR="008C65EB">
        <w:rPr>
          <w:sz w:val="28"/>
          <w:szCs w:val="28"/>
        </w:rPr>
        <w:t xml:space="preserve"> </w:t>
      </w:r>
      <w:r w:rsidRPr="00B673FB">
        <w:rPr>
          <w:sz w:val="28"/>
          <w:szCs w:val="28"/>
        </w:rPr>
        <w:t>выделялись средства из вышестоящих бюджетов.</w:t>
      </w:r>
    </w:p>
    <w:p w:rsidR="00064E29" w:rsidRPr="00B673FB" w:rsidRDefault="00064E29" w:rsidP="000B3C6F">
      <w:pPr>
        <w:ind w:firstLine="851"/>
        <w:jc w:val="both"/>
        <w:rPr>
          <w:sz w:val="28"/>
          <w:szCs w:val="28"/>
          <w:lang w:eastAsia="en-US"/>
        </w:rPr>
      </w:pPr>
      <w:r w:rsidRPr="00B673FB">
        <w:rPr>
          <w:sz w:val="28"/>
          <w:szCs w:val="28"/>
          <w:lang w:eastAsia="en-US"/>
        </w:rPr>
        <w:t>В рамках муниципальных контрактов выполнены работ</w:t>
      </w:r>
      <w:r w:rsidR="00B673FB">
        <w:rPr>
          <w:sz w:val="28"/>
          <w:szCs w:val="28"/>
          <w:lang w:eastAsia="en-US"/>
        </w:rPr>
        <w:t xml:space="preserve">ы по благоустройству сквера </w:t>
      </w:r>
      <w:r w:rsidRPr="00B673FB">
        <w:rPr>
          <w:sz w:val="28"/>
          <w:szCs w:val="28"/>
          <w:lang w:eastAsia="en-US"/>
        </w:rPr>
        <w:t>им. Пушкина на сумму 126 345,1 тыс.</w:t>
      </w:r>
      <w:r w:rsidR="004F7931">
        <w:rPr>
          <w:sz w:val="28"/>
          <w:szCs w:val="28"/>
          <w:lang w:eastAsia="en-US"/>
        </w:rPr>
        <w:t xml:space="preserve"> </w:t>
      </w:r>
      <w:r w:rsidRPr="00B673FB">
        <w:rPr>
          <w:sz w:val="28"/>
          <w:szCs w:val="28"/>
          <w:lang w:eastAsia="en-US"/>
        </w:rPr>
        <w:t>руб.:</w:t>
      </w:r>
    </w:p>
    <w:p w:rsidR="00064E29" w:rsidRPr="00B673FB" w:rsidRDefault="00064E29" w:rsidP="000B3C6F">
      <w:pPr>
        <w:ind w:firstLine="851"/>
        <w:jc w:val="both"/>
        <w:rPr>
          <w:sz w:val="28"/>
          <w:szCs w:val="28"/>
          <w:lang w:eastAsia="en-US"/>
        </w:rPr>
      </w:pPr>
      <w:r w:rsidRPr="00B673FB">
        <w:rPr>
          <w:sz w:val="28"/>
          <w:szCs w:val="28"/>
          <w:lang w:eastAsia="en-US"/>
        </w:rPr>
        <w:t xml:space="preserve"> </w:t>
      </w:r>
      <w:r w:rsidR="00173198">
        <w:rPr>
          <w:sz w:val="28"/>
          <w:szCs w:val="28"/>
          <w:lang w:eastAsia="en-US"/>
        </w:rPr>
        <w:t>–</w:t>
      </w:r>
      <w:r w:rsidR="008C65EB">
        <w:rPr>
          <w:sz w:val="28"/>
          <w:szCs w:val="28"/>
          <w:lang w:eastAsia="en-US"/>
        </w:rPr>
        <w:t xml:space="preserve"> </w:t>
      </w:r>
      <w:r w:rsidRPr="00B673FB">
        <w:rPr>
          <w:sz w:val="28"/>
          <w:szCs w:val="28"/>
          <w:lang w:eastAsia="en-US"/>
        </w:rPr>
        <w:t>демонтажные работы;</w:t>
      </w:r>
    </w:p>
    <w:p w:rsidR="00064E29" w:rsidRPr="00B673FB" w:rsidRDefault="00064E29" w:rsidP="000B3C6F">
      <w:pPr>
        <w:ind w:firstLine="851"/>
        <w:jc w:val="both"/>
        <w:rPr>
          <w:sz w:val="28"/>
          <w:szCs w:val="28"/>
          <w:lang w:eastAsia="en-US"/>
        </w:rPr>
      </w:pPr>
      <w:r w:rsidRPr="00B673FB">
        <w:rPr>
          <w:sz w:val="28"/>
          <w:szCs w:val="28"/>
          <w:lang w:eastAsia="en-US"/>
        </w:rPr>
        <w:t xml:space="preserve"> </w:t>
      </w:r>
      <w:r w:rsidR="00173198">
        <w:rPr>
          <w:sz w:val="28"/>
          <w:szCs w:val="28"/>
          <w:lang w:eastAsia="en-US"/>
        </w:rPr>
        <w:t>–</w:t>
      </w:r>
      <w:r w:rsidR="008C65EB">
        <w:rPr>
          <w:sz w:val="28"/>
          <w:szCs w:val="28"/>
          <w:lang w:eastAsia="en-US"/>
        </w:rPr>
        <w:t xml:space="preserve"> </w:t>
      </w:r>
      <w:r w:rsidRPr="00B673FB">
        <w:rPr>
          <w:sz w:val="28"/>
          <w:szCs w:val="28"/>
          <w:lang w:eastAsia="en-US"/>
        </w:rPr>
        <w:t>срезка растительного грунта;</w:t>
      </w:r>
    </w:p>
    <w:p w:rsidR="00064E29" w:rsidRPr="00B673FB" w:rsidRDefault="00184014" w:rsidP="000B3C6F">
      <w:pPr>
        <w:ind w:firstLine="851"/>
        <w:jc w:val="both"/>
        <w:rPr>
          <w:sz w:val="28"/>
          <w:szCs w:val="28"/>
          <w:lang w:eastAsia="en-US"/>
        </w:rPr>
      </w:pPr>
      <w:r>
        <w:rPr>
          <w:sz w:val="28"/>
          <w:szCs w:val="28"/>
          <w:lang w:eastAsia="en-US"/>
        </w:rPr>
        <w:lastRenderedPageBreak/>
        <w:t xml:space="preserve"> </w:t>
      </w:r>
      <w:r w:rsidR="00173198">
        <w:rPr>
          <w:sz w:val="28"/>
          <w:szCs w:val="28"/>
          <w:lang w:eastAsia="en-US"/>
        </w:rPr>
        <w:t>–</w:t>
      </w:r>
      <w:r w:rsidR="008C65EB">
        <w:rPr>
          <w:sz w:val="28"/>
          <w:szCs w:val="28"/>
          <w:lang w:eastAsia="en-US"/>
        </w:rPr>
        <w:t xml:space="preserve"> </w:t>
      </w:r>
      <w:r w:rsidR="00064E29" w:rsidRPr="00B673FB">
        <w:rPr>
          <w:sz w:val="28"/>
          <w:szCs w:val="28"/>
          <w:lang w:eastAsia="en-US"/>
        </w:rPr>
        <w:t>археологические наблюдения, изыскания;</w:t>
      </w:r>
    </w:p>
    <w:p w:rsidR="00064E29" w:rsidRPr="00B673FB" w:rsidRDefault="00064E29" w:rsidP="000B3C6F">
      <w:pPr>
        <w:ind w:firstLine="851"/>
        <w:jc w:val="both"/>
        <w:rPr>
          <w:sz w:val="28"/>
          <w:szCs w:val="28"/>
          <w:lang w:eastAsia="en-US"/>
        </w:rPr>
      </w:pPr>
      <w:r w:rsidRPr="00B673FB">
        <w:rPr>
          <w:sz w:val="28"/>
          <w:szCs w:val="28"/>
          <w:lang w:eastAsia="en-US"/>
        </w:rPr>
        <w:t xml:space="preserve"> </w:t>
      </w:r>
      <w:r w:rsidR="00173198">
        <w:rPr>
          <w:sz w:val="28"/>
          <w:szCs w:val="28"/>
          <w:lang w:eastAsia="en-US"/>
        </w:rPr>
        <w:t>–</w:t>
      </w:r>
      <w:r w:rsidR="008C65EB">
        <w:rPr>
          <w:sz w:val="28"/>
          <w:szCs w:val="28"/>
          <w:lang w:eastAsia="en-US"/>
        </w:rPr>
        <w:t xml:space="preserve"> </w:t>
      </w:r>
      <w:r w:rsidRPr="00B673FB">
        <w:rPr>
          <w:sz w:val="28"/>
          <w:szCs w:val="28"/>
          <w:lang w:eastAsia="en-US"/>
        </w:rPr>
        <w:t>устройство покрытия пешеходных дорожек и площадей (новые твердые покрытия, резиновое покрытие);</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устройство рулонного газона;</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посев газона;</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устройство клумб из многолетних растений;</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высадка деревьев и кустарников;</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устройство фонтана;</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установка стенда навигации;</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устройство стойки букроссинга;</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установка беседки</w:t>
      </w:r>
      <w:r>
        <w:rPr>
          <w:sz w:val="28"/>
          <w:szCs w:val="28"/>
          <w:lang w:eastAsia="en-US"/>
        </w:rPr>
        <w:t xml:space="preserve">– </w:t>
      </w:r>
      <w:r w:rsidR="00064E29" w:rsidRPr="00B673FB">
        <w:rPr>
          <w:sz w:val="28"/>
          <w:szCs w:val="28"/>
          <w:lang w:eastAsia="en-US"/>
        </w:rPr>
        <w:t>читальни;</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установка качелей;</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 xml:space="preserve">установка </w:t>
      </w:r>
      <w:r w:rsidR="00184014">
        <w:rPr>
          <w:sz w:val="28"/>
          <w:szCs w:val="28"/>
          <w:lang w:eastAsia="en-US"/>
        </w:rPr>
        <w:t>а</w:t>
      </w:r>
      <w:r w:rsidR="00064E29" w:rsidRPr="00B673FB">
        <w:rPr>
          <w:sz w:val="28"/>
          <w:szCs w:val="28"/>
          <w:lang w:eastAsia="en-US"/>
        </w:rPr>
        <w:t>рт</w:t>
      </w:r>
      <w:r>
        <w:rPr>
          <w:sz w:val="28"/>
          <w:szCs w:val="28"/>
          <w:lang w:eastAsia="en-US"/>
        </w:rPr>
        <w:t xml:space="preserve">– </w:t>
      </w:r>
      <w:r w:rsidR="00064E29" w:rsidRPr="00B673FB">
        <w:rPr>
          <w:sz w:val="28"/>
          <w:szCs w:val="28"/>
          <w:lang w:eastAsia="en-US"/>
        </w:rPr>
        <w:t>устройств;</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устройство батутов;</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устройство теннисных столов;</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устройство видео наблюдения;</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устройство сетей водоснабжения и водоотведения;</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ремонт постамента памятника;</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устройство подсветки;</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устройство металлических ограждений на набережной;</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монтаж лестничных спусков;</w:t>
      </w:r>
    </w:p>
    <w:p w:rsidR="00064E29" w:rsidRPr="00B673FB" w:rsidRDefault="00173198" w:rsidP="000B3C6F">
      <w:pPr>
        <w:ind w:firstLine="851"/>
        <w:jc w:val="both"/>
        <w:rPr>
          <w:sz w:val="28"/>
          <w:szCs w:val="28"/>
          <w:lang w:eastAsia="en-US"/>
        </w:rPr>
      </w:pPr>
      <w:r>
        <w:rPr>
          <w:sz w:val="28"/>
          <w:szCs w:val="28"/>
          <w:lang w:eastAsia="en-US"/>
        </w:rPr>
        <w:t>–</w:t>
      </w:r>
      <w:r w:rsidR="008C65EB">
        <w:rPr>
          <w:sz w:val="28"/>
          <w:szCs w:val="28"/>
          <w:lang w:eastAsia="en-US"/>
        </w:rPr>
        <w:t xml:space="preserve"> </w:t>
      </w:r>
      <w:r w:rsidR="00064E29" w:rsidRPr="00B673FB">
        <w:rPr>
          <w:sz w:val="28"/>
          <w:szCs w:val="28"/>
          <w:lang w:eastAsia="en-US"/>
        </w:rPr>
        <w:t>обустройство автоматического полива.</w:t>
      </w:r>
    </w:p>
    <w:p w:rsidR="00064E29" w:rsidRPr="00B673FB" w:rsidRDefault="000B3C6F" w:rsidP="000B3C6F">
      <w:pPr>
        <w:ind w:firstLine="851"/>
        <w:jc w:val="both"/>
        <w:rPr>
          <w:sz w:val="28"/>
          <w:szCs w:val="28"/>
          <w:lang w:eastAsia="en-US"/>
        </w:rPr>
      </w:pPr>
      <w:r w:rsidRPr="00B673FB">
        <w:rPr>
          <w:sz w:val="28"/>
          <w:szCs w:val="28"/>
          <w:lang w:eastAsia="en-US"/>
        </w:rPr>
        <w:t>Заключены договоры</w:t>
      </w:r>
      <w:r w:rsidR="00064E29" w:rsidRPr="00B673FB">
        <w:rPr>
          <w:sz w:val="28"/>
          <w:szCs w:val="28"/>
          <w:lang w:eastAsia="en-US"/>
        </w:rPr>
        <w:t xml:space="preserve"> на выполнение работ по техподключению к системе водоснабжения и водоотведения сквера им. Пушкина на сумму 398,</w:t>
      </w:r>
      <w:r w:rsidR="004F7931">
        <w:rPr>
          <w:sz w:val="28"/>
          <w:szCs w:val="28"/>
          <w:lang w:eastAsia="en-US"/>
        </w:rPr>
        <w:t>2</w:t>
      </w:r>
      <w:r w:rsidR="00064E29" w:rsidRPr="00B673FB">
        <w:rPr>
          <w:sz w:val="28"/>
          <w:szCs w:val="28"/>
          <w:lang w:eastAsia="en-US"/>
        </w:rPr>
        <w:t xml:space="preserve"> тыс</w:t>
      </w:r>
      <w:r w:rsidR="004F7931">
        <w:rPr>
          <w:sz w:val="28"/>
          <w:szCs w:val="28"/>
          <w:lang w:eastAsia="en-US"/>
        </w:rPr>
        <w:t>.</w:t>
      </w:r>
      <w:r>
        <w:rPr>
          <w:sz w:val="28"/>
          <w:szCs w:val="28"/>
          <w:lang w:eastAsia="en-US"/>
        </w:rPr>
        <w:t xml:space="preserve"> </w:t>
      </w:r>
      <w:r w:rsidR="00064E29" w:rsidRPr="00B673FB">
        <w:rPr>
          <w:sz w:val="28"/>
          <w:szCs w:val="28"/>
          <w:lang w:eastAsia="en-US"/>
        </w:rPr>
        <w:t>руб</w:t>
      </w:r>
      <w:r w:rsidR="004F7931">
        <w:rPr>
          <w:sz w:val="28"/>
          <w:szCs w:val="28"/>
          <w:lang w:eastAsia="en-US"/>
        </w:rPr>
        <w:t>.</w:t>
      </w:r>
      <w:r w:rsidR="00064E29" w:rsidRPr="00B673FB">
        <w:rPr>
          <w:sz w:val="28"/>
          <w:szCs w:val="28"/>
          <w:lang w:eastAsia="en-US"/>
        </w:rPr>
        <w:t xml:space="preserve"> </w:t>
      </w:r>
      <w:r w:rsidR="00184014">
        <w:rPr>
          <w:sz w:val="28"/>
          <w:szCs w:val="28"/>
          <w:lang w:eastAsia="en-US"/>
        </w:rPr>
        <w:t>С</w:t>
      </w:r>
      <w:r w:rsidR="00064E29" w:rsidRPr="00B673FB">
        <w:rPr>
          <w:sz w:val="28"/>
          <w:szCs w:val="28"/>
          <w:lang w:eastAsia="en-US"/>
        </w:rPr>
        <w:t xml:space="preserve">рок исполнения </w:t>
      </w:r>
      <w:r w:rsidR="00173198">
        <w:rPr>
          <w:sz w:val="28"/>
          <w:szCs w:val="28"/>
          <w:lang w:eastAsia="en-US"/>
        </w:rPr>
        <w:t>–</w:t>
      </w:r>
      <w:r w:rsidR="008C65EB">
        <w:rPr>
          <w:sz w:val="28"/>
          <w:szCs w:val="28"/>
          <w:lang w:eastAsia="en-US"/>
        </w:rPr>
        <w:t xml:space="preserve"> </w:t>
      </w:r>
      <w:r w:rsidR="00064E29" w:rsidRPr="00B673FB">
        <w:rPr>
          <w:sz w:val="28"/>
          <w:szCs w:val="28"/>
          <w:lang w:eastAsia="en-US"/>
        </w:rPr>
        <w:t>декабрь 2023 года.</w:t>
      </w:r>
    </w:p>
    <w:p w:rsidR="00064E29" w:rsidRPr="00B673FB" w:rsidRDefault="00064E29" w:rsidP="000B3C6F">
      <w:pPr>
        <w:ind w:firstLine="851"/>
        <w:jc w:val="both"/>
        <w:rPr>
          <w:sz w:val="28"/>
          <w:szCs w:val="28"/>
          <w:lang w:eastAsia="en-US"/>
        </w:rPr>
      </w:pPr>
      <w:r w:rsidRPr="00B673FB">
        <w:rPr>
          <w:sz w:val="28"/>
          <w:szCs w:val="28"/>
          <w:lang w:eastAsia="en-US"/>
        </w:rPr>
        <w:t>Денежные средства в сумме 2 124,</w:t>
      </w:r>
      <w:r w:rsidR="004F7931">
        <w:rPr>
          <w:sz w:val="28"/>
          <w:szCs w:val="28"/>
          <w:lang w:eastAsia="en-US"/>
        </w:rPr>
        <w:t>6</w:t>
      </w:r>
      <w:r w:rsidRPr="00B673FB">
        <w:rPr>
          <w:sz w:val="28"/>
          <w:szCs w:val="28"/>
          <w:lang w:eastAsia="en-US"/>
        </w:rPr>
        <w:t xml:space="preserve"> тыс. руб. перенесены на 2023 год</w:t>
      </w:r>
      <w:r w:rsidR="00184014">
        <w:rPr>
          <w:sz w:val="28"/>
          <w:szCs w:val="28"/>
          <w:lang w:eastAsia="en-US"/>
        </w:rPr>
        <w:t>,</w:t>
      </w:r>
      <w:r w:rsidRPr="00B673FB">
        <w:rPr>
          <w:sz w:val="28"/>
          <w:szCs w:val="28"/>
          <w:lang w:eastAsia="en-US"/>
        </w:rPr>
        <w:t xml:space="preserve"> в том числе:</w:t>
      </w:r>
    </w:p>
    <w:p w:rsidR="00064E29" w:rsidRPr="00B673FB" w:rsidRDefault="00064E29" w:rsidP="000B3C6F">
      <w:pPr>
        <w:ind w:firstLine="851"/>
        <w:jc w:val="both"/>
        <w:rPr>
          <w:sz w:val="28"/>
          <w:szCs w:val="28"/>
          <w:lang w:eastAsia="en-US"/>
        </w:rPr>
      </w:pPr>
      <w:r w:rsidRPr="00B673FB">
        <w:rPr>
          <w:sz w:val="28"/>
          <w:szCs w:val="28"/>
          <w:lang w:eastAsia="en-US"/>
        </w:rPr>
        <w:t xml:space="preserve"> </w:t>
      </w:r>
      <w:r w:rsidR="00173198">
        <w:rPr>
          <w:sz w:val="28"/>
          <w:szCs w:val="28"/>
          <w:lang w:eastAsia="en-US"/>
        </w:rPr>
        <w:t>–</w:t>
      </w:r>
      <w:r w:rsidR="008C65EB">
        <w:rPr>
          <w:sz w:val="28"/>
          <w:szCs w:val="28"/>
          <w:lang w:eastAsia="en-US"/>
        </w:rPr>
        <w:t xml:space="preserve"> </w:t>
      </w:r>
      <w:r w:rsidRPr="00B673FB">
        <w:rPr>
          <w:sz w:val="28"/>
          <w:szCs w:val="28"/>
          <w:lang w:eastAsia="en-US"/>
        </w:rPr>
        <w:t xml:space="preserve">средства областного бюджета </w:t>
      </w:r>
      <w:r w:rsidR="00173198">
        <w:rPr>
          <w:sz w:val="28"/>
          <w:szCs w:val="28"/>
          <w:lang w:eastAsia="en-US"/>
        </w:rPr>
        <w:t>–</w:t>
      </w:r>
      <w:r w:rsidR="008C65EB">
        <w:rPr>
          <w:sz w:val="28"/>
          <w:szCs w:val="28"/>
          <w:lang w:eastAsia="en-US"/>
        </w:rPr>
        <w:t xml:space="preserve"> </w:t>
      </w:r>
      <w:r w:rsidRPr="00B673FB">
        <w:rPr>
          <w:sz w:val="28"/>
          <w:szCs w:val="28"/>
          <w:lang w:eastAsia="en-US"/>
        </w:rPr>
        <w:t>2 082,1 тыс. руб.;</w:t>
      </w:r>
    </w:p>
    <w:p w:rsidR="0023337C" w:rsidRDefault="00064E29" w:rsidP="0023337C">
      <w:pPr>
        <w:ind w:firstLine="851"/>
        <w:jc w:val="both"/>
        <w:rPr>
          <w:sz w:val="28"/>
          <w:szCs w:val="28"/>
          <w:lang w:eastAsia="en-US"/>
        </w:rPr>
      </w:pPr>
      <w:r w:rsidRPr="00B673FB">
        <w:rPr>
          <w:sz w:val="28"/>
          <w:szCs w:val="28"/>
          <w:lang w:eastAsia="en-US"/>
        </w:rPr>
        <w:t xml:space="preserve"> </w:t>
      </w:r>
      <w:r w:rsidR="00173198">
        <w:rPr>
          <w:sz w:val="28"/>
          <w:szCs w:val="28"/>
          <w:lang w:eastAsia="en-US"/>
        </w:rPr>
        <w:t>–</w:t>
      </w:r>
      <w:r w:rsidR="008C65EB">
        <w:rPr>
          <w:sz w:val="28"/>
          <w:szCs w:val="28"/>
          <w:lang w:eastAsia="en-US"/>
        </w:rPr>
        <w:t xml:space="preserve"> </w:t>
      </w:r>
      <w:r w:rsidRPr="00B673FB">
        <w:rPr>
          <w:sz w:val="28"/>
          <w:szCs w:val="28"/>
          <w:lang w:eastAsia="en-US"/>
        </w:rPr>
        <w:t xml:space="preserve">средства городского бюджета </w:t>
      </w:r>
      <w:r w:rsidR="00173198">
        <w:rPr>
          <w:sz w:val="28"/>
          <w:szCs w:val="28"/>
          <w:lang w:eastAsia="en-US"/>
        </w:rPr>
        <w:t>–</w:t>
      </w:r>
      <w:r w:rsidR="008C65EB">
        <w:rPr>
          <w:sz w:val="28"/>
          <w:szCs w:val="28"/>
          <w:lang w:eastAsia="en-US"/>
        </w:rPr>
        <w:t xml:space="preserve"> </w:t>
      </w:r>
      <w:r w:rsidRPr="00B673FB">
        <w:rPr>
          <w:sz w:val="28"/>
          <w:szCs w:val="28"/>
          <w:lang w:eastAsia="en-US"/>
        </w:rPr>
        <w:t>42,</w:t>
      </w:r>
      <w:r w:rsidR="004F7931">
        <w:rPr>
          <w:sz w:val="28"/>
          <w:szCs w:val="28"/>
          <w:lang w:eastAsia="en-US"/>
        </w:rPr>
        <w:t>5</w:t>
      </w:r>
      <w:r w:rsidRPr="00B673FB">
        <w:rPr>
          <w:sz w:val="28"/>
          <w:szCs w:val="28"/>
          <w:lang w:eastAsia="en-US"/>
        </w:rPr>
        <w:t xml:space="preserve"> тыс. руб.</w:t>
      </w:r>
    </w:p>
    <w:p w:rsidR="00064E29" w:rsidRPr="00B673FB" w:rsidRDefault="00064E29" w:rsidP="0023337C">
      <w:pPr>
        <w:ind w:firstLine="851"/>
        <w:jc w:val="both"/>
        <w:rPr>
          <w:sz w:val="28"/>
          <w:szCs w:val="28"/>
          <w:lang w:eastAsia="en-US"/>
        </w:rPr>
      </w:pPr>
      <w:r w:rsidRPr="00B673FB">
        <w:rPr>
          <w:bCs/>
          <w:sz w:val="28"/>
          <w:szCs w:val="28"/>
        </w:rPr>
        <w:t xml:space="preserve">В рамках благоустройства территории территориального общественного самоуправления (ТОС) были выделены денежные средства с финансовым участием средств ТОСа в размере 6% </w:t>
      </w:r>
      <w:r w:rsidR="00B76970" w:rsidRPr="00B673FB">
        <w:rPr>
          <w:bCs/>
          <w:sz w:val="28"/>
          <w:szCs w:val="28"/>
        </w:rPr>
        <w:t xml:space="preserve">от общей стоимости мероприятия </w:t>
      </w:r>
      <w:r w:rsidRPr="00B673FB">
        <w:rPr>
          <w:bCs/>
          <w:sz w:val="28"/>
          <w:szCs w:val="28"/>
        </w:rPr>
        <w:t>и бюджет</w:t>
      </w:r>
      <w:r w:rsidR="00B76970">
        <w:rPr>
          <w:bCs/>
          <w:sz w:val="28"/>
          <w:szCs w:val="28"/>
        </w:rPr>
        <w:t>ных средств</w:t>
      </w:r>
      <w:r w:rsidR="0013714E">
        <w:rPr>
          <w:bCs/>
          <w:sz w:val="28"/>
          <w:szCs w:val="28"/>
        </w:rPr>
        <w:t xml:space="preserve">: </w:t>
      </w:r>
      <w:r w:rsidR="00B76970">
        <w:rPr>
          <w:bCs/>
          <w:sz w:val="28"/>
          <w:szCs w:val="28"/>
        </w:rPr>
        <w:t>областной бюджет 92%, городской бюджет 8</w:t>
      </w:r>
      <w:r w:rsidRPr="00B673FB">
        <w:rPr>
          <w:bCs/>
          <w:sz w:val="28"/>
          <w:szCs w:val="28"/>
        </w:rPr>
        <w:t>%</w:t>
      </w:r>
      <w:r w:rsidR="006C679F">
        <w:rPr>
          <w:bCs/>
          <w:sz w:val="28"/>
          <w:szCs w:val="28"/>
        </w:rPr>
        <w:t xml:space="preserve"> от оставшейся суммы</w:t>
      </w:r>
      <w:r w:rsidRPr="00B673FB">
        <w:rPr>
          <w:bCs/>
          <w:sz w:val="28"/>
          <w:szCs w:val="28"/>
        </w:rPr>
        <w:t xml:space="preserve">. </w:t>
      </w:r>
      <w:r w:rsidRPr="00B673FB">
        <w:rPr>
          <w:sz w:val="28"/>
          <w:szCs w:val="28"/>
        </w:rPr>
        <w:t>В 2021</w:t>
      </w:r>
      <w:r w:rsidR="00173198">
        <w:rPr>
          <w:sz w:val="28"/>
          <w:szCs w:val="28"/>
        </w:rPr>
        <w:t xml:space="preserve">– </w:t>
      </w:r>
      <w:r w:rsidRPr="00B673FB">
        <w:rPr>
          <w:sz w:val="28"/>
          <w:szCs w:val="28"/>
        </w:rPr>
        <w:t xml:space="preserve">2022 году на территории городского округа город Елец было </w:t>
      </w:r>
      <w:r w:rsidR="000B3C6F" w:rsidRPr="00B673FB">
        <w:rPr>
          <w:sz w:val="28"/>
          <w:szCs w:val="28"/>
        </w:rPr>
        <w:t>создано и</w:t>
      </w:r>
      <w:r w:rsidRPr="00B673FB">
        <w:rPr>
          <w:sz w:val="28"/>
          <w:szCs w:val="28"/>
        </w:rPr>
        <w:t xml:space="preserve"> реализовано 8 ТОСов: </w:t>
      </w:r>
      <w:r w:rsidRPr="00B673FB">
        <w:rPr>
          <w:bCs/>
          <w:sz w:val="28"/>
          <w:szCs w:val="28"/>
        </w:rPr>
        <w:t xml:space="preserve">ТОС «Мирный», ТОС «Питомник», ТОС «Степной» </w:t>
      </w:r>
      <w:r w:rsidR="00173198">
        <w:rPr>
          <w:bCs/>
          <w:sz w:val="28"/>
          <w:szCs w:val="28"/>
        </w:rPr>
        <w:t>–</w:t>
      </w:r>
      <w:r w:rsidR="008C65EB">
        <w:rPr>
          <w:bCs/>
          <w:sz w:val="28"/>
          <w:szCs w:val="28"/>
        </w:rPr>
        <w:t xml:space="preserve"> </w:t>
      </w:r>
      <w:r w:rsidRPr="00B673FB">
        <w:rPr>
          <w:bCs/>
          <w:sz w:val="28"/>
          <w:szCs w:val="28"/>
        </w:rPr>
        <w:t>переходящие с 2021 года, ТОС «Коммунаров,</w:t>
      </w:r>
      <w:r w:rsidR="00F705C8">
        <w:rPr>
          <w:bCs/>
          <w:sz w:val="28"/>
          <w:szCs w:val="28"/>
        </w:rPr>
        <w:t xml:space="preserve"> </w:t>
      </w:r>
      <w:r w:rsidRPr="00B673FB">
        <w:rPr>
          <w:bCs/>
          <w:sz w:val="28"/>
          <w:szCs w:val="28"/>
        </w:rPr>
        <w:t>66», ТОС «Коммунаров, 127г», ТОС «Вермишева,</w:t>
      </w:r>
      <w:r w:rsidR="00F705C8">
        <w:rPr>
          <w:bCs/>
          <w:sz w:val="28"/>
          <w:szCs w:val="28"/>
        </w:rPr>
        <w:t xml:space="preserve"> </w:t>
      </w:r>
      <w:r w:rsidRPr="00B673FB">
        <w:rPr>
          <w:bCs/>
          <w:sz w:val="28"/>
          <w:szCs w:val="28"/>
        </w:rPr>
        <w:t>21», ТОС «Юность», ТОС «Пушкарская, 1а». В</w:t>
      </w:r>
      <w:r w:rsidRPr="00B673FB">
        <w:rPr>
          <w:sz w:val="28"/>
          <w:szCs w:val="28"/>
        </w:rPr>
        <w:t xml:space="preserve">ыполнены работы по комплексному благоустройству дворовых территорий: ремонт </w:t>
      </w:r>
      <w:r w:rsidR="000B3C6F" w:rsidRPr="00B673FB">
        <w:rPr>
          <w:sz w:val="28"/>
          <w:szCs w:val="28"/>
        </w:rPr>
        <w:t>проездов, пешеходных</w:t>
      </w:r>
      <w:r w:rsidRPr="00B673FB">
        <w:rPr>
          <w:sz w:val="28"/>
          <w:szCs w:val="28"/>
        </w:rPr>
        <w:t xml:space="preserve"> дорожек, установк</w:t>
      </w:r>
      <w:r w:rsidR="00184014">
        <w:rPr>
          <w:sz w:val="28"/>
          <w:szCs w:val="28"/>
        </w:rPr>
        <w:t>а</w:t>
      </w:r>
      <w:r w:rsidRPr="00B673FB">
        <w:rPr>
          <w:sz w:val="28"/>
          <w:szCs w:val="28"/>
        </w:rPr>
        <w:t xml:space="preserve"> малых архитектурных форм (скамеек, урн), оборудованы автомобильные парковки, детские и спортивные площадки с резиновым и песчаным покрытием.</w:t>
      </w:r>
    </w:p>
    <w:p w:rsidR="00064E29" w:rsidRDefault="00064E29" w:rsidP="00F705C8">
      <w:pPr>
        <w:pStyle w:val="ConsPlusNormal"/>
        <w:widowControl/>
        <w:ind w:firstLine="851"/>
        <w:jc w:val="both"/>
        <w:rPr>
          <w:bCs/>
          <w:sz w:val="28"/>
          <w:szCs w:val="28"/>
        </w:rPr>
      </w:pPr>
      <w:r w:rsidRPr="00B673FB">
        <w:rPr>
          <w:rFonts w:ascii="Times New Roman" w:hAnsi="Times New Roman" w:cs="Times New Roman"/>
          <w:sz w:val="28"/>
          <w:szCs w:val="28"/>
        </w:rPr>
        <w:t xml:space="preserve">На реализацию основного мероприятия «Реализация проектов благоустройства территорий, отобранных на </w:t>
      </w:r>
      <w:r w:rsidRPr="003E4238">
        <w:rPr>
          <w:rFonts w:ascii="Times New Roman" w:hAnsi="Times New Roman" w:cs="Times New Roman"/>
          <w:sz w:val="28"/>
          <w:szCs w:val="28"/>
        </w:rPr>
        <w:t>конкурсной основе, предложенных территориальным общественным самоуправлением» было выделено 12 545,3 тыс. руб</w:t>
      </w:r>
      <w:r w:rsidRPr="003E4238">
        <w:rPr>
          <w:bCs/>
          <w:sz w:val="28"/>
          <w:szCs w:val="28"/>
        </w:rPr>
        <w:t>.</w:t>
      </w:r>
    </w:p>
    <w:p w:rsidR="00F705C8" w:rsidRDefault="00F705C8" w:rsidP="00F705C8">
      <w:pPr>
        <w:pStyle w:val="ConsPlusNormal"/>
        <w:widowControl/>
        <w:ind w:firstLine="851"/>
        <w:jc w:val="both"/>
        <w:rPr>
          <w:bCs/>
          <w:sz w:val="28"/>
          <w:szCs w:val="28"/>
        </w:rPr>
      </w:pPr>
    </w:p>
    <w:p w:rsidR="00F705C8" w:rsidRDefault="00F705C8" w:rsidP="00F705C8">
      <w:pPr>
        <w:pStyle w:val="ConsPlusNormal"/>
        <w:widowControl/>
        <w:ind w:firstLine="851"/>
        <w:jc w:val="both"/>
        <w:rPr>
          <w:bCs/>
          <w:sz w:val="28"/>
          <w:szCs w:val="28"/>
        </w:rPr>
      </w:pPr>
    </w:p>
    <w:p w:rsidR="00F705C8" w:rsidRPr="003E4238" w:rsidRDefault="00F705C8" w:rsidP="00F705C8">
      <w:pPr>
        <w:pStyle w:val="ConsPlusNormal"/>
        <w:widowControl/>
        <w:ind w:firstLine="851"/>
        <w:jc w:val="both"/>
        <w:rPr>
          <w:bCs/>
          <w:sz w:val="28"/>
          <w:szCs w:val="28"/>
        </w:rPr>
      </w:pPr>
    </w:p>
    <w:p w:rsidR="00FA0B09" w:rsidRPr="00AC0103" w:rsidRDefault="00FA0B09" w:rsidP="008C455A">
      <w:pPr>
        <w:pStyle w:val="a3"/>
        <w:numPr>
          <w:ilvl w:val="0"/>
          <w:numId w:val="7"/>
        </w:numPr>
        <w:ind w:left="0" w:firstLine="851"/>
        <w:jc w:val="both"/>
        <w:rPr>
          <w:b/>
          <w:bCs/>
          <w:sz w:val="28"/>
          <w:szCs w:val="28"/>
        </w:rPr>
      </w:pPr>
      <w:r w:rsidRPr="00AC0103">
        <w:rPr>
          <w:b/>
          <w:bCs/>
          <w:sz w:val="28"/>
          <w:szCs w:val="28"/>
        </w:rPr>
        <w:t>транспортная инфраструктура</w:t>
      </w:r>
    </w:p>
    <w:p w:rsidR="00AC0103" w:rsidRDefault="00AC0103" w:rsidP="00AC0103">
      <w:pPr>
        <w:jc w:val="both"/>
        <w:rPr>
          <w:b/>
          <w:bCs/>
          <w:sz w:val="28"/>
          <w:szCs w:val="28"/>
        </w:rPr>
      </w:pPr>
    </w:p>
    <w:p w:rsidR="004B0C49" w:rsidRPr="004B0C49" w:rsidRDefault="004B0C49" w:rsidP="00062D15">
      <w:pPr>
        <w:spacing w:line="259" w:lineRule="auto"/>
        <w:ind w:firstLine="851"/>
        <w:jc w:val="both"/>
        <w:rPr>
          <w:rFonts w:eastAsiaTheme="minorHAnsi"/>
          <w:sz w:val="28"/>
          <w:szCs w:val="28"/>
          <w:lang w:eastAsia="en-US"/>
        </w:rPr>
      </w:pPr>
      <w:r w:rsidRPr="004B0C49">
        <w:rPr>
          <w:rFonts w:eastAsiaTheme="minorHAnsi"/>
          <w:sz w:val="28"/>
          <w:szCs w:val="28"/>
          <w:lang w:eastAsia="en-US"/>
        </w:rPr>
        <w:t>По состоянию на 31.12.2022 в городе Ельце перевозки пассажиров транспортом общего пользования осуществляются: ЕМУП «Автоколонна №1499», ООО «Автолига», ИП Агеев Ю.Н. 23 единицы транспорта принадлеж</w:t>
      </w:r>
      <w:r w:rsidR="00184014">
        <w:rPr>
          <w:rFonts w:eastAsiaTheme="minorHAnsi"/>
          <w:sz w:val="28"/>
          <w:szCs w:val="28"/>
          <w:lang w:eastAsia="en-US"/>
        </w:rPr>
        <w:t>а</w:t>
      </w:r>
      <w:r w:rsidRPr="004B0C49">
        <w:rPr>
          <w:rFonts w:eastAsiaTheme="minorHAnsi"/>
          <w:sz w:val="28"/>
          <w:szCs w:val="28"/>
          <w:lang w:eastAsia="en-US"/>
        </w:rPr>
        <w:t xml:space="preserve">т индивидуальным предпринимателям и 28 единиц муниципальному предприятию. </w:t>
      </w:r>
    </w:p>
    <w:p w:rsidR="004B0C49" w:rsidRPr="004B0C49" w:rsidRDefault="004B0C49" w:rsidP="00062D15">
      <w:pPr>
        <w:spacing w:line="259" w:lineRule="auto"/>
        <w:ind w:firstLine="851"/>
        <w:jc w:val="both"/>
        <w:rPr>
          <w:rFonts w:eastAsiaTheme="minorHAnsi"/>
          <w:sz w:val="28"/>
          <w:szCs w:val="28"/>
          <w:lang w:eastAsia="en-US"/>
        </w:rPr>
      </w:pPr>
      <w:r w:rsidRPr="004B0C49">
        <w:rPr>
          <w:rFonts w:eastAsiaTheme="minorHAnsi"/>
          <w:sz w:val="28"/>
          <w:szCs w:val="28"/>
          <w:lang w:eastAsia="en-US"/>
        </w:rPr>
        <w:t>В целях улучшения транспортного обслуживания населения выполнена научно</w:t>
      </w:r>
      <w:r w:rsidR="00173198">
        <w:rPr>
          <w:rFonts w:eastAsiaTheme="minorHAnsi"/>
          <w:sz w:val="28"/>
          <w:szCs w:val="28"/>
          <w:lang w:eastAsia="en-US"/>
        </w:rPr>
        <w:t xml:space="preserve">– </w:t>
      </w:r>
      <w:r w:rsidRPr="004B0C49">
        <w:rPr>
          <w:rFonts w:eastAsiaTheme="minorHAnsi"/>
          <w:sz w:val="28"/>
          <w:szCs w:val="28"/>
          <w:lang w:eastAsia="en-US"/>
        </w:rPr>
        <w:t xml:space="preserve">исследовательская работа по разработке комплексной схемы организации транспортного обслуживания населения общественным транспортом (КСОТ) городского округа город Елец на период до 2032 года. </w:t>
      </w:r>
    </w:p>
    <w:p w:rsidR="004B0C49" w:rsidRPr="004B0C49" w:rsidRDefault="004B0C49" w:rsidP="0086391E">
      <w:pPr>
        <w:spacing w:line="259" w:lineRule="auto"/>
        <w:ind w:firstLine="851"/>
        <w:jc w:val="both"/>
        <w:rPr>
          <w:rFonts w:eastAsiaTheme="minorHAnsi"/>
          <w:sz w:val="28"/>
          <w:szCs w:val="28"/>
          <w:lang w:eastAsia="en-US"/>
        </w:rPr>
      </w:pPr>
      <w:r w:rsidRPr="004B0C49">
        <w:rPr>
          <w:rFonts w:eastAsiaTheme="minorHAnsi"/>
          <w:sz w:val="28"/>
          <w:szCs w:val="28"/>
          <w:lang w:eastAsia="en-US"/>
        </w:rPr>
        <w:t xml:space="preserve">В рамках разработки комплексной схемы организации транспортного обслуживания населения общественным транспортом (КСОТ) городского округа город Елец на период до 2032 года предусмотрено три сценария развития оптимизации маршрутной сети. Каждый из сценариев является поэтапным продолжением оптимизации маршрутной сети на период 2023 </w:t>
      </w:r>
      <w:r w:rsidR="00173198">
        <w:rPr>
          <w:rFonts w:eastAsiaTheme="minorHAnsi"/>
          <w:sz w:val="28"/>
          <w:szCs w:val="28"/>
          <w:lang w:eastAsia="en-US"/>
        </w:rPr>
        <w:t>–</w:t>
      </w:r>
      <w:r w:rsidR="008C65EB">
        <w:rPr>
          <w:rFonts w:eastAsiaTheme="minorHAnsi"/>
          <w:sz w:val="28"/>
          <w:szCs w:val="28"/>
          <w:lang w:eastAsia="en-US"/>
        </w:rPr>
        <w:t xml:space="preserve"> </w:t>
      </w:r>
      <w:r w:rsidRPr="004B0C49">
        <w:rPr>
          <w:rFonts w:eastAsiaTheme="minorHAnsi"/>
          <w:sz w:val="28"/>
          <w:szCs w:val="28"/>
          <w:lang w:eastAsia="en-US"/>
        </w:rPr>
        <w:t xml:space="preserve">2032 </w:t>
      </w:r>
      <w:r w:rsidR="0086391E">
        <w:rPr>
          <w:rFonts w:eastAsiaTheme="minorHAnsi"/>
          <w:sz w:val="28"/>
          <w:szCs w:val="28"/>
          <w:lang w:eastAsia="en-US"/>
        </w:rPr>
        <w:t>гг.</w:t>
      </w:r>
    </w:p>
    <w:p w:rsidR="004B0C49" w:rsidRPr="004B0C49" w:rsidRDefault="004B0C49" w:rsidP="0086391E">
      <w:pPr>
        <w:spacing w:line="259" w:lineRule="auto"/>
        <w:ind w:firstLine="851"/>
        <w:jc w:val="both"/>
        <w:rPr>
          <w:rFonts w:eastAsiaTheme="minorHAnsi"/>
          <w:sz w:val="28"/>
          <w:szCs w:val="28"/>
          <w:lang w:eastAsia="en-US"/>
        </w:rPr>
      </w:pPr>
      <w:r w:rsidRPr="00D065CD">
        <w:rPr>
          <w:rFonts w:eastAsiaTheme="minorHAnsi"/>
          <w:sz w:val="28"/>
          <w:szCs w:val="28"/>
          <w:lang w:eastAsia="en-US"/>
        </w:rPr>
        <w:t xml:space="preserve">Сценарий 1 «Реалистичный» </w:t>
      </w:r>
      <w:r w:rsidR="00173198" w:rsidRPr="00D065CD">
        <w:rPr>
          <w:rFonts w:eastAsiaTheme="minorHAnsi"/>
          <w:sz w:val="28"/>
          <w:szCs w:val="28"/>
          <w:lang w:eastAsia="en-US"/>
        </w:rPr>
        <w:t>–</w:t>
      </w:r>
      <w:r w:rsidR="008C65EB">
        <w:rPr>
          <w:rFonts w:eastAsiaTheme="minorHAnsi"/>
          <w:sz w:val="28"/>
          <w:szCs w:val="28"/>
          <w:lang w:eastAsia="en-US"/>
        </w:rPr>
        <w:t xml:space="preserve"> </w:t>
      </w:r>
      <w:r w:rsidRPr="004B0C49">
        <w:rPr>
          <w:rFonts w:eastAsiaTheme="minorHAnsi"/>
          <w:sz w:val="28"/>
          <w:szCs w:val="28"/>
          <w:lang w:eastAsia="en-US"/>
        </w:rPr>
        <w:t xml:space="preserve">сценарий, в котором сохраняется беспересадочная маршрутная сеть. Данная маршрутная сеть рассчитана на то, что более 80% населения может добраться </w:t>
      </w:r>
      <w:r w:rsidR="0053204A">
        <w:rPr>
          <w:rFonts w:eastAsiaTheme="minorHAnsi"/>
          <w:sz w:val="28"/>
          <w:szCs w:val="28"/>
          <w:lang w:eastAsia="en-US"/>
        </w:rPr>
        <w:t xml:space="preserve">до места назначения </w:t>
      </w:r>
      <w:r w:rsidRPr="004B0C49">
        <w:rPr>
          <w:rFonts w:eastAsiaTheme="minorHAnsi"/>
          <w:sz w:val="28"/>
          <w:szCs w:val="28"/>
          <w:lang w:eastAsia="en-US"/>
        </w:rPr>
        <w:t>при использовании общественного транспорта без пересадок. Основными изменения в рамках сценария 1 являются:</w:t>
      </w:r>
    </w:p>
    <w:p w:rsidR="004B0C49" w:rsidRPr="004B0C49" w:rsidRDefault="00173198" w:rsidP="0086391E">
      <w:pPr>
        <w:spacing w:line="259" w:lineRule="auto"/>
        <w:ind w:firstLine="851"/>
        <w:jc w:val="both"/>
        <w:rPr>
          <w:rFonts w:eastAsiaTheme="minorHAnsi"/>
          <w:sz w:val="28"/>
          <w:szCs w:val="28"/>
          <w:lang w:eastAsia="en-US"/>
        </w:rPr>
      </w:pPr>
      <w:r>
        <w:rPr>
          <w:rFonts w:eastAsiaTheme="minorHAnsi"/>
          <w:sz w:val="28"/>
          <w:szCs w:val="28"/>
          <w:lang w:eastAsia="en-US"/>
        </w:rPr>
        <w:t>–</w:t>
      </w:r>
      <w:r w:rsidR="008C65EB">
        <w:rPr>
          <w:rFonts w:eastAsiaTheme="minorHAnsi"/>
          <w:sz w:val="28"/>
          <w:szCs w:val="28"/>
          <w:lang w:eastAsia="en-US"/>
        </w:rPr>
        <w:t xml:space="preserve"> </w:t>
      </w:r>
      <w:r w:rsidR="004B0C49" w:rsidRPr="004B0C49">
        <w:rPr>
          <w:rFonts w:eastAsiaTheme="minorHAnsi"/>
          <w:sz w:val="28"/>
          <w:szCs w:val="28"/>
          <w:lang w:eastAsia="en-US"/>
        </w:rPr>
        <w:t xml:space="preserve">корректировка расписания и количества отправлений; </w:t>
      </w:r>
    </w:p>
    <w:p w:rsidR="004B0C49" w:rsidRPr="004B0C49" w:rsidRDefault="00173198" w:rsidP="0086391E">
      <w:pPr>
        <w:spacing w:line="259" w:lineRule="auto"/>
        <w:ind w:firstLine="851"/>
        <w:jc w:val="both"/>
        <w:rPr>
          <w:rFonts w:eastAsiaTheme="minorHAnsi"/>
          <w:sz w:val="28"/>
          <w:szCs w:val="28"/>
          <w:lang w:eastAsia="en-US"/>
        </w:rPr>
      </w:pPr>
      <w:r>
        <w:rPr>
          <w:rFonts w:eastAsiaTheme="minorHAnsi"/>
          <w:sz w:val="28"/>
          <w:szCs w:val="28"/>
          <w:lang w:eastAsia="en-US"/>
        </w:rPr>
        <w:t>–</w:t>
      </w:r>
      <w:r w:rsidR="008C65EB">
        <w:rPr>
          <w:rFonts w:eastAsiaTheme="minorHAnsi"/>
          <w:sz w:val="28"/>
          <w:szCs w:val="28"/>
          <w:lang w:eastAsia="en-US"/>
        </w:rPr>
        <w:t xml:space="preserve"> </w:t>
      </w:r>
      <w:r w:rsidR="004B0C49" w:rsidRPr="004B0C49">
        <w:rPr>
          <w:rFonts w:eastAsiaTheme="minorHAnsi"/>
          <w:sz w:val="28"/>
          <w:szCs w:val="28"/>
          <w:lang w:eastAsia="en-US"/>
        </w:rPr>
        <w:t>отмена нерентабельных маршрутов;</w:t>
      </w:r>
    </w:p>
    <w:p w:rsidR="004B0C49" w:rsidRPr="004B0C49" w:rsidRDefault="00173198" w:rsidP="0086391E">
      <w:pPr>
        <w:spacing w:line="259" w:lineRule="auto"/>
        <w:ind w:firstLine="851"/>
        <w:jc w:val="both"/>
        <w:rPr>
          <w:rFonts w:eastAsiaTheme="minorHAnsi"/>
          <w:sz w:val="28"/>
          <w:szCs w:val="28"/>
          <w:lang w:eastAsia="en-US"/>
        </w:rPr>
      </w:pPr>
      <w:r>
        <w:rPr>
          <w:rFonts w:eastAsiaTheme="minorHAnsi"/>
          <w:sz w:val="28"/>
          <w:szCs w:val="28"/>
          <w:lang w:eastAsia="en-US"/>
        </w:rPr>
        <w:t>–</w:t>
      </w:r>
      <w:r w:rsidR="008C65EB">
        <w:rPr>
          <w:rFonts w:eastAsiaTheme="minorHAnsi"/>
          <w:sz w:val="28"/>
          <w:szCs w:val="28"/>
          <w:lang w:eastAsia="en-US"/>
        </w:rPr>
        <w:t xml:space="preserve"> </w:t>
      </w:r>
      <w:r w:rsidR="004B0C49" w:rsidRPr="004B0C49">
        <w:rPr>
          <w:rFonts w:eastAsiaTheme="minorHAnsi"/>
          <w:sz w:val="28"/>
          <w:szCs w:val="28"/>
          <w:lang w:eastAsia="en-US"/>
        </w:rPr>
        <w:t>корректировка трассировок маршрутов на участках с низким пассажиропотоком.</w:t>
      </w:r>
    </w:p>
    <w:p w:rsidR="004B0C49" w:rsidRPr="004B0C49" w:rsidRDefault="004B0C49" w:rsidP="0086391E">
      <w:pPr>
        <w:spacing w:line="259" w:lineRule="auto"/>
        <w:ind w:firstLine="851"/>
        <w:jc w:val="both"/>
        <w:rPr>
          <w:rFonts w:eastAsiaTheme="minorHAnsi"/>
          <w:sz w:val="28"/>
          <w:szCs w:val="28"/>
          <w:lang w:eastAsia="en-US"/>
        </w:rPr>
      </w:pPr>
      <w:r w:rsidRPr="0086391E">
        <w:rPr>
          <w:rFonts w:eastAsiaTheme="minorHAnsi"/>
          <w:sz w:val="28"/>
          <w:szCs w:val="28"/>
          <w:lang w:eastAsia="en-US"/>
        </w:rPr>
        <w:t>Срок реализации 1</w:t>
      </w:r>
      <w:r w:rsidR="00184014">
        <w:rPr>
          <w:rFonts w:eastAsiaTheme="minorHAnsi"/>
          <w:sz w:val="28"/>
          <w:szCs w:val="28"/>
          <w:lang w:eastAsia="en-US"/>
        </w:rPr>
        <w:t xml:space="preserve"> </w:t>
      </w:r>
      <w:r w:rsidRPr="0086391E">
        <w:rPr>
          <w:rFonts w:eastAsiaTheme="minorHAnsi"/>
          <w:sz w:val="28"/>
          <w:szCs w:val="28"/>
          <w:lang w:eastAsia="en-US"/>
        </w:rPr>
        <w:t>сценария 2</w:t>
      </w:r>
      <w:r w:rsidRPr="004B0C49">
        <w:rPr>
          <w:rFonts w:eastAsiaTheme="minorHAnsi"/>
          <w:sz w:val="28"/>
          <w:szCs w:val="28"/>
          <w:lang w:eastAsia="en-US"/>
        </w:rPr>
        <w:t>023</w:t>
      </w:r>
      <w:r w:rsidR="00173198">
        <w:rPr>
          <w:rFonts w:eastAsiaTheme="minorHAnsi"/>
          <w:sz w:val="28"/>
          <w:szCs w:val="28"/>
          <w:lang w:eastAsia="en-US"/>
        </w:rPr>
        <w:t xml:space="preserve">– </w:t>
      </w:r>
      <w:r w:rsidRPr="004B0C49">
        <w:rPr>
          <w:rFonts w:eastAsiaTheme="minorHAnsi"/>
          <w:sz w:val="28"/>
          <w:szCs w:val="28"/>
          <w:lang w:eastAsia="en-US"/>
        </w:rPr>
        <w:t>2024 гг.</w:t>
      </w:r>
    </w:p>
    <w:p w:rsidR="004B0C49" w:rsidRPr="004B0C49" w:rsidRDefault="004B0C49" w:rsidP="0086391E">
      <w:pPr>
        <w:spacing w:line="259" w:lineRule="auto"/>
        <w:ind w:firstLine="851"/>
        <w:jc w:val="both"/>
        <w:rPr>
          <w:rFonts w:eastAsiaTheme="minorHAnsi"/>
          <w:sz w:val="28"/>
          <w:szCs w:val="28"/>
          <w:lang w:eastAsia="en-US"/>
        </w:rPr>
      </w:pPr>
      <w:r w:rsidRPr="0086391E">
        <w:rPr>
          <w:rFonts w:eastAsiaTheme="minorHAnsi"/>
          <w:sz w:val="28"/>
          <w:szCs w:val="28"/>
          <w:lang w:eastAsia="en-US"/>
        </w:rPr>
        <w:t xml:space="preserve">Сценарий 2 «Оптимальный» </w:t>
      </w:r>
      <w:r w:rsidR="00173198">
        <w:rPr>
          <w:rFonts w:eastAsiaTheme="minorHAnsi"/>
          <w:sz w:val="28"/>
          <w:szCs w:val="28"/>
          <w:lang w:eastAsia="en-US"/>
        </w:rPr>
        <w:t>–</w:t>
      </w:r>
      <w:r w:rsidR="008C65EB">
        <w:rPr>
          <w:rFonts w:eastAsiaTheme="minorHAnsi"/>
          <w:sz w:val="28"/>
          <w:szCs w:val="28"/>
          <w:lang w:eastAsia="en-US"/>
        </w:rPr>
        <w:t xml:space="preserve"> </w:t>
      </w:r>
      <w:r w:rsidRPr="004B0C49">
        <w:rPr>
          <w:rFonts w:eastAsiaTheme="minorHAnsi"/>
          <w:sz w:val="28"/>
          <w:szCs w:val="28"/>
          <w:lang w:eastAsia="en-US"/>
        </w:rPr>
        <w:t>сценарий, в котором сохраняется опорная сеть из магистральных маршрутов, предусмотрено обустройство пересадочных узлов и организовываются подвозящие маршруты. Данная маршрутная сеть позволит сохранить связь в диагональном направлении. Магистральные маршруты предусмотрены с минимальным интервалом движения в пиковый период (не более 15 минут). За счет организации подвозящих маршрутов будет минимизировано количество маршрутов со сбоем в расписании. В рамках реализации Сценария 2 пересадка в течение 60 минут бесплатная. Данная маршрутная сеть позволит повысить транспортную подвижность населения за счет предсказуемости работы общественного транспорта, за счет увеличения количества отправлений и соблюдения расписания.</w:t>
      </w:r>
    </w:p>
    <w:p w:rsidR="004B0C49" w:rsidRPr="004B0C49" w:rsidRDefault="004B0C49" w:rsidP="0086391E">
      <w:pPr>
        <w:spacing w:line="259" w:lineRule="auto"/>
        <w:ind w:firstLine="851"/>
        <w:jc w:val="both"/>
        <w:rPr>
          <w:rFonts w:eastAsiaTheme="minorHAnsi"/>
          <w:sz w:val="28"/>
          <w:szCs w:val="28"/>
          <w:lang w:eastAsia="en-US"/>
        </w:rPr>
      </w:pPr>
      <w:r w:rsidRPr="0086391E">
        <w:rPr>
          <w:rFonts w:eastAsiaTheme="minorHAnsi"/>
          <w:sz w:val="28"/>
          <w:szCs w:val="28"/>
          <w:lang w:eastAsia="en-US"/>
        </w:rPr>
        <w:t>Срок реализации 2 сценария</w:t>
      </w:r>
      <w:r w:rsidR="00184014">
        <w:rPr>
          <w:rFonts w:eastAsiaTheme="minorHAnsi"/>
          <w:sz w:val="28"/>
          <w:szCs w:val="28"/>
          <w:lang w:eastAsia="en-US"/>
        </w:rPr>
        <w:t>:</w:t>
      </w:r>
      <w:r w:rsidRPr="004B0C49">
        <w:rPr>
          <w:rFonts w:eastAsiaTheme="minorHAnsi"/>
          <w:sz w:val="28"/>
          <w:szCs w:val="28"/>
          <w:lang w:eastAsia="en-US"/>
        </w:rPr>
        <w:t xml:space="preserve"> 2025 </w:t>
      </w:r>
      <w:r w:rsidR="00173198">
        <w:rPr>
          <w:rFonts w:eastAsiaTheme="minorHAnsi"/>
          <w:sz w:val="28"/>
          <w:szCs w:val="28"/>
          <w:lang w:eastAsia="en-US"/>
        </w:rPr>
        <w:t>–</w:t>
      </w:r>
      <w:r w:rsidR="008C65EB">
        <w:rPr>
          <w:rFonts w:eastAsiaTheme="minorHAnsi"/>
          <w:sz w:val="28"/>
          <w:szCs w:val="28"/>
          <w:lang w:eastAsia="en-US"/>
        </w:rPr>
        <w:t xml:space="preserve"> </w:t>
      </w:r>
      <w:r w:rsidRPr="004B0C49">
        <w:rPr>
          <w:rFonts w:eastAsiaTheme="minorHAnsi"/>
          <w:sz w:val="28"/>
          <w:szCs w:val="28"/>
          <w:lang w:eastAsia="en-US"/>
        </w:rPr>
        <w:t>2026 гг.</w:t>
      </w:r>
    </w:p>
    <w:p w:rsidR="004B0C49" w:rsidRPr="004B0C49" w:rsidRDefault="004B0C49" w:rsidP="0086391E">
      <w:pPr>
        <w:spacing w:line="259" w:lineRule="auto"/>
        <w:ind w:firstLine="851"/>
        <w:jc w:val="both"/>
        <w:rPr>
          <w:rFonts w:eastAsiaTheme="minorHAnsi"/>
          <w:sz w:val="28"/>
          <w:szCs w:val="28"/>
          <w:lang w:eastAsia="en-US"/>
        </w:rPr>
      </w:pPr>
      <w:r w:rsidRPr="0086391E">
        <w:rPr>
          <w:rFonts w:eastAsiaTheme="minorHAnsi"/>
          <w:sz w:val="28"/>
          <w:szCs w:val="28"/>
          <w:lang w:eastAsia="en-US"/>
        </w:rPr>
        <w:lastRenderedPageBreak/>
        <w:t>Сценарий 3 «Инновационный»</w:t>
      </w:r>
      <w:r w:rsidRPr="004B0C49">
        <w:rPr>
          <w:rFonts w:eastAsiaTheme="minorHAnsi"/>
          <w:sz w:val="28"/>
          <w:szCs w:val="28"/>
          <w:lang w:eastAsia="en-US"/>
        </w:rPr>
        <w:t xml:space="preserve"> </w:t>
      </w:r>
      <w:r w:rsidR="00173198">
        <w:rPr>
          <w:rFonts w:eastAsiaTheme="minorHAnsi"/>
          <w:sz w:val="28"/>
          <w:szCs w:val="28"/>
          <w:lang w:eastAsia="en-US"/>
        </w:rPr>
        <w:t>–</w:t>
      </w:r>
      <w:r w:rsidR="008C65EB">
        <w:rPr>
          <w:rFonts w:eastAsiaTheme="minorHAnsi"/>
          <w:sz w:val="28"/>
          <w:szCs w:val="28"/>
          <w:lang w:eastAsia="en-US"/>
        </w:rPr>
        <w:t xml:space="preserve"> </w:t>
      </w:r>
      <w:r w:rsidRPr="004B0C49">
        <w:rPr>
          <w:rFonts w:eastAsiaTheme="minorHAnsi"/>
          <w:sz w:val="28"/>
          <w:szCs w:val="28"/>
          <w:lang w:eastAsia="en-US"/>
        </w:rPr>
        <w:t>сценарий, в котором сохраняются опорная сеть из магистральных маршрутов, предусмотрено обустройство пересадочных узлов и организовываются подвозящие маршруты. Разница между сценарием 2 и сценарием 3 заключается в количестве магистральных маршрутов и количестве подвозящих маршрутах. В сценарии 3 предусмотрена организация большего количества подвозящих маршрутов. Данная маршрутная сеть позволит улучшить качество транспортного обслуживания за счет большей вариативности маршрутов для населения.</w:t>
      </w:r>
    </w:p>
    <w:p w:rsidR="004B0C49" w:rsidRPr="004B0C49" w:rsidRDefault="004B0C49" w:rsidP="0086391E">
      <w:pPr>
        <w:spacing w:line="259" w:lineRule="auto"/>
        <w:ind w:firstLine="851"/>
        <w:jc w:val="both"/>
        <w:rPr>
          <w:rFonts w:eastAsiaTheme="minorHAnsi"/>
          <w:sz w:val="28"/>
          <w:szCs w:val="28"/>
          <w:lang w:eastAsia="en-US"/>
        </w:rPr>
      </w:pPr>
      <w:r w:rsidRPr="0086391E">
        <w:rPr>
          <w:rFonts w:eastAsiaTheme="minorHAnsi"/>
          <w:sz w:val="28"/>
          <w:szCs w:val="28"/>
          <w:lang w:eastAsia="en-US"/>
        </w:rPr>
        <w:t>Срок реализации 3 сценария</w:t>
      </w:r>
      <w:r w:rsidR="00184014">
        <w:rPr>
          <w:rFonts w:eastAsiaTheme="minorHAnsi"/>
          <w:sz w:val="28"/>
          <w:szCs w:val="28"/>
          <w:lang w:eastAsia="en-US"/>
        </w:rPr>
        <w:t>:</w:t>
      </w:r>
      <w:r w:rsidRPr="0086391E">
        <w:rPr>
          <w:rFonts w:eastAsiaTheme="minorHAnsi"/>
          <w:sz w:val="28"/>
          <w:szCs w:val="28"/>
          <w:lang w:eastAsia="en-US"/>
        </w:rPr>
        <w:t xml:space="preserve"> </w:t>
      </w:r>
      <w:r w:rsidRPr="004B0C49">
        <w:rPr>
          <w:rFonts w:eastAsiaTheme="minorHAnsi"/>
          <w:sz w:val="28"/>
          <w:szCs w:val="28"/>
          <w:lang w:eastAsia="en-US"/>
        </w:rPr>
        <w:t xml:space="preserve">2027 </w:t>
      </w:r>
      <w:r w:rsidR="00173198">
        <w:rPr>
          <w:rFonts w:eastAsiaTheme="minorHAnsi"/>
          <w:sz w:val="28"/>
          <w:szCs w:val="28"/>
          <w:lang w:eastAsia="en-US"/>
        </w:rPr>
        <w:t>–</w:t>
      </w:r>
      <w:r w:rsidR="008C65EB">
        <w:rPr>
          <w:rFonts w:eastAsiaTheme="minorHAnsi"/>
          <w:sz w:val="28"/>
          <w:szCs w:val="28"/>
          <w:lang w:eastAsia="en-US"/>
        </w:rPr>
        <w:t xml:space="preserve"> </w:t>
      </w:r>
      <w:r w:rsidRPr="004B0C49">
        <w:rPr>
          <w:rFonts w:eastAsiaTheme="minorHAnsi"/>
          <w:sz w:val="28"/>
          <w:szCs w:val="28"/>
          <w:lang w:eastAsia="en-US"/>
        </w:rPr>
        <w:t>2032 гг.</w:t>
      </w:r>
    </w:p>
    <w:p w:rsidR="004B0C49" w:rsidRPr="004B0C49" w:rsidRDefault="00755D67" w:rsidP="001A246A">
      <w:pPr>
        <w:spacing w:line="259" w:lineRule="auto"/>
        <w:ind w:firstLine="851"/>
        <w:jc w:val="both"/>
        <w:rPr>
          <w:rFonts w:eastAsiaTheme="minorHAnsi"/>
          <w:b/>
          <w:sz w:val="28"/>
          <w:szCs w:val="28"/>
          <w:lang w:eastAsia="en-US"/>
        </w:rPr>
      </w:pPr>
      <w:r>
        <w:rPr>
          <w:rFonts w:eastAsiaTheme="minorHAnsi"/>
          <w:sz w:val="28"/>
          <w:szCs w:val="28"/>
          <w:lang w:eastAsia="en-US"/>
        </w:rPr>
        <w:t>П</w:t>
      </w:r>
      <w:r w:rsidR="004B0C49" w:rsidRPr="004B0C49">
        <w:rPr>
          <w:rFonts w:eastAsiaTheme="minorHAnsi"/>
          <w:sz w:val="28"/>
          <w:szCs w:val="28"/>
          <w:lang w:eastAsia="en-US"/>
        </w:rPr>
        <w:t xml:space="preserve">роизведена поставка и установка остановочных павильонов железного типа </w:t>
      </w:r>
      <w:r w:rsidR="00173198">
        <w:rPr>
          <w:rFonts w:eastAsiaTheme="minorHAnsi"/>
          <w:sz w:val="28"/>
          <w:szCs w:val="28"/>
          <w:lang w:eastAsia="en-US"/>
        </w:rPr>
        <w:t>–</w:t>
      </w:r>
      <w:r w:rsidR="008C65EB">
        <w:rPr>
          <w:rFonts w:eastAsiaTheme="minorHAnsi"/>
          <w:sz w:val="28"/>
          <w:szCs w:val="28"/>
          <w:lang w:eastAsia="en-US"/>
        </w:rPr>
        <w:t xml:space="preserve"> </w:t>
      </w:r>
      <w:r w:rsidR="004B0C49" w:rsidRPr="004B0C49">
        <w:rPr>
          <w:rFonts w:eastAsiaTheme="minorHAnsi"/>
          <w:sz w:val="28"/>
          <w:szCs w:val="28"/>
          <w:lang w:eastAsia="en-US"/>
        </w:rPr>
        <w:t xml:space="preserve">25 единиц, стеклянного типа </w:t>
      </w:r>
      <w:r w:rsidR="00173198">
        <w:rPr>
          <w:rFonts w:eastAsiaTheme="minorHAnsi"/>
          <w:sz w:val="28"/>
          <w:szCs w:val="28"/>
          <w:lang w:eastAsia="en-US"/>
        </w:rPr>
        <w:t>–</w:t>
      </w:r>
      <w:r w:rsidR="008C65EB">
        <w:rPr>
          <w:rFonts w:eastAsiaTheme="minorHAnsi"/>
          <w:sz w:val="28"/>
          <w:szCs w:val="28"/>
          <w:lang w:eastAsia="en-US"/>
        </w:rPr>
        <w:t xml:space="preserve"> </w:t>
      </w:r>
      <w:r w:rsidR="004B0C49" w:rsidRPr="004B0C49">
        <w:rPr>
          <w:rFonts w:eastAsiaTheme="minorHAnsi"/>
          <w:sz w:val="28"/>
          <w:szCs w:val="28"/>
          <w:lang w:eastAsia="en-US"/>
        </w:rPr>
        <w:t xml:space="preserve">31 единица. Выполнены работы по обустройству остановочных пунктов </w:t>
      </w:r>
      <w:r w:rsidR="001A246A">
        <w:rPr>
          <w:rFonts w:eastAsiaTheme="minorHAnsi"/>
          <w:sz w:val="28"/>
          <w:szCs w:val="28"/>
          <w:lang w:eastAsia="en-US"/>
        </w:rPr>
        <w:t xml:space="preserve">с </w:t>
      </w:r>
      <w:r w:rsidR="004B0C49" w:rsidRPr="004B0C49">
        <w:rPr>
          <w:rFonts w:eastAsiaTheme="minorHAnsi"/>
          <w:sz w:val="28"/>
          <w:szCs w:val="28"/>
          <w:lang w:eastAsia="en-US"/>
        </w:rPr>
        <w:t>заездными карманами и посадочными площадками в количестве 9 единиц.</w:t>
      </w:r>
    </w:p>
    <w:p w:rsidR="009960BE" w:rsidRPr="00BF3E46" w:rsidRDefault="009960BE" w:rsidP="00AC0103">
      <w:pPr>
        <w:jc w:val="both"/>
        <w:rPr>
          <w:b/>
          <w:bCs/>
          <w:sz w:val="28"/>
          <w:szCs w:val="28"/>
        </w:rPr>
      </w:pPr>
    </w:p>
    <w:p w:rsidR="00887CD0" w:rsidRDefault="00887CD0" w:rsidP="00887CD0">
      <w:pPr>
        <w:pStyle w:val="a3"/>
        <w:numPr>
          <w:ilvl w:val="0"/>
          <w:numId w:val="7"/>
        </w:numPr>
        <w:ind w:left="0" w:firstLine="851"/>
        <w:jc w:val="both"/>
        <w:rPr>
          <w:b/>
          <w:bCs/>
          <w:sz w:val="28"/>
          <w:szCs w:val="28"/>
        </w:rPr>
      </w:pPr>
      <w:r>
        <w:rPr>
          <w:b/>
          <w:bCs/>
          <w:sz w:val="28"/>
          <w:szCs w:val="28"/>
        </w:rPr>
        <w:t>Благоустройство</w:t>
      </w:r>
    </w:p>
    <w:p w:rsidR="00887CD0" w:rsidRPr="00887CD0" w:rsidRDefault="00887CD0" w:rsidP="00887CD0">
      <w:pPr>
        <w:pStyle w:val="a3"/>
        <w:ind w:left="851"/>
        <w:jc w:val="both"/>
        <w:rPr>
          <w:b/>
          <w:bCs/>
          <w:sz w:val="28"/>
          <w:szCs w:val="28"/>
        </w:rPr>
      </w:pPr>
    </w:p>
    <w:p w:rsidR="00AC0103" w:rsidRDefault="00AC0103" w:rsidP="002F670C">
      <w:pPr>
        <w:ind w:firstLine="851"/>
        <w:jc w:val="both"/>
        <w:rPr>
          <w:b/>
          <w:bCs/>
          <w:sz w:val="28"/>
          <w:szCs w:val="28"/>
        </w:rPr>
      </w:pPr>
      <w:r w:rsidRPr="00BF3E46">
        <w:rPr>
          <w:b/>
          <w:bCs/>
          <w:sz w:val="28"/>
          <w:szCs w:val="28"/>
        </w:rPr>
        <w:t>Дорожная деятельность</w:t>
      </w:r>
    </w:p>
    <w:p w:rsidR="00D33ED1" w:rsidRDefault="00D33ED1" w:rsidP="002F670C">
      <w:pPr>
        <w:ind w:firstLine="851"/>
        <w:jc w:val="both"/>
        <w:rPr>
          <w:b/>
          <w:bCs/>
          <w:sz w:val="28"/>
          <w:szCs w:val="28"/>
        </w:rPr>
      </w:pPr>
    </w:p>
    <w:p w:rsidR="004B0C49" w:rsidRPr="004B0C49" w:rsidRDefault="004B0C49" w:rsidP="007D64CD">
      <w:pPr>
        <w:spacing w:line="259" w:lineRule="auto"/>
        <w:ind w:firstLine="851"/>
        <w:jc w:val="both"/>
        <w:rPr>
          <w:rFonts w:eastAsiaTheme="minorHAnsi"/>
          <w:sz w:val="28"/>
          <w:szCs w:val="28"/>
          <w:lang w:eastAsia="en-US"/>
        </w:rPr>
      </w:pPr>
      <w:r w:rsidRPr="004B0C49">
        <w:rPr>
          <w:rFonts w:eastAsiaTheme="minorHAnsi"/>
          <w:sz w:val="28"/>
          <w:szCs w:val="28"/>
          <w:lang w:eastAsia="en-US"/>
        </w:rPr>
        <w:t xml:space="preserve">В </w:t>
      </w:r>
      <w:r w:rsidR="007D64CD">
        <w:rPr>
          <w:rFonts w:eastAsiaTheme="minorHAnsi"/>
          <w:sz w:val="28"/>
          <w:szCs w:val="28"/>
          <w:lang w:eastAsia="en-US"/>
        </w:rPr>
        <w:t>отч</w:t>
      </w:r>
      <w:r w:rsidR="0013714E">
        <w:rPr>
          <w:rFonts w:eastAsiaTheme="minorHAnsi"/>
          <w:sz w:val="28"/>
          <w:szCs w:val="28"/>
          <w:lang w:eastAsia="en-US"/>
        </w:rPr>
        <w:t>ё</w:t>
      </w:r>
      <w:r w:rsidR="007D64CD">
        <w:rPr>
          <w:rFonts w:eastAsiaTheme="minorHAnsi"/>
          <w:sz w:val="28"/>
          <w:szCs w:val="28"/>
          <w:lang w:eastAsia="en-US"/>
        </w:rPr>
        <w:t>тном</w:t>
      </w:r>
      <w:r w:rsidRPr="004B0C49">
        <w:rPr>
          <w:rFonts w:eastAsiaTheme="minorHAnsi"/>
          <w:sz w:val="28"/>
          <w:szCs w:val="28"/>
          <w:lang w:eastAsia="en-US"/>
        </w:rPr>
        <w:t xml:space="preserve"> г</w:t>
      </w:r>
      <w:r w:rsidR="007D64CD">
        <w:rPr>
          <w:rFonts w:eastAsiaTheme="minorHAnsi"/>
          <w:sz w:val="28"/>
          <w:szCs w:val="28"/>
          <w:lang w:eastAsia="en-US"/>
        </w:rPr>
        <w:t>оду</w:t>
      </w:r>
      <w:r w:rsidRPr="004B0C49">
        <w:rPr>
          <w:rFonts w:eastAsiaTheme="minorHAnsi"/>
          <w:sz w:val="28"/>
          <w:szCs w:val="28"/>
          <w:lang w:eastAsia="en-US"/>
        </w:rPr>
        <w:t xml:space="preserve"> в рамках реализации национального проекта «Безопасные качественные дороги» выполнены работы по капитальному ремонту, ремонту дорожного покрытия общей площадью 121 065,40 м</w:t>
      </w:r>
      <w:r w:rsidRPr="003E4238">
        <w:rPr>
          <w:rFonts w:eastAsiaTheme="minorHAnsi"/>
          <w:sz w:val="28"/>
          <w:szCs w:val="28"/>
          <w:vertAlign w:val="superscript"/>
          <w:lang w:eastAsia="en-US"/>
        </w:rPr>
        <w:t>2</w:t>
      </w:r>
      <w:r w:rsidRPr="004B0C49">
        <w:rPr>
          <w:rFonts w:eastAsiaTheme="minorHAnsi"/>
          <w:sz w:val="28"/>
          <w:szCs w:val="28"/>
          <w:lang w:eastAsia="en-US"/>
        </w:rPr>
        <w:t>.</w:t>
      </w:r>
    </w:p>
    <w:p w:rsidR="004B0C49" w:rsidRPr="004B0C49" w:rsidRDefault="004B0C49" w:rsidP="007D64CD">
      <w:pPr>
        <w:spacing w:line="259" w:lineRule="auto"/>
        <w:ind w:firstLine="851"/>
        <w:jc w:val="both"/>
        <w:rPr>
          <w:rFonts w:eastAsiaTheme="minorHAnsi"/>
          <w:sz w:val="28"/>
          <w:szCs w:val="28"/>
          <w:lang w:eastAsia="en-US"/>
        </w:rPr>
      </w:pPr>
      <w:r w:rsidRPr="004B0C49">
        <w:rPr>
          <w:rFonts w:eastAsiaTheme="minorHAnsi"/>
          <w:sz w:val="28"/>
          <w:szCs w:val="28"/>
          <w:lang w:eastAsia="en-US"/>
        </w:rPr>
        <w:t>В рамках выделенной дотации выполнены работы по ремонту дорожного покрытия автомобильных дор</w:t>
      </w:r>
      <w:r w:rsidR="003E4238">
        <w:rPr>
          <w:rFonts w:eastAsiaTheme="minorHAnsi"/>
          <w:sz w:val="28"/>
          <w:szCs w:val="28"/>
          <w:lang w:eastAsia="en-US"/>
        </w:rPr>
        <w:t xml:space="preserve">ог общей площадью </w:t>
      </w:r>
      <w:r w:rsidR="00173198">
        <w:rPr>
          <w:rFonts w:eastAsiaTheme="minorHAnsi"/>
          <w:sz w:val="28"/>
          <w:szCs w:val="28"/>
          <w:lang w:eastAsia="en-US"/>
        </w:rPr>
        <w:t>–</w:t>
      </w:r>
      <w:r w:rsidR="008C65EB">
        <w:rPr>
          <w:rFonts w:eastAsiaTheme="minorHAnsi"/>
          <w:sz w:val="28"/>
          <w:szCs w:val="28"/>
          <w:lang w:eastAsia="en-US"/>
        </w:rPr>
        <w:t xml:space="preserve"> </w:t>
      </w:r>
      <w:r w:rsidR="003E4238">
        <w:rPr>
          <w:rFonts w:eastAsiaTheme="minorHAnsi"/>
          <w:sz w:val="28"/>
          <w:szCs w:val="28"/>
          <w:lang w:eastAsia="en-US"/>
        </w:rPr>
        <w:t xml:space="preserve">33 133,55 </w:t>
      </w:r>
      <w:r w:rsidR="003E4238" w:rsidRPr="004B0C49">
        <w:rPr>
          <w:rFonts w:eastAsiaTheme="minorHAnsi"/>
          <w:sz w:val="28"/>
          <w:szCs w:val="28"/>
          <w:lang w:eastAsia="en-US"/>
        </w:rPr>
        <w:t>м</w:t>
      </w:r>
      <w:r w:rsidR="003E4238" w:rsidRPr="003E4238">
        <w:rPr>
          <w:rFonts w:eastAsiaTheme="minorHAnsi"/>
          <w:sz w:val="28"/>
          <w:szCs w:val="28"/>
          <w:vertAlign w:val="superscript"/>
          <w:lang w:eastAsia="en-US"/>
        </w:rPr>
        <w:t>2</w:t>
      </w:r>
      <w:r w:rsidRPr="004B0C49">
        <w:rPr>
          <w:rFonts w:eastAsiaTheme="minorHAnsi"/>
          <w:sz w:val="28"/>
          <w:szCs w:val="28"/>
          <w:lang w:eastAsia="en-US"/>
        </w:rPr>
        <w:t>, по ремонту тротуа</w:t>
      </w:r>
      <w:r w:rsidR="003E4238">
        <w:rPr>
          <w:rFonts w:eastAsiaTheme="minorHAnsi"/>
          <w:sz w:val="28"/>
          <w:szCs w:val="28"/>
          <w:lang w:eastAsia="en-US"/>
        </w:rPr>
        <w:t xml:space="preserve">ров общей площадью 8 527,81 </w:t>
      </w:r>
      <w:r w:rsidR="003E4238" w:rsidRPr="004B0C49">
        <w:rPr>
          <w:rFonts w:eastAsiaTheme="minorHAnsi"/>
          <w:sz w:val="28"/>
          <w:szCs w:val="28"/>
          <w:lang w:eastAsia="en-US"/>
        </w:rPr>
        <w:t>м</w:t>
      </w:r>
      <w:r w:rsidR="003E4238" w:rsidRPr="003E4238">
        <w:rPr>
          <w:rFonts w:eastAsiaTheme="minorHAnsi"/>
          <w:sz w:val="28"/>
          <w:szCs w:val="28"/>
          <w:vertAlign w:val="superscript"/>
          <w:lang w:eastAsia="en-US"/>
        </w:rPr>
        <w:t>2</w:t>
      </w:r>
      <w:r w:rsidRPr="004B0C49">
        <w:rPr>
          <w:rFonts w:eastAsiaTheme="minorHAnsi"/>
          <w:sz w:val="28"/>
          <w:szCs w:val="28"/>
          <w:lang w:eastAsia="en-US"/>
        </w:rPr>
        <w:t>.</w:t>
      </w:r>
    </w:p>
    <w:p w:rsidR="004B0C49" w:rsidRPr="004B0C49" w:rsidRDefault="004B0C49" w:rsidP="007D64CD">
      <w:pPr>
        <w:spacing w:line="259" w:lineRule="auto"/>
        <w:ind w:firstLine="851"/>
        <w:jc w:val="both"/>
        <w:rPr>
          <w:rFonts w:eastAsiaTheme="minorHAnsi"/>
          <w:sz w:val="28"/>
          <w:szCs w:val="28"/>
          <w:lang w:eastAsia="en-US"/>
        </w:rPr>
      </w:pPr>
      <w:r w:rsidRPr="004B0C49">
        <w:rPr>
          <w:rFonts w:eastAsiaTheme="minorHAnsi"/>
          <w:sz w:val="28"/>
          <w:szCs w:val="28"/>
          <w:lang w:eastAsia="en-US"/>
        </w:rPr>
        <w:t>За счет местного бюджет</w:t>
      </w:r>
      <w:r w:rsidR="00A13059">
        <w:rPr>
          <w:rFonts w:eastAsiaTheme="minorHAnsi"/>
          <w:sz w:val="28"/>
          <w:szCs w:val="28"/>
          <w:lang w:eastAsia="en-US"/>
        </w:rPr>
        <w:t>а</w:t>
      </w:r>
      <w:r w:rsidRPr="004B0C49">
        <w:rPr>
          <w:rFonts w:eastAsiaTheme="minorHAnsi"/>
          <w:sz w:val="28"/>
          <w:szCs w:val="28"/>
          <w:lang w:eastAsia="en-US"/>
        </w:rPr>
        <w:t xml:space="preserve"> выполнены работы по ремонту дорожного покрытия ул. Калинина, ул. Тур</w:t>
      </w:r>
      <w:r w:rsidR="003E4238">
        <w:rPr>
          <w:rFonts w:eastAsiaTheme="minorHAnsi"/>
          <w:sz w:val="28"/>
          <w:szCs w:val="28"/>
          <w:lang w:eastAsia="en-US"/>
        </w:rPr>
        <w:t xml:space="preserve">генева общей площадью </w:t>
      </w:r>
      <w:r w:rsidR="0013714E">
        <w:rPr>
          <w:rFonts w:eastAsiaTheme="minorHAnsi"/>
          <w:sz w:val="28"/>
          <w:szCs w:val="28"/>
          <w:lang w:eastAsia="en-US"/>
        </w:rPr>
        <w:t>3</w:t>
      </w:r>
      <w:r w:rsidR="003E4238">
        <w:rPr>
          <w:rFonts w:eastAsiaTheme="minorHAnsi"/>
          <w:sz w:val="28"/>
          <w:szCs w:val="28"/>
          <w:lang w:eastAsia="en-US"/>
        </w:rPr>
        <w:t xml:space="preserve"> 150 </w:t>
      </w:r>
      <w:r w:rsidR="003E4238" w:rsidRPr="004B0C49">
        <w:rPr>
          <w:rFonts w:eastAsiaTheme="minorHAnsi"/>
          <w:sz w:val="28"/>
          <w:szCs w:val="28"/>
          <w:lang w:eastAsia="en-US"/>
        </w:rPr>
        <w:t>м</w:t>
      </w:r>
      <w:r w:rsidR="003E4238" w:rsidRPr="003E4238">
        <w:rPr>
          <w:rFonts w:eastAsiaTheme="minorHAnsi"/>
          <w:sz w:val="28"/>
          <w:szCs w:val="28"/>
          <w:vertAlign w:val="superscript"/>
          <w:lang w:eastAsia="en-US"/>
        </w:rPr>
        <w:t>2</w:t>
      </w:r>
      <w:r w:rsidRPr="004B0C49">
        <w:rPr>
          <w:rFonts w:eastAsiaTheme="minorHAnsi"/>
          <w:sz w:val="28"/>
          <w:szCs w:val="28"/>
          <w:lang w:eastAsia="en-US"/>
        </w:rPr>
        <w:t>.</w:t>
      </w:r>
    </w:p>
    <w:p w:rsidR="004B0C49" w:rsidRPr="004B0C49" w:rsidRDefault="004B0C49" w:rsidP="007D64CD">
      <w:pPr>
        <w:spacing w:line="259" w:lineRule="auto"/>
        <w:ind w:firstLine="851"/>
        <w:jc w:val="both"/>
        <w:rPr>
          <w:rFonts w:eastAsiaTheme="minorHAnsi"/>
          <w:sz w:val="28"/>
          <w:szCs w:val="28"/>
          <w:lang w:eastAsia="en-US"/>
        </w:rPr>
      </w:pPr>
      <w:r w:rsidRPr="004B0C49">
        <w:rPr>
          <w:rFonts w:eastAsiaTheme="minorHAnsi"/>
          <w:sz w:val="28"/>
          <w:szCs w:val="28"/>
          <w:lang w:eastAsia="en-US"/>
        </w:rPr>
        <w:t>В рамках содержания автомобильных дорог выполнены работы по устранению деформаций и повреждений литой смесью и горячей асфальтобетонной смесью. Площадь выпол</w:t>
      </w:r>
      <w:r w:rsidR="003E4238">
        <w:rPr>
          <w:rFonts w:eastAsiaTheme="minorHAnsi"/>
          <w:sz w:val="28"/>
          <w:szCs w:val="28"/>
          <w:lang w:eastAsia="en-US"/>
        </w:rPr>
        <w:t xml:space="preserve">ненных работ составила 662,37 </w:t>
      </w:r>
      <w:r w:rsidR="003E4238" w:rsidRPr="004B0C49">
        <w:rPr>
          <w:rFonts w:eastAsiaTheme="minorHAnsi"/>
          <w:sz w:val="28"/>
          <w:szCs w:val="28"/>
          <w:lang w:eastAsia="en-US"/>
        </w:rPr>
        <w:t>м</w:t>
      </w:r>
      <w:r w:rsidR="003E4238" w:rsidRPr="003E4238">
        <w:rPr>
          <w:rFonts w:eastAsiaTheme="minorHAnsi"/>
          <w:sz w:val="28"/>
          <w:szCs w:val="28"/>
          <w:vertAlign w:val="superscript"/>
          <w:lang w:eastAsia="en-US"/>
        </w:rPr>
        <w:t>2</w:t>
      </w:r>
      <w:r w:rsidR="003E4238">
        <w:rPr>
          <w:rFonts w:eastAsiaTheme="minorHAnsi"/>
          <w:sz w:val="28"/>
          <w:szCs w:val="28"/>
          <w:lang w:eastAsia="en-US"/>
        </w:rPr>
        <w:t xml:space="preserve"> и 17 331,39 </w:t>
      </w:r>
      <w:r w:rsidR="003E4238" w:rsidRPr="004B0C49">
        <w:rPr>
          <w:rFonts w:eastAsiaTheme="minorHAnsi"/>
          <w:sz w:val="28"/>
          <w:szCs w:val="28"/>
          <w:lang w:eastAsia="en-US"/>
        </w:rPr>
        <w:t>м</w:t>
      </w:r>
      <w:r w:rsidR="003E4238" w:rsidRPr="003E4238">
        <w:rPr>
          <w:rFonts w:eastAsiaTheme="minorHAnsi"/>
          <w:sz w:val="28"/>
          <w:szCs w:val="28"/>
          <w:vertAlign w:val="superscript"/>
          <w:lang w:eastAsia="en-US"/>
        </w:rPr>
        <w:t>2</w:t>
      </w:r>
      <w:r w:rsidRPr="004B0C49">
        <w:rPr>
          <w:rFonts w:eastAsiaTheme="minorHAnsi"/>
          <w:sz w:val="28"/>
          <w:szCs w:val="28"/>
          <w:lang w:eastAsia="en-US"/>
        </w:rPr>
        <w:t xml:space="preserve"> соответственно.</w:t>
      </w:r>
    </w:p>
    <w:p w:rsidR="004B0C49" w:rsidRPr="004B0C49" w:rsidRDefault="004B0C49" w:rsidP="00306B34">
      <w:pPr>
        <w:ind w:firstLine="851"/>
        <w:jc w:val="both"/>
        <w:rPr>
          <w:rFonts w:eastAsiaTheme="minorHAnsi"/>
          <w:sz w:val="28"/>
          <w:szCs w:val="28"/>
          <w:lang w:eastAsia="en-US"/>
        </w:rPr>
      </w:pPr>
      <w:r w:rsidRPr="004B0C49">
        <w:rPr>
          <w:rFonts w:eastAsiaTheme="minorHAnsi"/>
          <w:sz w:val="28"/>
          <w:szCs w:val="28"/>
          <w:lang w:eastAsia="en-US"/>
        </w:rPr>
        <w:t>Выполнены работы по разработке проектно</w:t>
      </w:r>
      <w:r w:rsidR="00D065CD">
        <w:rPr>
          <w:rFonts w:eastAsiaTheme="minorHAnsi"/>
          <w:sz w:val="28"/>
          <w:szCs w:val="28"/>
          <w:lang w:eastAsia="en-US"/>
        </w:rPr>
        <w:t>-</w:t>
      </w:r>
      <w:r w:rsidRPr="004B0C49">
        <w:rPr>
          <w:rFonts w:eastAsiaTheme="minorHAnsi"/>
          <w:sz w:val="28"/>
          <w:szCs w:val="28"/>
          <w:lang w:eastAsia="en-US"/>
        </w:rPr>
        <w:t>сметной документации на капитальный ремонт автомобильной дороги общего пользования местного значения по ул. Костенко с благоустройством прилегающей территории в городском округе город Елец с ООО «КАМКАПРОЕКТ» на сумму 3 850 тыс. руб.</w:t>
      </w:r>
    </w:p>
    <w:p w:rsidR="004B0C49" w:rsidRPr="004B0C49" w:rsidRDefault="004B0C49" w:rsidP="00306B34">
      <w:pPr>
        <w:ind w:firstLine="851"/>
        <w:jc w:val="both"/>
        <w:rPr>
          <w:rFonts w:eastAsiaTheme="minorHAnsi"/>
          <w:sz w:val="28"/>
          <w:szCs w:val="28"/>
          <w:lang w:eastAsia="en-US"/>
        </w:rPr>
      </w:pPr>
      <w:r w:rsidRPr="004B0C49">
        <w:rPr>
          <w:rFonts w:eastAsiaTheme="minorHAnsi"/>
          <w:sz w:val="28"/>
          <w:szCs w:val="28"/>
          <w:lang w:eastAsia="en-US"/>
        </w:rPr>
        <w:t>Выполнены работы по ремонту трех светофорных объектов, по содержанию 22 светофорных объектов и 2955 дорожных знаков, по нанесению дорожной разметки краск</w:t>
      </w:r>
      <w:r w:rsidR="003E4238">
        <w:rPr>
          <w:rFonts w:eastAsiaTheme="minorHAnsi"/>
          <w:sz w:val="28"/>
          <w:szCs w:val="28"/>
          <w:lang w:eastAsia="en-US"/>
        </w:rPr>
        <w:t>ой и термопластиком 4 737,</w:t>
      </w:r>
      <w:r w:rsidR="00F705C8">
        <w:rPr>
          <w:rFonts w:eastAsiaTheme="minorHAnsi"/>
          <w:sz w:val="28"/>
          <w:szCs w:val="28"/>
          <w:lang w:eastAsia="en-US"/>
        </w:rPr>
        <w:t>6</w:t>
      </w:r>
      <w:r w:rsidR="003E4238">
        <w:rPr>
          <w:rFonts w:eastAsiaTheme="minorHAnsi"/>
          <w:sz w:val="28"/>
          <w:szCs w:val="28"/>
          <w:lang w:eastAsia="en-US"/>
        </w:rPr>
        <w:t xml:space="preserve"> </w:t>
      </w:r>
      <w:r w:rsidR="003E4238" w:rsidRPr="004B0C49">
        <w:rPr>
          <w:rFonts w:eastAsiaTheme="minorHAnsi"/>
          <w:sz w:val="28"/>
          <w:szCs w:val="28"/>
          <w:lang w:eastAsia="en-US"/>
        </w:rPr>
        <w:t>м</w:t>
      </w:r>
      <w:r w:rsidR="003E4238" w:rsidRPr="003E4238">
        <w:rPr>
          <w:rFonts w:eastAsiaTheme="minorHAnsi"/>
          <w:sz w:val="28"/>
          <w:szCs w:val="28"/>
          <w:vertAlign w:val="superscript"/>
          <w:lang w:eastAsia="en-US"/>
        </w:rPr>
        <w:t>2</w:t>
      </w:r>
      <w:r w:rsidRPr="004B0C49">
        <w:rPr>
          <w:rFonts w:eastAsiaTheme="minorHAnsi"/>
          <w:sz w:val="28"/>
          <w:szCs w:val="28"/>
          <w:lang w:eastAsia="en-US"/>
        </w:rPr>
        <w:t xml:space="preserve"> и 84,8 км. Произведена у</w:t>
      </w:r>
      <w:r w:rsidR="00E9670B">
        <w:rPr>
          <w:rFonts w:eastAsiaTheme="minorHAnsi"/>
          <w:sz w:val="28"/>
          <w:szCs w:val="28"/>
          <w:lang w:eastAsia="en-US"/>
        </w:rPr>
        <w:t>становка дорожных знаков, а так</w:t>
      </w:r>
      <w:r w:rsidRPr="004B0C49">
        <w:rPr>
          <w:rFonts w:eastAsiaTheme="minorHAnsi"/>
          <w:sz w:val="28"/>
          <w:szCs w:val="28"/>
          <w:lang w:eastAsia="en-US"/>
        </w:rPr>
        <w:t>же установка ИДН по ул</w:t>
      </w:r>
      <w:r w:rsidR="007B6E3C">
        <w:rPr>
          <w:rFonts w:eastAsiaTheme="minorHAnsi"/>
          <w:sz w:val="28"/>
          <w:szCs w:val="28"/>
          <w:lang w:eastAsia="en-US"/>
        </w:rPr>
        <w:t>ицам:</w:t>
      </w:r>
      <w:r w:rsidRPr="004B0C49">
        <w:rPr>
          <w:rFonts w:eastAsiaTheme="minorHAnsi"/>
          <w:sz w:val="28"/>
          <w:szCs w:val="28"/>
          <w:lang w:eastAsia="en-US"/>
        </w:rPr>
        <w:t xml:space="preserve"> Орджоникидзе, Ленина, Я. Фабрициуса, Радиотехнической, А.</w:t>
      </w:r>
      <w:r w:rsidR="00C66B46">
        <w:rPr>
          <w:rFonts w:eastAsiaTheme="minorHAnsi"/>
          <w:sz w:val="28"/>
          <w:szCs w:val="28"/>
          <w:lang w:eastAsia="en-US"/>
        </w:rPr>
        <w:t> </w:t>
      </w:r>
      <w:r w:rsidRPr="004B0C49">
        <w:rPr>
          <w:rFonts w:eastAsiaTheme="minorHAnsi"/>
          <w:sz w:val="28"/>
          <w:szCs w:val="28"/>
          <w:lang w:eastAsia="en-US"/>
        </w:rPr>
        <w:t>Гайтеровой, в районе д.</w:t>
      </w:r>
      <w:r w:rsidR="00C66B46">
        <w:rPr>
          <w:rFonts w:eastAsiaTheme="minorHAnsi"/>
          <w:sz w:val="28"/>
          <w:szCs w:val="28"/>
          <w:lang w:eastAsia="en-US"/>
        </w:rPr>
        <w:t xml:space="preserve"> </w:t>
      </w:r>
      <w:r w:rsidRPr="004B0C49">
        <w:rPr>
          <w:rFonts w:eastAsiaTheme="minorHAnsi"/>
          <w:sz w:val="28"/>
          <w:szCs w:val="28"/>
          <w:lang w:eastAsia="en-US"/>
        </w:rPr>
        <w:t>7а по ул. Юбилейной на общую сумму 2 903 260 руб. (257 знаков, искусственны</w:t>
      </w:r>
      <w:r w:rsidR="00C66B46">
        <w:rPr>
          <w:rFonts w:eastAsiaTheme="minorHAnsi"/>
          <w:sz w:val="28"/>
          <w:szCs w:val="28"/>
          <w:lang w:eastAsia="en-US"/>
        </w:rPr>
        <w:t xml:space="preserve">е дорожные неровности </w:t>
      </w:r>
      <w:r w:rsidR="00173198">
        <w:rPr>
          <w:rFonts w:eastAsiaTheme="minorHAnsi"/>
          <w:sz w:val="28"/>
          <w:szCs w:val="28"/>
          <w:lang w:eastAsia="en-US"/>
        </w:rPr>
        <w:t>–</w:t>
      </w:r>
      <w:r w:rsidR="008C65EB">
        <w:rPr>
          <w:rFonts w:eastAsiaTheme="minorHAnsi"/>
          <w:sz w:val="28"/>
          <w:szCs w:val="28"/>
          <w:lang w:eastAsia="en-US"/>
        </w:rPr>
        <w:t xml:space="preserve"> </w:t>
      </w:r>
      <w:r w:rsidR="00C66B46">
        <w:rPr>
          <w:rFonts w:eastAsiaTheme="minorHAnsi"/>
          <w:sz w:val="28"/>
          <w:szCs w:val="28"/>
          <w:lang w:eastAsia="en-US"/>
        </w:rPr>
        <w:t>54,75 </w:t>
      </w:r>
      <w:r w:rsidR="00C66B46" w:rsidRPr="004B0C49">
        <w:rPr>
          <w:rFonts w:eastAsiaTheme="minorHAnsi"/>
          <w:sz w:val="28"/>
          <w:szCs w:val="28"/>
          <w:lang w:eastAsia="en-US"/>
        </w:rPr>
        <w:t>м</w:t>
      </w:r>
      <w:r w:rsidR="00C66B46" w:rsidRPr="003E4238">
        <w:rPr>
          <w:rFonts w:eastAsiaTheme="minorHAnsi"/>
          <w:sz w:val="28"/>
          <w:szCs w:val="28"/>
          <w:vertAlign w:val="superscript"/>
          <w:lang w:eastAsia="en-US"/>
        </w:rPr>
        <w:t>2</w:t>
      </w:r>
      <w:r w:rsidRPr="004B0C49">
        <w:rPr>
          <w:rFonts w:eastAsiaTheme="minorHAnsi"/>
          <w:sz w:val="28"/>
          <w:szCs w:val="28"/>
          <w:lang w:eastAsia="en-US"/>
        </w:rPr>
        <w:t>). Произведены работы по ремонту и установке пешеходных ограждений по ул.</w:t>
      </w:r>
      <w:r w:rsidR="00C66B46">
        <w:rPr>
          <w:rFonts w:eastAsiaTheme="minorHAnsi"/>
          <w:sz w:val="28"/>
          <w:szCs w:val="28"/>
          <w:lang w:eastAsia="en-US"/>
        </w:rPr>
        <w:t xml:space="preserve"> </w:t>
      </w:r>
      <w:r w:rsidRPr="004B0C49">
        <w:rPr>
          <w:rFonts w:eastAsiaTheme="minorHAnsi"/>
          <w:sz w:val="28"/>
          <w:szCs w:val="28"/>
          <w:lang w:eastAsia="en-US"/>
        </w:rPr>
        <w:t>9 декабря, в районе дома 7а по ул. Юбилейной</w:t>
      </w:r>
      <w:r w:rsidR="005A72B4">
        <w:rPr>
          <w:rFonts w:eastAsiaTheme="minorHAnsi"/>
          <w:sz w:val="28"/>
          <w:szCs w:val="28"/>
          <w:lang w:eastAsia="en-US"/>
        </w:rPr>
        <w:t xml:space="preserve"> </w:t>
      </w:r>
      <w:r w:rsidRPr="004B0C49">
        <w:rPr>
          <w:rFonts w:eastAsiaTheme="minorHAnsi"/>
          <w:sz w:val="28"/>
          <w:szCs w:val="28"/>
          <w:lang w:eastAsia="en-US"/>
        </w:rPr>
        <w:t xml:space="preserve">на сумму 1 349 651,23 руб. </w:t>
      </w:r>
      <w:r w:rsidRPr="004B0C49">
        <w:rPr>
          <w:rFonts w:eastAsiaTheme="minorHAnsi"/>
          <w:sz w:val="28"/>
          <w:szCs w:val="28"/>
          <w:lang w:eastAsia="en-US"/>
        </w:rPr>
        <w:lastRenderedPageBreak/>
        <w:t xml:space="preserve">(барьерное </w:t>
      </w:r>
      <w:r w:rsidR="00173198">
        <w:rPr>
          <w:rFonts w:eastAsiaTheme="minorHAnsi"/>
          <w:sz w:val="28"/>
          <w:szCs w:val="28"/>
          <w:lang w:eastAsia="en-US"/>
        </w:rPr>
        <w:t>–</w:t>
      </w:r>
      <w:r w:rsidR="008C65EB">
        <w:rPr>
          <w:rFonts w:eastAsiaTheme="minorHAnsi"/>
          <w:sz w:val="28"/>
          <w:szCs w:val="28"/>
          <w:lang w:eastAsia="en-US"/>
        </w:rPr>
        <w:t xml:space="preserve"> </w:t>
      </w:r>
      <w:r w:rsidRPr="004B0C49">
        <w:rPr>
          <w:rFonts w:eastAsiaTheme="minorHAnsi"/>
          <w:sz w:val="28"/>
          <w:szCs w:val="28"/>
          <w:lang w:eastAsia="en-US"/>
        </w:rPr>
        <w:t xml:space="preserve">16 м, пешеходное ограждение </w:t>
      </w:r>
      <w:r w:rsidR="00173198">
        <w:rPr>
          <w:rFonts w:eastAsiaTheme="minorHAnsi"/>
          <w:sz w:val="28"/>
          <w:szCs w:val="28"/>
          <w:lang w:eastAsia="en-US"/>
        </w:rPr>
        <w:t>–</w:t>
      </w:r>
      <w:r w:rsidR="008C65EB">
        <w:rPr>
          <w:rFonts w:eastAsiaTheme="minorHAnsi"/>
          <w:sz w:val="28"/>
          <w:szCs w:val="28"/>
          <w:lang w:eastAsia="en-US"/>
        </w:rPr>
        <w:t xml:space="preserve"> </w:t>
      </w:r>
      <w:r w:rsidRPr="004B0C49">
        <w:rPr>
          <w:rFonts w:eastAsiaTheme="minorHAnsi"/>
          <w:sz w:val="28"/>
          <w:szCs w:val="28"/>
          <w:lang w:eastAsia="en-US"/>
        </w:rPr>
        <w:t xml:space="preserve">120 м). </w:t>
      </w:r>
      <w:r w:rsidR="007B6E3C">
        <w:rPr>
          <w:rFonts w:eastAsiaTheme="minorHAnsi"/>
          <w:sz w:val="28"/>
          <w:szCs w:val="28"/>
          <w:lang w:eastAsia="en-US"/>
        </w:rPr>
        <w:t>В</w:t>
      </w:r>
      <w:r w:rsidRPr="004B0C49">
        <w:rPr>
          <w:rFonts w:eastAsiaTheme="minorHAnsi"/>
          <w:sz w:val="28"/>
          <w:szCs w:val="28"/>
          <w:lang w:eastAsia="en-US"/>
        </w:rPr>
        <w:t>ыполнены работы по установке светофорного объекта типа Т. 7 по ул. Радиотехническая и ул. Я. Фабрициуса на сумму 330 403,20 руб.</w:t>
      </w:r>
    </w:p>
    <w:p w:rsidR="004B0C49" w:rsidRPr="004B0C49" w:rsidRDefault="004B0C49" w:rsidP="00607954">
      <w:pPr>
        <w:spacing w:line="259" w:lineRule="auto"/>
        <w:ind w:firstLine="851"/>
        <w:jc w:val="both"/>
        <w:rPr>
          <w:rFonts w:eastAsiaTheme="minorHAnsi"/>
          <w:sz w:val="28"/>
          <w:szCs w:val="28"/>
          <w:lang w:eastAsia="en-US"/>
        </w:rPr>
      </w:pPr>
      <w:r w:rsidRPr="004B0C49">
        <w:rPr>
          <w:rFonts w:eastAsiaTheme="minorHAnsi"/>
          <w:sz w:val="28"/>
          <w:szCs w:val="28"/>
          <w:lang w:eastAsia="en-US"/>
        </w:rPr>
        <w:t>В результате доля протяженности автомобильных дорог общего пользования местного значения, не отвечающих нормативным требованиям, по сравнению с 2021</w:t>
      </w:r>
      <w:r w:rsidR="0013714E">
        <w:rPr>
          <w:rFonts w:eastAsiaTheme="minorHAnsi"/>
          <w:sz w:val="28"/>
          <w:szCs w:val="28"/>
          <w:lang w:eastAsia="en-US"/>
        </w:rPr>
        <w:t xml:space="preserve"> годом</w:t>
      </w:r>
      <w:r w:rsidRPr="004B0C49">
        <w:rPr>
          <w:rFonts w:eastAsiaTheme="minorHAnsi"/>
          <w:sz w:val="28"/>
          <w:szCs w:val="28"/>
          <w:lang w:eastAsia="en-US"/>
        </w:rPr>
        <w:t xml:space="preserve"> снизилась на 1,2 %.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3"/>
        <w:gridCol w:w="887"/>
        <w:gridCol w:w="887"/>
        <w:gridCol w:w="887"/>
        <w:gridCol w:w="887"/>
      </w:tblGrid>
      <w:tr w:rsidR="004B0C49" w:rsidRPr="004B0C49" w:rsidTr="008D2698">
        <w:trPr>
          <w:jc w:val="center"/>
        </w:trPr>
        <w:tc>
          <w:tcPr>
            <w:tcW w:w="6078" w:type="dxa"/>
            <w:vMerge w:val="restart"/>
            <w:shd w:val="clear" w:color="auto" w:fill="auto"/>
          </w:tcPr>
          <w:p w:rsidR="00BF3E46" w:rsidRDefault="00BF3E46" w:rsidP="004B0C49">
            <w:pPr>
              <w:tabs>
                <w:tab w:val="left" w:pos="1000"/>
              </w:tabs>
              <w:spacing w:after="160" w:line="259" w:lineRule="auto"/>
              <w:ind w:firstLine="567"/>
              <w:jc w:val="both"/>
              <w:rPr>
                <w:rFonts w:eastAsiaTheme="minorHAnsi"/>
                <w:sz w:val="26"/>
                <w:szCs w:val="26"/>
                <w:lang w:eastAsia="en-US"/>
              </w:rPr>
            </w:pPr>
          </w:p>
          <w:p w:rsidR="004B0C49" w:rsidRPr="004B0C49" w:rsidRDefault="004B0C49" w:rsidP="00BF3E46">
            <w:pPr>
              <w:tabs>
                <w:tab w:val="left" w:pos="1000"/>
              </w:tabs>
              <w:spacing w:after="160" w:line="259" w:lineRule="auto"/>
              <w:ind w:firstLine="567"/>
              <w:jc w:val="center"/>
              <w:rPr>
                <w:rFonts w:eastAsiaTheme="minorHAnsi"/>
                <w:sz w:val="26"/>
                <w:szCs w:val="26"/>
                <w:lang w:eastAsia="en-US"/>
              </w:rPr>
            </w:pPr>
            <w:r w:rsidRPr="004B0C49">
              <w:rPr>
                <w:rFonts w:eastAsiaTheme="minorHAnsi"/>
                <w:sz w:val="26"/>
                <w:szCs w:val="26"/>
                <w:lang w:eastAsia="en-US"/>
              </w:rPr>
              <w:t>Наименование</w:t>
            </w:r>
          </w:p>
        </w:tc>
        <w:tc>
          <w:tcPr>
            <w:tcW w:w="3556" w:type="dxa"/>
            <w:gridSpan w:val="4"/>
            <w:shd w:val="clear" w:color="auto" w:fill="auto"/>
          </w:tcPr>
          <w:p w:rsidR="004B0C49" w:rsidRPr="004B0C49" w:rsidRDefault="004B0C49" w:rsidP="00887CD0">
            <w:pPr>
              <w:tabs>
                <w:tab w:val="left" w:pos="1000"/>
              </w:tabs>
              <w:spacing w:after="160" w:line="259" w:lineRule="auto"/>
              <w:jc w:val="center"/>
              <w:rPr>
                <w:rFonts w:eastAsiaTheme="minorHAnsi"/>
                <w:sz w:val="26"/>
                <w:szCs w:val="26"/>
                <w:lang w:eastAsia="en-US"/>
              </w:rPr>
            </w:pPr>
            <w:r w:rsidRPr="004B0C49">
              <w:rPr>
                <w:rFonts w:eastAsiaTheme="minorHAnsi"/>
                <w:sz w:val="26"/>
                <w:szCs w:val="26"/>
                <w:lang w:eastAsia="en-US"/>
              </w:rPr>
              <w:t>Значение показателя, %</w:t>
            </w:r>
          </w:p>
        </w:tc>
      </w:tr>
      <w:tr w:rsidR="004B0C49" w:rsidRPr="004B0C49" w:rsidTr="008D2698">
        <w:trPr>
          <w:jc w:val="center"/>
        </w:trPr>
        <w:tc>
          <w:tcPr>
            <w:tcW w:w="6078" w:type="dxa"/>
            <w:vMerge/>
            <w:shd w:val="clear" w:color="auto" w:fill="auto"/>
          </w:tcPr>
          <w:p w:rsidR="004B0C49" w:rsidRPr="004B0C49" w:rsidRDefault="004B0C49" w:rsidP="004B0C49">
            <w:pPr>
              <w:tabs>
                <w:tab w:val="left" w:pos="1000"/>
              </w:tabs>
              <w:spacing w:after="160" w:line="259" w:lineRule="auto"/>
              <w:ind w:firstLine="567"/>
              <w:jc w:val="both"/>
              <w:rPr>
                <w:rFonts w:eastAsiaTheme="minorHAnsi"/>
                <w:sz w:val="26"/>
                <w:szCs w:val="26"/>
                <w:lang w:eastAsia="en-US"/>
              </w:rPr>
            </w:pPr>
          </w:p>
        </w:tc>
        <w:tc>
          <w:tcPr>
            <w:tcW w:w="889" w:type="dxa"/>
            <w:shd w:val="clear" w:color="auto" w:fill="auto"/>
          </w:tcPr>
          <w:p w:rsidR="004B0C49" w:rsidRPr="004B0C49" w:rsidRDefault="004B0C49" w:rsidP="00887CD0">
            <w:pPr>
              <w:tabs>
                <w:tab w:val="left" w:pos="1000"/>
              </w:tabs>
              <w:spacing w:after="160" w:line="259" w:lineRule="auto"/>
              <w:jc w:val="center"/>
              <w:rPr>
                <w:rFonts w:eastAsiaTheme="minorHAnsi"/>
                <w:sz w:val="26"/>
                <w:szCs w:val="26"/>
                <w:lang w:eastAsia="en-US"/>
              </w:rPr>
            </w:pPr>
            <w:r w:rsidRPr="004B0C49">
              <w:rPr>
                <w:rFonts w:eastAsiaTheme="minorHAnsi"/>
                <w:sz w:val="26"/>
                <w:szCs w:val="26"/>
                <w:lang w:eastAsia="en-US"/>
              </w:rPr>
              <w:t>2019</w:t>
            </w:r>
          </w:p>
        </w:tc>
        <w:tc>
          <w:tcPr>
            <w:tcW w:w="889" w:type="dxa"/>
            <w:shd w:val="clear" w:color="auto" w:fill="auto"/>
          </w:tcPr>
          <w:p w:rsidR="004B0C49" w:rsidRPr="004B0C49" w:rsidRDefault="004B0C49" w:rsidP="00887CD0">
            <w:pPr>
              <w:tabs>
                <w:tab w:val="left" w:pos="1000"/>
              </w:tabs>
              <w:spacing w:after="160" w:line="259" w:lineRule="auto"/>
              <w:jc w:val="center"/>
              <w:rPr>
                <w:rFonts w:eastAsiaTheme="minorHAnsi"/>
                <w:sz w:val="26"/>
                <w:szCs w:val="26"/>
                <w:lang w:eastAsia="en-US"/>
              </w:rPr>
            </w:pPr>
            <w:r w:rsidRPr="004B0C49">
              <w:rPr>
                <w:rFonts w:eastAsiaTheme="minorHAnsi"/>
                <w:sz w:val="26"/>
                <w:szCs w:val="26"/>
                <w:lang w:eastAsia="en-US"/>
              </w:rPr>
              <w:t>2020</w:t>
            </w:r>
          </w:p>
        </w:tc>
        <w:tc>
          <w:tcPr>
            <w:tcW w:w="889" w:type="dxa"/>
            <w:shd w:val="clear" w:color="auto" w:fill="auto"/>
          </w:tcPr>
          <w:p w:rsidR="004B0C49" w:rsidRPr="004B0C49" w:rsidRDefault="004B0C49" w:rsidP="00887CD0">
            <w:pPr>
              <w:tabs>
                <w:tab w:val="left" w:pos="1000"/>
              </w:tabs>
              <w:spacing w:after="160" w:line="259" w:lineRule="auto"/>
              <w:jc w:val="center"/>
              <w:rPr>
                <w:rFonts w:eastAsiaTheme="minorHAnsi"/>
                <w:sz w:val="26"/>
                <w:szCs w:val="26"/>
                <w:lang w:eastAsia="en-US"/>
              </w:rPr>
            </w:pPr>
            <w:r w:rsidRPr="004B0C49">
              <w:rPr>
                <w:rFonts w:eastAsiaTheme="minorHAnsi"/>
                <w:sz w:val="26"/>
                <w:szCs w:val="26"/>
                <w:lang w:eastAsia="en-US"/>
              </w:rPr>
              <w:t>2021</w:t>
            </w:r>
          </w:p>
        </w:tc>
        <w:tc>
          <w:tcPr>
            <w:tcW w:w="889" w:type="dxa"/>
            <w:shd w:val="clear" w:color="auto" w:fill="auto"/>
          </w:tcPr>
          <w:p w:rsidR="004B0C49" w:rsidRPr="004B0C49" w:rsidRDefault="004B0C49" w:rsidP="00887CD0">
            <w:pPr>
              <w:tabs>
                <w:tab w:val="left" w:pos="1000"/>
              </w:tabs>
              <w:spacing w:after="160" w:line="259" w:lineRule="auto"/>
              <w:jc w:val="center"/>
              <w:rPr>
                <w:rFonts w:eastAsiaTheme="minorHAnsi"/>
                <w:sz w:val="26"/>
                <w:szCs w:val="26"/>
                <w:lang w:eastAsia="en-US"/>
              </w:rPr>
            </w:pPr>
            <w:r w:rsidRPr="004B0C49">
              <w:rPr>
                <w:rFonts w:eastAsiaTheme="minorHAnsi"/>
                <w:sz w:val="26"/>
                <w:szCs w:val="26"/>
                <w:lang w:eastAsia="en-US"/>
              </w:rPr>
              <w:t>2022</w:t>
            </w:r>
          </w:p>
        </w:tc>
      </w:tr>
      <w:tr w:rsidR="004B0C49" w:rsidRPr="004B0C49" w:rsidTr="008D2698">
        <w:trPr>
          <w:jc w:val="center"/>
        </w:trPr>
        <w:tc>
          <w:tcPr>
            <w:tcW w:w="6078" w:type="dxa"/>
            <w:shd w:val="clear" w:color="auto" w:fill="auto"/>
          </w:tcPr>
          <w:p w:rsidR="004B0C49" w:rsidRPr="004B0C49" w:rsidRDefault="004B0C49" w:rsidP="004B0C49">
            <w:pPr>
              <w:tabs>
                <w:tab w:val="left" w:pos="1000"/>
              </w:tabs>
              <w:spacing w:after="160" w:line="259" w:lineRule="auto"/>
              <w:rPr>
                <w:rFonts w:eastAsiaTheme="minorHAnsi"/>
                <w:sz w:val="26"/>
                <w:szCs w:val="26"/>
                <w:lang w:eastAsia="en-US"/>
              </w:rPr>
            </w:pPr>
            <w:r w:rsidRPr="004B0C49">
              <w:rPr>
                <w:rFonts w:eastAsiaTheme="minorHAnsi"/>
                <w:sz w:val="26"/>
                <w:szCs w:val="26"/>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89" w:type="dxa"/>
            <w:shd w:val="clear" w:color="auto" w:fill="auto"/>
          </w:tcPr>
          <w:p w:rsidR="004B0C49" w:rsidRPr="004B0C49" w:rsidRDefault="004B0C49" w:rsidP="00887CD0">
            <w:pPr>
              <w:tabs>
                <w:tab w:val="left" w:pos="1000"/>
              </w:tabs>
              <w:spacing w:after="160" w:line="259" w:lineRule="auto"/>
              <w:jc w:val="center"/>
              <w:rPr>
                <w:rFonts w:eastAsiaTheme="minorHAnsi"/>
                <w:sz w:val="26"/>
                <w:szCs w:val="26"/>
                <w:lang w:eastAsia="en-US"/>
              </w:rPr>
            </w:pPr>
            <w:r w:rsidRPr="004B0C49">
              <w:rPr>
                <w:rFonts w:eastAsiaTheme="minorHAnsi"/>
                <w:sz w:val="26"/>
                <w:szCs w:val="26"/>
                <w:lang w:eastAsia="en-US"/>
              </w:rPr>
              <w:t>51,1</w:t>
            </w:r>
          </w:p>
        </w:tc>
        <w:tc>
          <w:tcPr>
            <w:tcW w:w="889" w:type="dxa"/>
            <w:shd w:val="clear" w:color="auto" w:fill="auto"/>
          </w:tcPr>
          <w:p w:rsidR="004B0C49" w:rsidRPr="004B0C49" w:rsidRDefault="004B0C49" w:rsidP="00887CD0">
            <w:pPr>
              <w:tabs>
                <w:tab w:val="left" w:pos="1000"/>
              </w:tabs>
              <w:spacing w:after="160" w:line="259" w:lineRule="auto"/>
              <w:jc w:val="center"/>
              <w:rPr>
                <w:rFonts w:eastAsiaTheme="minorHAnsi"/>
                <w:sz w:val="26"/>
                <w:szCs w:val="26"/>
                <w:lang w:eastAsia="en-US"/>
              </w:rPr>
            </w:pPr>
            <w:r w:rsidRPr="004B0C49">
              <w:rPr>
                <w:rFonts w:eastAsiaTheme="minorHAnsi"/>
                <w:sz w:val="26"/>
                <w:szCs w:val="26"/>
                <w:lang w:eastAsia="en-US"/>
              </w:rPr>
              <w:t>50,5</w:t>
            </w:r>
          </w:p>
        </w:tc>
        <w:tc>
          <w:tcPr>
            <w:tcW w:w="889" w:type="dxa"/>
            <w:shd w:val="clear" w:color="auto" w:fill="auto"/>
          </w:tcPr>
          <w:p w:rsidR="004B0C49" w:rsidRPr="004B0C49" w:rsidRDefault="004B0C49" w:rsidP="00887CD0">
            <w:pPr>
              <w:tabs>
                <w:tab w:val="left" w:pos="1000"/>
              </w:tabs>
              <w:spacing w:after="160" w:line="259" w:lineRule="auto"/>
              <w:jc w:val="center"/>
              <w:rPr>
                <w:rFonts w:eastAsiaTheme="minorHAnsi"/>
                <w:sz w:val="26"/>
                <w:szCs w:val="26"/>
                <w:lang w:eastAsia="en-US"/>
              </w:rPr>
            </w:pPr>
            <w:r w:rsidRPr="004B0C49">
              <w:rPr>
                <w:rFonts w:eastAsiaTheme="minorHAnsi"/>
                <w:sz w:val="26"/>
                <w:szCs w:val="26"/>
                <w:lang w:eastAsia="en-US"/>
              </w:rPr>
              <w:t>49,9</w:t>
            </w:r>
          </w:p>
        </w:tc>
        <w:tc>
          <w:tcPr>
            <w:tcW w:w="889" w:type="dxa"/>
            <w:shd w:val="clear" w:color="auto" w:fill="auto"/>
          </w:tcPr>
          <w:p w:rsidR="004B0C49" w:rsidRPr="004B0C49" w:rsidRDefault="004B0C49" w:rsidP="00887CD0">
            <w:pPr>
              <w:tabs>
                <w:tab w:val="left" w:pos="1000"/>
              </w:tabs>
              <w:spacing w:after="160" w:line="259" w:lineRule="auto"/>
              <w:jc w:val="center"/>
              <w:rPr>
                <w:rFonts w:eastAsiaTheme="minorHAnsi"/>
                <w:sz w:val="26"/>
                <w:szCs w:val="26"/>
                <w:lang w:eastAsia="en-US"/>
              </w:rPr>
            </w:pPr>
            <w:r w:rsidRPr="004B0C49">
              <w:rPr>
                <w:rFonts w:eastAsiaTheme="minorHAnsi"/>
                <w:sz w:val="26"/>
                <w:szCs w:val="26"/>
                <w:lang w:eastAsia="en-US"/>
              </w:rPr>
              <w:t>48,7</w:t>
            </w:r>
          </w:p>
        </w:tc>
      </w:tr>
    </w:tbl>
    <w:p w:rsidR="00CA0EA3" w:rsidRDefault="00CA0EA3" w:rsidP="00AC0103">
      <w:pPr>
        <w:jc w:val="both"/>
        <w:rPr>
          <w:b/>
          <w:bCs/>
          <w:sz w:val="28"/>
          <w:szCs w:val="28"/>
        </w:rPr>
      </w:pPr>
    </w:p>
    <w:p w:rsidR="00F64374" w:rsidRDefault="00F64374" w:rsidP="00887CD0">
      <w:pPr>
        <w:pStyle w:val="a3"/>
        <w:numPr>
          <w:ilvl w:val="0"/>
          <w:numId w:val="7"/>
        </w:numPr>
        <w:ind w:left="0" w:firstLine="851"/>
        <w:jc w:val="both"/>
        <w:rPr>
          <w:b/>
          <w:bCs/>
          <w:sz w:val="28"/>
          <w:szCs w:val="28"/>
        </w:rPr>
      </w:pPr>
      <w:r>
        <w:rPr>
          <w:b/>
          <w:bCs/>
          <w:sz w:val="28"/>
          <w:szCs w:val="28"/>
        </w:rPr>
        <w:t>Муниципальный контроль</w:t>
      </w:r>
    </w:p>
    <w:p w:rsidR="00F64374" w:rsidRPr="00F64374" w:rsidRDefault="00F64374" w:rsidP="00F64374">
      <w:pPr>
        <w:jc w:val="both"/>
        <w:rPr>
          <w:b/>
          <w:bCs/>
          <w:sz w:val="28"/>
          <w:szCs w:val="28"/>
        </w:rPr>
      </w:pPr>
    </w:p>
    <w:p w:rsidR="00F64374" w:rsidRPr="00F64374" w:rsidRDefault="00F64374" w:rsidP="009A02F1">
      <w:pPr>
        <w:ind w:firstLine="851"/>
        <w:jc w:val="both"/>
        <w:rPr>
          <w:sz w:val="28"/>
          <w:szCs w:val="28"/>
        </w:rPr>
      </w:pPr>
      <w:r w:rsidRPr="00F64374">
        <w:rPr>
          <w:sz w:val="28"/>
          <w:szCs w:val="28"/>
        </w:rPr>
        <w:t>В целях обеспечения реализаци</w:t>
      </w:r>
      <w:r w:rsidR="009A02F1">
        <w:rPr>
          <w:sz w:val="28"/>
          <w:szCs w:val="28"/>
        </w:rPr>
        <w:t>и</w:t>
      </w:r>
      <w:r w:rsidRPr="00F64374">
        <w:rPr>
          <w:sz w:val="28"/>
          <w:szCs w:val="28"/>
        </w:rPr>
        <w:t xml:space="preserve"> положений Федерального закона от 31.07.2020 № 248</w:t>
      </w:r>
      <w:r w:rsidR="00173198">
        <w:rPr>
          <w:sz w:val="28"/>
          <w:szCs w:val="28"/>
        </w:rPr>
        <w:t xml:space="preserve">– </w:t>
      </w:r>
      <w:r w:rsidRPr="00F64374">
        <w:rPr>
          <w:sz w:val="28"/>
          <w:szCs w:val="28"/>
        </w:rPr>
        <w:t>ФЗ «О государственном контроле (надзоре) и муниципальном контроле в Российской Федерации»:</w:t>
      </w:r>
    </w:p>
    <w:p w:rsidR="00F64374" w:rsidRPr="00F64374" w:rsidRDefault="00F64374" w:rsidP="00DB1BE0">
      <w:pPr>
        <w:shd w:val="clear" w:color="auto" w:fill="FFFFFF"/>
        <w:ind w:firstLine="851"/>
        <w:jc w:val="both"/>
        <w:rPr>
          <w:sz w:val="28"/>
          <w:szCs w:val="28"/>
        </w:rPr>
      </w:pPr>
      <w:r w:rsidRPr="00F64374">
        <w:rPr>
          <w:sz w:val="28"/>
          <w:szCs w:val="28"/>
        </w:rPr>
        <w:t>1. Подготовлены и размещены сведения об осуществлении всех видов муниципальных контролей на официальном сайте администрации городского округа город Елец (разработаны руководства по соблюдению требований законодательства (по каждому виду контроля)</w:t>
      </w:r>
      <w:r w:rsidR="00E9670B">
        <w:rPr>
          <w:sz w:val="28"/>
          <w:szCs w:val="28"/>
        </w:rPr>
        <w:t>;</w:t>
      </w:r>
      <w:r w:rsidRPr="00F64374">
        <w:rPr>
          <w:sz w:val="28"/>
          <w:szCs w:val="28"/>
        </w:rPr>
        <w:t xml:space="preserve"> разработана нормативно</w:t>
      </w:r>
      <w:r w:rsidR="00173198">
        <w:rPr>
          <w:sz w:val="28"/>
          <w:szCs w:val="28"/>
        </w:rPr>
        <w:t xml:space="preserve">– </w:t>
      </w:r>
      <w:r w:rsidRPr="00F64374">
        <w:rPr>
          <w:sz w:val="28"/>
          <w:szCs w:val="28"/>
        </w:rPr>
        <w:t>правовая база с указанием структурных единиц этих актов, содержащи</w:t>
      </w:r>
      <w:r w:rsidR="00E9670B">
        <w:rPr>
          <w:sz w:val="28"/>
          <w:szCs w:val="28"/>
        </w:rPr>
        <w:t>х</w:t>
      </w:r>
      <w:r w:rsidRPr="00F64374">
        <w:rPr>
          <w:sz w:val="28"/>
          <w:szCs w:val="28"/>
        </w:rPr>
        <w:t xml:space="preserve"> обязательные требования, оценка соблюдения которых является предметом контроля</w:t>
      </w:r>
      <w:r w:rsidR="00E9670B">
        <w:rPr>
          <w:sz w:val="28"/>
          <w:szCs w:val="28"/>
        </w:rPr>
        <w:t>;</w:t>
      </w:r>
      <w:r w:rsidRPr="00F64374">
        <w:rPr>
          <w:sz w:val="28"/>
          <w:szCs w:val="28"/>
        </w:rPr>
        <w:t xml:space="preserve"> собраны объекты муниципальных контролей</w:t>
      </w:r>
      <w:r w:rsidR="00E9670B">
        <w:rPr>
          <w:sz w:val="28"/>
          <w:szCs w:val="28"/>
        </w:rPr>
        <w:t>;</w:t>
      </w:r>
      <w:r w:rsidRPr="00F64374">
        <w:rPr>
          <w:sz w:val="28"/>
          <w:szCs w:val="28"/>
        </w:rPr>
        <w:t xml:space="preserve"> разработан исчерпывающий перечень сведений, которые могут запрашиваться контрольным (надзорным) органом у контролируемого лица и т.д.).</w:t>
      </w:r>
    </w:p>
    <w:p w:rsidR="00F64374" w:rsidRPr="00F64374" w:rsidRDefault="00F64374" w:rsidP="00DB1BE0">
      <w:pPr>
        <w:shd w:val="clear" w:color="auto" w:fill="FFFFFF"/>
        <w:ind w:firstLine="851"/>
        <w:jc w:val="both"/>
        <w:rPr>
          <w:rFonts w:eastAsiaTheme="minorHAnsi"/>
          <w:sz w:val="28"/>
          <w:szCs w:val="28"/>
          <w:lang w:eastAsia="en-US"/>
        </w:rPr>
      </w:pPr>
      <w:r w:rsidRPr="00F64374">
        <w:rPr>
          <w:sz w:val="28"/>
          <w:szCs w:val="28"/>
        </w:rPr>
        <w:t xml:space="preserve">2. </w:t>
      </w:r>
      <w:r w:rsidRPr="00F64374">
        <w:rPr>
          <w:rFonts w:eastAsiaTheme="minorHAnsi"/>
          <w:sz w:val="28"/>
          <w:szCs w:val="28"/>
          <w:lang w:eastAsia="en-US"/>
        </w:rPr>
        <w:t>Актуализированы карточки по муниципальным контролям в Едином реестре видов контроля</w:t>
      </w:r>
      <w:r w:rsidR="001310D7">
        <w:rPr>
          <w:rFonts w:eastAsiaTheme="minorHAnsi"/>
          <w:sz w:val="28"/>
          <w:szCs w:val="28"/>
          <w:lang w:eastAsia="en-US"/>
        </w:rPr>
        <w:t>.</w:t>
      </w:r>
    </w:p>
    <w:p w:rsidR="00F64374" w:rsidRDefault="00DB1BE0" w:rsidP="00DB1BE0">
      <w:pPr>
        <w:ind w:firstLine="851"/>
        <w:jc w:val="both"/>
        <w:rPr>
          <w:sz w:val="28"/>
          <w:szCs w:val="28"/>
        </w:rPr>
      </w:pPr>
      <w:r>
        <w:rPr>
          <w:sz w:val="28"/>
          <w:szCs w:val="28"/>
        </w:rPr>
        <w:t>3</w:t>
      </w:r>
      <w:r w:rsidR="00F64374" w:rsidRPr="00F64374">
        <w:rPr>
          <w:sz w:val="28"/>
          <w:szCs w:val="28"/>
        </w:rPr>
        <w:t>. Разработаны программы профилактики рисков причинения вреда (ущерба) охраняемым законом ценностям по 6 видам контроля на территории городского округа город Елец на 2023 год.</w:t>
      </w:r>
    </w:p>
    <w:p w:rsidR="00F64374" w:rsidRDefault="00543C32" w:rsidP="00543C32">
      <w:pPr>
        <w:ind w:firstLine="851"/>
        <w:jc w:val="both"/>
        <w:rPr>
          <w:sz w:val="28"/>
          <w:szCs w:val="28"/>
        </w:rPr>
      </w:pPr>
      <w:r>
        <w:rPr>
          <w:sz w:val="28"/>
          <w:szCs w:val="28"/>
        </w:rPr>
        <w:t>4.</w:t>
      </w:r>
      <w:r w:rsidR="00F64374" w:rsidRPr="00F64374">
        <w:rPr>
          <w:sz w:val="28"/>
          <w:szCs w:val="28"/>
        </w:rPr>
        <w:t xml:space="preserve"> Разработаны и приняты изменения в положения всех видов контроля в части признания утратившей силу нормы, касающейся формирования и утверждения проверочных листов (списки контрольных вопросов, ответы на которые свидетельствуют о соблюдении или несоблюдении контролируемым лицом обязательных требований)</w:t>
      </w:r>
      <w:r w:rsidR="00E9670B">
        <w:rPr>
          <w:sz w:val="28"/>
          <w:szCs w:val="28"/>
        </w:rPr>
        <w:t>,</w:t>
      </w:r>
      <w:r w:rsidR="00F64374" w:rsidRPr="00F64374">
        <w:rPr>
          <w:sz w:val="28"/>
          <w:szCs w:val="28"/>
        </w:rPr>
        <w:t xml:space="preserve"> в целях приведения в соответствие с действующим законодательством.</w:t>
      </w:r>
    </w:p>
    <w:p w:rsidR="00F64374" w:rsidRDefault="00543C32" w:rsidP="00543C32">
      <w:pPr>
        <w:ind w:firstLine="851"/>
        <w:jc w:val="both"/>
        <w:rPr>
          <w:sz w:val="28"/>
          <w:szCs w:val="28"/>
        </w:rPr>
      </w:pPr>
      <w:r>
        <w:rPr>
          <w:sz w:val="28"/>
          <w:szCs w:val="28"/>
        </w:rPr>
        <w:t>5.</w:t>
      </w:r>
      <w:r w:rsidR="00F64374" w:rsidRPr="00F64374">
        <w:rPr>
          <w:sz w:val="28"/>
          <w:szCs w:val="28"/>
        </w:rPr>
        <w:t xml:space="preserve"> Разработаны информационные письма управляющим компаниям, землепользователям, нанимателям муниципального жилья (по договорам социального найма).</w:t>
      </w:r>
    </w:p>
    <w:p w:rsidR="00F64374" w:rsidRDefault="00543C32" w:rsidP="00543C32">
      <w:pPr>
        <w:ind w:firstLine="851"/>
        <w:jc w:val="both"/>
        <w:rPr>
          <w:sz w:val="28"/>
          <w:szCs w:val="28"/>
        </w:rPr>
      </w:pPr>
      <w:r>
        <w:rPr>
          <w:sz w:val="28"/>
          <w:szCs w:val="28"/>
        </w:rPr>
        <w:t>6.</w:t>
      </w:r>
      <w:r w:rsidR="00F64374" w:rsidRPr="00F64374">
        <w:rPr>
          <w:sz w:val="28"/>
          <w:szCs w:val="28"/>
        </w:rPr>
        <w:t xml:space="preserve"> Направлены информационные письма в адрес жителей домов по ул.</w:t>
      </w:r>
      <w:r w:rsidR="00E9670B">
        <w:rPr>
          <w:sz w:val="28"/>
          <w:szCs w:val="28"/>
        </w:rPr>
        <w:t xml:space="preserve"> </w:t>
      </w:r>
      <w:r w:rsidR="00F64374" w:rsidRPr="00F64374">
        <w:rPr>
          <w:sz w:val="28"/>
          <w:szCs w:val="28"/>
        </w:rPr>
        <w:t xml:space="preserve">Свердлова д.1 (1А), 1В г. Елец по вопросу установки гаражей и сараев на </w:t>
      </w:r>
      <w:r w:rsidR="00F64374" w:rsidRPr="00F64374">
        <w:rPr>
          <w:sz w:val="28"/>
          <w:szCs w:val="28"/>
        </w:rPr>
        <w:lastRenderedPageBreak/>
        <w:t xml:space="preserve">придомовой </w:t>
      </w:r>
      <w:r w:rsidR="00F705C8" w:rsidRPr="00F64374">
        <w:rPr>
          <w:sz w:val="28"/>
          <w:szCs w:val="28"/>
        </w:rPr>
        <w:t>территории с</w:t>
      </w:r>
      <w:r w:rsidR="00F64374" w:rsidRPr="00F64374">
        <w:rPr>
          <w:sz w:val="28"/>
          <w:szCs w:val="28"/>
        </w:rPr>
        <w:t xml:space="preserve"> нарушением действующего законодательства (более 30 писем).</w:t>
      </w:r>
      <w:r w:rsidR="005A72B4">
        <w:rPr>
          <w:sz w:val="28"/>
          <w:szCs w:val="28"/>
        </w:rPr>
        <w:t xml:space="preserve"> </w:t>
      </w:r>
    </w:p>
    <w:p w:rsidR="00F64374" w:rsidRDefault="00543C32" w:rsidP="00543C32">
      <w:pPr>
        <w:ind w:firstLine="851"/>
        <w:jc w:val="both"/>
        <w:rPr>
          <w:sz w:val="28"/>
          <w:szCs w:val="28"/>
        </w:rPr>
      </w:pPr>
      <w:r>
        <w:rPr>
          <w:sz w:val="28"/>
          <w:szCs w:val="28"/>
        </w:rPr>
        <w:t xml:space="preserve">7. </w:t>
      </w:r>
      <w:r w:rsidR="00F64374" w:rsidRPr="00F64374">
        <w:rPr>
          <w:sz w:val="28"/>
          <w:szCs w:val="28"/>
        </w:rPr>
        <w:t>В рамках проведения профилактических мероприятий в адрес управляющих компаний подготовлены и направлены 11 писем информационного характера.</w:t>
      </w:r>
    </w:p>
    <w:p w:rsidR="00F64374" w:rsidRDefault="00543C32" w:rsidP="00543C32">
      <w:pPr>
        <w:ind w:firstLine="851"/>
        <w:jc w:val="both"/>
        <w:rPr>
          <w:sz w:val="28"/>
          <w:szCs w:val="28"/>
        </w:rPr>
      </w:pPr>
      <w:r>
        <w:rPr>
          <w:sz w:val="28"/>
          <w:szCs w:val="28"/>
        </w:rPr>
        <w:t xml:space="preserve">8. </w:t>
      </w:r>
      <w:r w:rsidRPr="00F64374">
        <w:rPr>
          <w:sz w:val="28"/>
          <w:szCs w:val="28"/>
        </w:rPr>
        <w:t>Проведены работы по обращениям граждан (10 обращений)</w:t>
      </w:r>
      <w:r>
        <w:rPr>
          <w:sz w:val="28"/>
          <w:szCs w:val="28"/>
        </w:rPr>
        <w:t>, д</w:t>
      </w:r>
      <w:r w:rsidRPr="00F64374">
        <w:rPr>
          <w:sz w:val="28"/>
          <w:szCs w:val="28"/>
        </w:rPr>
        <w:t>ано более 13</w:t>
      </w:r>
      <w:r w:rsidR="00333140">
        <w:rPr>
          <w:sz w:val="28"/>
          <w:szCs w:val="28"/>
        </w:rPr>
        <w:t>0</w:t>
      </w:r>
      <w:r w:rsidRPr="00F64374">
        <w:rPr>
          <w:sz w:val="28"/>
          <w:szCs w:val="28"/>
        </w:rPr>
        <w:t xml:space="preserve"> консультации</w:t>
      </w:r>
      <w:r>
        <w:rPr>
          <w:sz w:val="28"/>
          <w:szCs w:val="28"/>
        </w:rPr>
        <w:t>.</w:t>
      </w:r>
    </w:p>
    <w:p w:rsidR="00F64374" w:rsidRPr="00F64374" w:rsidRDefault="00543C32" w:rsidP="00543C32">
      <w:pPr>
        <w:ind w:firstLine="851"/>
        <w:jc w:val="both"/>
        <w:rPr>
          <w:sz w:val="28"/>
          <w:szCs w:val="28"/>
        </w:rPr>
      </w:pPr>
      <w:r>
        <w:rPr>
          <w:sz w:val="28"/>
          <w:szCs w:val="28"/>
        </w:rPr>
        <w:t>9.</w:t>
      </w:r>
      <w:r w:rsidR="00F64374" w:rsidRPr="00F64374">
        <w:rPr>
          <w:sz w:val="28"/>
          <w:szCs w:val="28"/>
        </w:rPr>
        <w:t xml:space="preserve"> Подготовлены информационные письма в адрес управляющих компаний по вопросу предотвращения нарушений правил благоустройства и содержания территории города Ельца в части уборки территории в зимний период.</w:t>
      </w:r>
    </w:p>
    <w:p w:rsidR="00F64374" w:rsidRPr="00F64374" w:rsidRDefault="00F64374" w:rsidP="00543C32">
      <w:pPr>
        <w:ind w:firstLine="851"/>
        <w:jc w:val="both"/>
        <w:rPr>
          <w:sz w:val="28"/>
          <w:szCs w:val="28"/>
        </w:rPr>
      </w:pPr>
      <w:r w:rsidRPr="00F64374">
        <w:rPr>
          <w:sz w:val="28"/>
          <w:szCs w:val="28"/>
        </w:rPr>
        <w:t>Кроме того</w:t>
      </w:r>
      <w:r w:rsidR="00C66B46">
        <w:rPr>
          <w:sz w:val="28"/>
          <w:szCs w:val="28"/>
        </w:rPr>
        <w:t xml:space="preserve">, </w:t>
      </w:r>
      <w:r w:rsidRPr="00F64374">
        <w:rPr>
          <w:sz w:val="28"/>
          <w:szCs w:val="28"/>
        </w:rPr>
        <w:t>организован визит</w:t>
      </w:r>
      <w:r w:rsidR="00D065CD">
        <w:rPr>
          <w:sz w:val="28"/>
          <w:szCs w:val="28"/>
        </w:rPr>
        <w:t xml:space="preserve"> </w:t>
      </w:r>
      <w:r w:rsidRPr="00F64374">
        <w:rPr>
          <w:sz w:val="28"/>
          <w:szCs w:val="28"/>
        </w:rPr>
        <w:t>Пахомова Алексея Викторовича (советник Аналитического центра при Правительстве РФ, эксперт Всероссийской ассоциации развития местного самоуправления, один из ведущих экспертов в области государственного и муниципального контроля, один из авторов нового Федерального закона от 31.07.2020</w:t>
      </w:r>
      <w:r w:rsidR="005A72B4">
        <w:rPr>
          <w:sz w:val="28"/>
          <w:szCs w:val="28"/>
        </w:rPr>
        <w:t xml:space="preserve"> </w:t>
      </w:r>
      <w:r w:rsidRPr="00F64374">
        <w:rPr>
          <w:sz w:val="28"/>
          <w:szCs w:val="28"/>
        </w:rPr>
        <w:t>№ 248</w:t>
      </w:r>
      <w:r w:rsidR="00173198">
        <w:rPr>
          <w:sz w:val="28"/>
          <w:szCs w:val="28"/>
        </w:rPr>
        <w:t xml:space="preserve">– </w:t>
      </w:r>
      <w:r w:rsidRPr="00F64374">
        <w:rPr>
          <w:sz w:val="28"/>
          <w:szCs w:val="28"/>
        </w:rPr>
        <w:t>ФЗ)</w:t>
      </w:r>
      <w:r w:rsidR="00C66B46">
        <w:rPr>
          <w:sz w:val="28"/>
          <w:szCs w:val="28"/>
        </w:rPr>
        <w:t xml:space="preserve"> </w:t>
      </w:r>
      <w:r w:rsidRPr="00F64374">
        <w:rPr>
          <w:sz w:val="28"/>
          <w:szCs w:val="28"/>
        </w:rPr>
        <w:t>и под его руководством проведены курсы повышения квалификации с выдачей удостоверений по программе «Муниципальный контроль в новых условиях: порядок проведения в соответствии с Федеральным законом о государственном контроле (надзоре) и муниципальном контроле в Российской Федерации».</w:t>
      </w:r>
    </w:p>
    <w:p w:rsidR="00F64374" w:rsidRPr="00F64374" w:rsidRDefault="00F64374" w:rsidP="00F64374">
      <w:pPr>
        <w:jc w:val="both"/>
        <w:rPr>
          <w:b/>
          <w:bCs/>
          <w:sz w:val="28"/>
          <w:szCs w:val="28"/>
        </w:rPr>
      </w:pPr>
    </w:p>
    <w:p w:rsidR="00CA0EA3" w:rsidRDefault="00CA0EA3" w:rsidP="00AE4387">
      <w:pPr>
        <w:pStyle w:val="a3"/>
        <w:numPr>
          <w:ilvl w:val="0"/>
          <w:numId w:val="8"/>
        </w:numPr>
        <w:ind w:left="0" w:firstLine="851"/>
        <w:jc w:val="both"/>
        <w:rPr>
          <w:b/>
          <w:bCs/>
          <w:sz w:val="28"/>
          <w:szCs w:val="28"/>
        </w:rPr>
      </w:pPr>
      <w:r>
        <w:rPr>
          <w:b/>
          <w:bCs/>
          <w:sz w:val="28"/>
          <w:szCs w:val="28"/>
        </w:rPr>
        <w:t>Социальная сфера:</w:t>
      </w:r>
    </w:p>
    <w:p w:rsidR="00EE763F" w:rsidRDefault="00EE763F" w:rsidP="00EE763F">
      <w:pPr>
        <w:pStyle w:val="a3"/>
        <w:ind w:left="851"/>
        <w:jc w:val="both"/>
        <w:rPr>
          <w:b/>
          <w:bCs/>
          <w:sz w:val="28"/>
          <w:szCs w:val="28"/>
        </w:rPr>
      </w:pPr>
    </w:p>
    <w:p w:rsidR="00CA0EA3" w:rsidRDefault="009A1D06" w:rsidP="00AE4387">
      <w:pPr>
        <w:pStyle w:val="a3"/>
        <w:numPr>
          <w:ilvl w:val="0"/>
          <w:numId w:val="9"/>
        </w:numPr>
        <w:ind w:left="0" w:firstLine="851"/>
        <w:jc w:val="both"/>
        <w:rPr>
          <w:b/>
          <w:bCs/>
          <w:sz w:val="28"/>
          <w:szCs w:val="28"/>
        </w:rPr>
      </w:pPr>
      <w:r>
        <w:rPr>
          <w:b/>
          <w:bCs/>
          <w:sz w:val="28"/>
          <w:szCs w:val="28"/>
        </w:rPr>
        <w:t>Д</w:t>
      </w:r>
      <w:r w:rsidR="00CA0EA3">
        <w:rPr>
          <w:b/>
          <w:bCs/>
          <w:sz w:val="28"/>
          <w:szCs w:val="28"/>
        </w:rPr>
        <w:t>емография</w:t>
      </w:r>
    </w:p>
    <w:p w:rsidR="009A1D06" w:rsidRPr="009A1D06" w:rsidRDefault="009A1D06" w:rsidP="009A1D06">
      <w:pPr>
        <w:jc w:val="both"/>
        <w:rPr>
          <w:b/>
          <w:bCs/>
          <w:sz w:val="28"/>
          <w:szCs w:val="28"/>
        </w:rPr>
      </w:pPr>
    </w:p>
    <w:p w:rsidR="000D4B44" w:rsidRPr="00FB24FF" w:rsidRDefault="000D4B44" w:rsidP="00AE4387">
      <w:pPr>
        <w:ind w:firstLine="851"/>
        <w:jc w:val="both"/>
        <w:rPr>
          <w:sz w:val="28"/>
          <w:szCs w:val="28"/>
        </w:rPr>
      </w:pPr>
      <w:r w:rsidRPr="00FB24FF">
        <w:rPr>
          <w:sz w:val="28"/>
          <w:szCs w:val="28"/>
        </w:rPr>
        <w:t>Число родившихся за 2022 год</w:t>
      </w:r>
      <w:r w:rsidR="00A7629A">
        <w:rPr>
          <w:sz w:val="28"/>
          <w:szCs w:val="28"/>
        </w:rPr>
        <w:t xml:space="preserve"> </w:t>
      </w:r>
      <w:r w:rsidRPr="00FB24FF">
        <w:rPr>
          <w:sz w:val="28"/>
          <w:szCs w:val="28"/>
        </w:rPr>
        <w:t>снизилось</w:t>
      </w:r>
      <w:r w:rsidR="00A7629A">
        <w:rPr>
          <w:sz w:val="28"/>
          <w:szCs w:val="28"/>
        </w:rPr>
        <w:t xml:space="preserve"> </w:t>
      </w:r>
      <w:r w:rsidRPr="00FB24FF">
        <w:rPr>
          <w:sz w:val="28"/>
          <w:szCs w:val="28"/>
        </w:rPr>
        <w:t>по сравнению с 2021 годом на 18,9% (или на 135 человек). Коэффициент рождаемости составил 5,9 на 1 тыс. человек населения.</w:t>
      </w:r>
    </w:p>
    <w:p w:rsidR="000D4B44" w:rsidRPr="00FB24FF" w:rsidRDefault="000D4B44" w:rsidP="00AE4387">
      <w:pPr>
        <w:ind w:firstLine="851"/>
        <w:jc w:val="both"/>
        <w:rPr>
          <w:sz w:val="28"/>
          <w:szCs w:val="28"/>
        </w:rPr>
      </w:pPr>
      <w:r w:rsidRPr="00FB24FF">
        <w:rPr>
          <w:sz w:val="28"/>
          <w:szCs w:val="28"/>
        </w:rPr>
        <w:t>Число умерших за 2022 год уменьшилось по сравнению с 2021 годом на 20,81% (или на 436 человек). Коэффициент смертности составил 16,8 на</w:t>
      </w:r>
      <w:r w:rsidR="005A72B4">
        <w:rPr>
          <w:sz w:val="28"/>
          <w:szCs w:val="28"/>
        </w:rPr>
        <w:t xml:space="preserve"> </w:t>
      </w:r>
      <w:r w:rsidRPr="00FB24FF">
        <w:rPr>
          <w:sz w:val="28"/>
          <w:szCs w:val="28"/>
        </w:rPr>
        <w:t>1 тыс. человек населения.</w:t>
      </w:r>
    </w:p>
    <w:p w:rsidR="00FA0B09" w:rsidRPr="00AE4387" w:rsidRDefault="000D4B44" w:rsidP="00AE4387">
      <w:pPr>
        <w:ind w:firstLine="851"/>
        <w:jc w:val="both"/>
        <w:rPr>
          <w:sz w:val="28"/>
          <w:szCs w:val="28"/>
        </w:rPr>
      </w:pPr>
      <w:r w:rsidRPr="00AE4387">
        <w:rPr>
          <w:sz w:val="28"/>
          <w:szCs w:val="28"/>
        </w:rPr>
        <w:t>В целом естественная убыль населения уменьшилась на 21,81%.</w:t>
      </w:r>
    </w:p>
    <w:p w:rsidR="00F140FA" w:rsidRPr="00F140FA" w:rsidRDefault="00F140FA" w:rsidP="00AE4387">
      <w:pPr>
        <w:ind w:firstLine="851"/>
        <w:jc w:val="both"/>
        <w:rPr>
          <w:sz w:val="28"/>
          <w:szCs w:val="28"/>
        </w:rPr>
      </w:pPr>
      <w:r w:rsidRPr="00F140FA">
        <w:rPr>
          <w:sz w:val="28"/>
          <w:szCs w:val="28"/>
        </w:rPr>
        <w:t xml:space="preserve">В </w:t>
      </w:r>
      <w:smartTag w:uri="urn:schemas-microsoft-com:office:smarttags" w:element="metricconverter">
        <w:smartTagPr>
          <w:attr w:name="ProductID" w:val="2022 г"/>
        </w:smartTagPr>
        <w:r w:rsidRPr="00F140FA">
          <w:rPr>
            <w:sz w:val="28"/>
            <w:szCs w:val="28"/>
          </w:rPr>
          <w:t>2022 г</w:t>
        </w:r>
        <w:r w:rsidR="00AE4387">
          <w:rPr>
            <w:sz w:val="28"/>
            <w:szCs w:val="28"/>
          </w:rPr>
          <w:t>оду</w:t>
        </w:r>
      </w:smartTag>
      <w:r w:rsidRPr="00F140FA">
        <w:rPr>
          <w:sz w:val="28"/>
          <w:szCs w:val="28"/>
        </w:rPr>
        <w:t xml:space="preserve"> первичная заболеваемость совокупного населения (взрослые, подростки и дети) </w:t>
      </w:r>
      <w:r w:rsidR="00AE4387">
        <w:rPr>
          <w:sz w:val="28"/>
          <w:szCs w:val="28"/>
        </w:rPr>
        <w:t xml:space="preserve">города </w:t>
      </w:r>
      <w:r w:rsidRPr="00F140FA">
        <w:rPr>
          <w:sz w:val="28"/>
          <w:szCs w:val="28"/>
        </w:rPr>
        <w:t>Ельца составила 73664 (на 100 тыс. населения).</w:t>
      </w:r>
    </w:p>
    <w:p w:rsidR="00F140FA" w:rsidRPr="00F140FA" w:rsidRDefault="00F140FA" w:rsidP="00AE4387">
      <w:pPr>
        <w:spacing w:line="20" w:lineRule="atLeast"/>
        <w:ind w:firstLine="851"/>
        <w:jc w:val="both"/>
        <w:rPr>
          <w:sz w:val="28"/>
          <w:szCs w:val="28"/>
        </w:rPr>
      </w:pPr>
      <w:r w:rsidRPr="00F140FA">
        <w:rPr>
          <w:sz w:val="28"/>
          <w:szCs w:val="28"/>
        </w:rPr>
        <w:t xml:space="preserve">В структуре заболеваемости детей первичная заболеваемость составляет 87,7%, подростков </w:t>
      </w:r>
      <w:r w:rsidR="00173198">
        <w:rPr>
          <w:sz w:val="28"/>
          <w:szCs w:val="28"/>
        </w:rPr>
        <w:t>–</w:t>
      </w:r>
      <w:r w:rsidR="008C65EB">
        <w:rPr>
          <w:sz w:val="28"/>
          <w:szCs w:val="28"/>
        </w:rPr>
        <w:t xml:space="preserve"> </w:t>
      </w:r>
      <w:r w:rsidRPr="00F140FA">
        <w:rPr>
          <w:sz w:val="28"/>
          <w:szCs w:val="28"/>
        </w:rPr>
        <w:t xml:space="preserve">65,7%, взрослого населения </w:t>
      </w:r>
      <w:r w:rsidR="00173198">
        <w:rPr>
          <w:sz w:val="28"/>
          <w:szCs w:val="28"/>
        </w:rPr>
        <w:t>–</w:t>
      </w:r>
      <w:r w:rsidR="008C65EB">
        <w:rPr>
          <w:sz w:val="28"/>
          <w:szCs w:val="28"/>
        </w:rPr>
        <w:t xml:space="preserve"> </w:t>
      </w:r>
      <w:r w:rsidRPr="00F140FA">
        <w:rPr>
          <w:sz w:val="28"/>
          <w:szCs w:val="28"/>
        </w:rPr>
        <w:t xml:space="preserve">34,0%. </w:t>
      </w:r>
    </w:p>
    <w:p w:rsidR="00F140FA" w:rsidRPr="00F140FA" w:rsidRDefault="00F140FA" w:rsidP="00AE4387">
      <w:pPr>
        <w:spacing w:line="20" w:lineRule="atLeast"/>
        <w:ind w:firstLine="851"/>
        <w:jc w:val="both"/>
        <w:rPr>
          <w:sz w:val="28"/>
          <w:szCs w:val="28"/>
        </w:rPr>
      </w:pPr>
      <w:r w:rsidRPr="00F140FA">
        <w:rPr>
          <w:sz w:val="28"/>
          <w:szCs w:val="28"/>
        </w:rPr>
        <w:t xml:space="preserve">В </w:t>
      </w:r>
      <w:r w:rsidR="00AE4387">
        <w:rPr>
          <w:sz w:val="28"/>
          <w:szCs w:val="28"/>
        </w:rPr>
        <w:t>отчетном году</w:t>
      </w:r>
      <w:r w:rsidRPr="00F140FA">
        <w:rPr>
          <w:sz w:val="28"/>
          <w:szCs w:val="28"/>
        </w:rPr>
        <w:t xml:space="preserve"> в структуре заболеваемости с впервые установленным диагнозом детского (0</w:t>
      </w:r>
      <w:r w:rsidR="00173198">
        <w:rPr>
          <w:sz w:val="28"/>
          <w:szCs w:val="28"/>
        </w:rPr>
        <w:t xml:space="preserve">– </w:t>
      </w:r>
      <w:r w:rsidRPr="00F140FA">
        <w:rPr>
          <w:sz w:val="28"/>
          <w:szCs w:val="28"/>
        </w:rPr>
        <w:t>14 лет), подросткового (15</w:t>
      </w:r>
      <w:r w:rsidR="00173198">
        <w:rPr>
          <w:sz w:val="28"/>
          <w:szCs w:val="28"/>
        </w:rPr>
        <w:t xml:space="preserve">– </w:t>
      </w:r>
      <w:r w:rsidRPr="00F140FA">
        <w:rPr>
          <w:sz w:val="28"/>
          <w:szCs w:val="28"/>
        </w:rPr>
        <w:t>17 лет) и взрослого (18 лет и старше) населения первое ранговое место занимают болезни органов дыхания (соответственно 70,4; 52,8 и 53,4%)</w:t>
      </w:r>
      <w:r w:rsidR="00AE4387">
        <w:rPr>
          <w:sz w:val="28"/>
          <w:szCs w:val="28"/>
        </w:rPr>
        <w:t>.</w:t>
      </w:r>
    </w:p>
    <w:p w:rsidR="00F140FA" w:rsidRPr="00F140FA" w:rsidRDefault="00F140FA" w:rsidP="00AE4387">
      <w:pPr>
        <w:ind w:firstLine="851"/>
        <w:rPr>
          <w:sz w:val="28"/>
          <w:szCs w:val="28"/>
        </w:rPr>
      </w:pPr>
      <w:r w:rsidRPr="00F140FA">
        <w:rPr>
          <w:sz w:val="28"/>
          <w:szCs w:val="28"/>
        </w:rPr>
        <w:t>Второе</w:t>
      </w:r>
      <w:r w:rsidR="00173198">
        <w:rPr>
          <w:sz w:val="28"/>
          <w:szCs w:val="28"/>
        </w:rPr>
        <w:t xml:space="preserve">– </w:t>
      </w:r>
      <w:r w:rsidRPr="00F140FA">
        <w:rPr>
          <w:sz w:val="28"/>
          <w:szCs w:val="28"/>
        </w:rPr>
        <w:t>пятое места занимают:</w:t>
      </w:r>
    </w:p>
    <w:p w:rsidR="00F140FA" w:rsidRPr="00F140FA" w:rsidRDefault="00F140FA" w:rsidP="00F140FA">
      <w:pPr>
        <w:ind w:firstLine="748"/>
        <w:jc w:val="both"/>
        <w:rPr>
          <w:sz w:val="28"/>
          <w:szCs w:val="28"/>
        </w:rPr>
      </w:pPr>
      <w:r w:rsidRPr="00F140FA">
        <w:rPr>
          <w:sz w:val="28"/>
          <w:szCs w:val="28"/>
        </w:rPr>
        <w:t xml:space="preserve">у детей </w:t>
      </w:r>
      <w:r w:rsidR="00173198">
        <w:rPr>
          <w:sz w:val="28"/>
          <w:szCs w:val="28"/>
        </w:rPr>
        <w:t>–</w:t>
      </w:r>
      <w:r w:rsidR="008C65EB">
        <w:rPr>
          <w:sz w:val="28"/>
          <w:szCs w:val="28"/>
        </w:rPr>
        <w:t xml:space="preserve"> </w:t>
      </w:r>
      <w:r w:rsidRPr="00F140FA">
        <w:rPr>
          <w:sz w:val="28"/>
          <w:szCs w:val="28"/>
        </w:rPr>
        <w:t>травмы, отравления (11%), COVID (4,6%), болезни уха (3,3%), инфекционные заболевания (2,9%);</w:t>
      </w:r>
    </w:p>
    <w:p w:rsidR="00F140FA" w:rsidRPr="00F140FA" w:rsidRDefault="00F140FA" w:rsidP="00F140FA">
      <w:pPr>
        <w:ind w:firstLine="748"/>
        <w:jc w:val="both"/>
        <w:rPr>
          <w:sz w:val="28"/>
          <w:szCs w:val="28"/>
        </w:rPr>
      </w:pPr>
      <w:r w:rsidRPr="00F140FA">
        <w:rPr>
          <w:sz w:val="28"/>
          <w:szCs w:val="28"/>
        </w:rPr>
        <w:lastRenderedPageBreak/>
        <w:t xml:space="preserve">у подростков </w:t>
      </w:r>
      <w:r w:rsidR="00173198">
        <w:rPr>
          <w:sz w:val="28"/>
          <w:szCs w:val="28"/>
        </w:rPr>
        <w:t>–</w:t>
      </w:r>
      <w:r w:rsidR="008C65EB">
        <w:rPr>
          <w:sz w:val="28"/>
          <w:szCs w:val="28"/>
        </w:rPr>
        <w:t xml:space="preserve"> </w:t>
      </w:r>
      <w:r w:rsidRPr="00F140FA">
        <w:rPr>
          <w:sz w:val="28"/>
          <w:szCs w:val="28"/>
        </w:rPr>
        <w:t>травмы, отравления (18%), COVID (9%), болезни глаз (6%), болезни нервной системы (2,4%).</w:t>
      </w:r>
    </w:p>
    <w:p w:rsidR="00F140FA" w:rsidRPr="00315184" w:rsidRDefault="00F140FA" w:rsidP="00DF6C56">
      <w:pPr>
        <w:pStyle w:val="a3"/>
        <w:ind w:left="0" w:firstLine="851"/>
        <w:jc w:val="both"/>
        <w:rPr>
          <w:sz w:val="28"/>
          <w:szCs w:val="28"/>
        </w:rPr>
      </w:pPr>
      <w:r w:rsidRPr="00FB24FF">
        <w:rPr>
          <w:sz w:val="28"/>
          <w:szCs w:val="28"/>
        </w:rPr>
        <w:t xml:space="preserve">у взрослых </w:t>
      </w:r>
      <w:r w:rsidR="00173198">
        <w:rPr>
          <w:sz w:val="28"/>
          <w:szCs w:val="28"/>
        </w:rPr>
        <w:t>–</w:t>
      </w:r>
      <w:r w:rsidR="008C65EB">
        <w:rPr>
          <w:sz w:val="28"/>
          <w:szCs w:val="28"/>
        </w:rPr>
        <w:t xml:space="preserve"> </w:t>
      </w:r>
      <w:r w:rsidRPr="00FB24FF">
        <w:rPr>
          <w:sz w:val="28"/>
          <w:szCs w:val="28"/>
        </w:rPr>
        <w:t xml:space="preserve">травмы, отравления (14,4%), COVID (8,9%), болезни </w:t>
      </w:r>
      <w:r w:rsidRPr="00315184">
        <w:rPr>
          <w:sz w:val="28"/>
          <w:szCs w:val="28"/>
        </w:rPr>
        <w:t>системы кровообращения (6%), болезни мочеполовой системы (4,9%).</w:t>
      </w:r>
    </w:p>
    <w:p w:rsidR="00F140FA" w:rsidRPr="00F140FA" w:rsidRDefault="00F140FA" w:rsidP="00AE4387">
      <w:pPr>
        <w:ind w:firstLine="851"/>
        <w:jc w:val="both"/>
        <w:rPr>
          <w:sz w:val="28"/>
          <w:szCs w:val="28"/>
        </w:rPr>
      </w:pPr>
      <w:r w:rsidRPr="00F140FA">
        <w:rPr>
          <w:sz w:val="28"/>
          <w:szCs w:val="28"/>
        </w:rPr>
        <w:t>Первичная заболеваемость по болезням органов дыхания составляет 28640 на 100 000 населения, травм, отравления</w:t>
      </w:r>
      <w:r w:rsidR="00E2580A">
        <w:rPr>
          <w:sz w:val="28"/>
          <w:szCs w:val="28"/>
        </w:rPr>
        <w:t>м</w:t>
      </w:r>
      <w:r w:rsidRPr="00F140FA">
        <w:rPr>
          <w:sz w:val="28"/>
          <w:szCs w:val="28"/>
        </w:rPr>
        <w:t xml:space="preserve"> </w:t>
      </w:r>
      <w:r w:rsidR="00173198">
        <w:rPr>
          <w:sz w:val="28"/>
          <w:szCs w:val="28"/>
        </w:rPr>
        <w:t>–</w:t>
      </w:r>
      <w:r w:rsidR="008C65EB">
        <w:rPr>
          <w:sz w:val="28"/>
          <w:szCs w:val="28"/>
        </w:rPr>
        <w:t xml:space="preserve"> </w:t>
      </w:r>
      <w:r w:rsidRPr="00F140FA">
        <w:rPr>
          <w:sz w:val="28"/>
          <w:szCs w:val="28"/>
        </w:rPr>
        <w:t xml:space="preserve">7740 на 100 000 населения, </w:t>
      </w:r>
      <w:r w:rsidRPr="00F140FA">
        <w:rPr>
          <w:sz w:val="28"/>
          <w:szCs w:val="28"/>
          <w:lang w:val="en-US"/>
        </w:rPr>
        <w:t>COVID</w:t>
      </w:r>
      <w:r w:rsidR="00173198">
        <w:rPr>
          <w:sz w:val="28"/>
          <w:szCs w:val="28"/>
        </w:rPr>
        <w:t xml:space="preserve">– </w:t>
      </w:r>
      <w:r w:rsidRPr="00F140FA">
        <w:rPr>
          <w:sz w:val="28"/>
          <w:szCs w:val="28"/>
        </w:rPr>
        <w:t xml:space="preserve">19 </w:t>
      </w:r>
      <w:r w:rsidR="00173198">
        <w:rPr>
          <w:sz w:val="28"/>
          <w:szCs w:val="28"/>
        </w:rPr>
        <w:t>–</w:t>
      </w:r>
      <w:r w:rsidR="008C65EB">
        <w:rPr>
          <w:sz w:val="28"/>
          <w:szCs w:val="28"/>
        </w:rPr>
        <w:t xml:space="preserve"> </w:t>
      </w:r>
      <w:r w:rsidRPr="00F140FA">
        <w:rPr>
          <w:sz w:val="28"/>
          <w:szCs w:val="28"/>
        </w:rPr>
        <w:t>4800 на 100 000 населения, болезн</w:t>
      </w:r>
      <w:r w:rsidR="00E2580A">
        <w:rPr>
          <w:sz w:val="28"/>
          <w:szCs w:val="28"/>
        </w:rPr>
        <w:t>ям</w:t>
      </w:r>
      <w:r w:rsidRPr="00F140FA">
        <w:rPr>
          <w:sz w:val="28"/>
          <w:szCs w:val="28"/>
        </w:rPr>
        <w:t xml:space="preserve"> системы кровообращения </w:t>
      </w:r>
      <w:r w:rsidR="00173198">
        <w:rPr>
          <w:sz w:val="28"/>
          <w:szCs w:val="28"/>
        </w:rPr>
        <w:t>–</w:t>
      </w:r>
      <w:r w:rsidR="008C65EB">
        <w:rPr>
          <w:sz w:val="28"/>
          <w:szCs w:val="28"/>
        </w:rPr>
        <w:t xml:space="preserve"> </w:t>
      </w:r>
      <w:r w:rsidRPr="00F140FA">
        <w:rPr>
          <w:sz w:val="28"/>
          <w:szCs w:val="28"/>
        </w:rPr>
        <w:t>3210 на 100 000 населения, болезн</w:t>
      </w:r>
      <w:r w:rsidR="00E2580A">
        <w:rPr>
          <w:sz w:val="28"/>
          <w:szCs w:val="28"/>
        </w:rPr>
        <w:t>ям</w:t>
      </w:r>
      <w:r w:rsidRPr="00F140FA">
        <w:rPr>
          <w:sz w:val="28"/>
          <w:szCs w:val="28"/>
        </w:rPr>
        <w:t xml:space="preserve"> мочеполовой системы </w:t>
      </w:r>
      <w:r w:rsidR="00173198">
        <w:rPr>
          <w:sz w:val="28"/>
          <w:szCs w:val="28"/>
        </w:rPr>
        <w:t>–</w:t>
      </w:r>
      <w:r w:rsidR="008C65EB">
        <w:rPr>
          <w:sz w:val="28"/>
          <w:szCs w:val="28"/>
        </w:rPr>
        <w:t xml:space="preserve"> </w:t>
      </w:r>
      <w:r w:rsidRPr="00F140FA">
        <w:rPr>
          <w:sz w:val="28"/>
          <w:szCs w:val="28"/>
        </w:rPr>
        <w:t>2400 на 100 000 населения.</w:t>
      </w:r>
    </w:p>
    <w:p w:rsidR="00F140FA" w:rsidRPr="00F140FA" w:rsidRDefault="00F140FA" w:rsidP="00AE4387">
      <w:pPr>
        <w:spacing w:line="20" w:lineRule="atLeast"/>
        <w:ind w:firstLine="851"/>
        <w:jc w:val="both"/>
        <w:rPr>
          <w:sz w:val="28"/>
          <w:szCs w:val="28"/>
        </w:rPr>
      </w:pPr>
      <w:r w:rsidRPr="00F140FA">
        <w:rPr>
          <w:sz w:val="28"/>
          <w:szCs w:val="28"/>
        </w:rPr>
        <w:t>Показатель первичной заболеваемости злокачественными новообразованиями в г</w:t>
      </w:r>
      <w:r w:rsidR="00AE4387">
        <w:rPr>
          <w:sz w:val="28"/>
          <w:szCs w:val="28"/>
        </w:rPr>
        <w:t>ороде</w:t>
      </w:r>
      <w:r w:rsidRPr="00F140FA">
        <w:rPr>
          <w:sz w:val="28"/>
          <w:szCs w:val="28"/>
        </w:rPr>
        <w:t xml:space="preserve"> Ельце в </w:t>
      </w:r>
      <w:smartTag w:uri="urn:schemas-microsoft-com:office:smarttags" w:element="metricconverter">
        <w:smartTagPr>
          <w:attr w:name="ProductID" w:val="2022 г"/>
        </w:smartTagPr>
        <w:r w:rsidRPr="00F140FA">
          <w:rPr>
            <w:sz w:val="28"/>
            <w:szCs w:val="28"/>
          </w:rPr>
          <w:t>2022 г</w:t>
        </w:r>
        <w:r w:rsidR="00AE4387">
          <w:rPr>
            <w:sz w:val="28"/>
            <w:szCs w:val="28"/>
          </w:rPr>
          <w:t>оду</w:t>
        </w:r>
      </w:smartTag>
      <w:r w:rsidRPr="00F140FA">
        <w:rPr>
          <w:sz w:val="28"/>
          <w:szCs w:val="28"/>
        </w:rPr>
        <w:t xml:space="preserve"> составил 497,0 (на 100 тыс. населения), что на 8,7% выше </w:t>
      </w:r>
      <w:smartTag w:uri="urn:schemas-microsoft-com:office:smarttags" w:element="metricconverter">
        <w:smartTagPr>
          <w:attr w:name="ProductID" w:val="2020 г"/>
        </w:smartTagPr>
        <w:r w:rsidRPr="00F140FA">
          <w:rPr>
            <w:sz w:val="28"/>
            <w:szCs w:val="28"/>
          </w:rPr>
          <w:t>2020 г</w:t>
        </w:r>
      </w:smartTag>
      <w:r w:rsidRPr="00F140FA">
        <w:rPr>
          <w:sz w:val="28"/>
          <w:szCs w:val="28"/>
        </w:rPr>
        <w:t>. (</w:t>
      </w:r>
      <w:smartTag w:uri="urn:schemas-microsoft-com:office:smarttags" w:element="metricconverter">
        <w:smartTagPr>
          <w:attr w:name="ProductID" w:val="2021 г"/>
        </w:smartTagPr>
        <w:r w:rsidRPr="00F140FA">
          <w:rPr>
            <w:sz w:val="28"/>
            <w:szCs w:val="28"/>
          </w:rPr>
          <w:t>2021 г</w:t>
        </w:r>
      </w:smartTag>
      <w:r w:rsidRPr="00F140FA">
        <w:rPr>
          <w:sz w:val="28"/>
          <w:szCs w:val="28"/>
        </w:rPr>
        <w:t xml:space="preserve">. </w:t>
      </w:r>
      <w:r w:rsidR="00173198">
        <w:rPr>
          <w:sz w:val="28"/>
          <w:szCs w:val="28"/>
        </w:rPr>
        <w:t>–</w:t>
      </w:r>
      <w:r w:rsidR="008C65EB">
        <w:rPr>
          <w:sz w:val="28"/>
          <w:szCs w:val="28"/>
        </w:rPr>
        <w:t xml:space="preserve"> </w:t>
      </w:r>
      <w:r w:rsidRPr="00F140FA">
        <w:rPr>
          <w:sz w:val="28"/>
          <w:szCs w:val="28"/>
        </w:rPr>
        <w:t xml:space="preserve">487,2 на 100 тыс. населения, </w:t>
      </w:r>
      <w:smartTag w:uri="urn:schemas-microsoft-com:office:smarttags" w:element="metricconverter">
        <w:smartTagPr>
          <w:attr w:name="ProductID" w:val="2020 г"/>
        </w:smartTagPr>
        <w:r w:rsidRPr="00F140FA">
          <w:rPr>
            <w:sz w:val="28"/>
            <w:szCs w:val="28"/>
          </w:rPr>
          <w:t>2020 г</w:t>
        </w:r>
      </w:smartTag>
      <w:r w:rsidRPr="00F140FA">
        <w:rPr>
          <w:sz w:val="28"/>
          <w:szCs w:val="28"/>
        </w:rPr>
        <w:t xml:space="preserve">. </w:t>
      </w:r>
      <w:r w:rsidR="00173198">
        <w:rPr>
          <w:sz w:val="28"/>
          <w:szCs w:val="28"/>
        </w:rPr>
        <w:t>–</w:t>
      </w:r>
      <w:r w:rsidR="008C65EB">
        <w:rPr>
          <w:sz w:val="28"/>
          <w:szCs w:val="28"/>
        </w:rPr>
        <w:t xml:space="preserve"> </w:t>
      </w:r>
      <w:r w:rsidRPr="00F140FA">
        <w:rPr>
          <w:sz w:val="28"/>
          <w:szCs w:val="28"/>
        </w:rPr>
        <w:t>457,3 на 100 тыс. населения).</w:t>
      </w:r>
    </w:p>
    <w:p w:rsidR="00F140FA" w:rsidRPr="00F140FA" w:rsidRDefault="00F140FA" w:rsidP="00AE4387">
      <w:pPr>
        <w:ind w:firstLine="851"/>
        <w:jc w:val="both"/>
        <w:rPr>
          <w:sz w:val="28"/>
          <w:szCs w:val="28"/>
        </w:rPr>
      </w:pPr>
      <w:r w:rsidRPr="00F140FA">
        <w:rPr>
          <w:sz w:val="28"/>
          <w:szCs w:val="28"/>
        </w:rPr>
        <w:t xml:space="preserve">В </w:t>
      </w:r>
      <w:r w:rsidR="00AE4387">
        <w:rPr>
          <w:sz w:val="28"/>
          <w:szCs w:val="28"/>
        </w:rPr>
        <w:t>отч</w:t>
      </w:r>
      <w:r w:rsidR="00E2580A">
        <w:rPr>
          <w:sz w:val="28"/>
          <w:szCs w:val="28"/>
        </w:rPr>
        <w:t>ё</w:t>
      </w:r>
      <w:r w:rsidR="00AE4387">
        <w:rPr>
          <w:sz w:val="28"/>
          <w:szCs w:val="28"/>
        </w:rPr>
        <w:t>тном году</w:t>
      </w:r>
      <w:r w:rsidRPr="00F140FA">
        <w:rPr>
          <w:sz w:val="28"/>
          <w:szCs w:val="28"/>
        </w:rPr>
        <w:t xml:space="preserve"> показатель первичных наркологических расстройств составил 135 на 100 тыс. населения, что на 55,4% выше показателя </w:t>
      </w:r>
      <w:smartTag w:uri="urn:schemas-microsoft-com:office:smarttags" w:element="metricconverter">
        <w:smartTagPr>
          <w:attr w:name="ProductID" w:val="2020 г"/>
        </w:smartTagPr>
        <w:r w:rsidRPr="00F140FA">
          <w:rPr>
            <w:sz w:val="28"/>
            <w:szCs w:val="28"/>
          </w:rPr>
          <w:t>2020 г</w:t>
        </w:r>
        <w:r w:rsidR="00AE4387">
          <w:rPr>
            <w:sz w:val="28"/>
            <w:szCs w:val="28"/>
          </w:rPr>
          <w:t>ода</w:t>
        </w:r>
      </w:smartTag>
    </w:p>
    <w:p w:rsidR="00F140FA" w:rsidRPr="00315184" w:rsidRDefault="00F140FA" w:rsidP="00AE4387">
      <w:pPr>
        <w:pStyle w:val="a3"/>
        <w:ind w:left="0" w:firstLine="851"/>
        <w:jc w:val="both"/>
        <w:rPr>
          <w:sz w:val="28"/>
          <w:szCs w:val="28"/>
        </w:rPr>
      </w:pPr>
      <w:r w:rsidRPr="00315184">
        <w:rPr>
          <w:sz w:val="28"/>
          <w:szCs w:val="28"/>
        </w:rPr>
        <w:t xml:space="preserve">Количество алкогольных психозов относительно </w:t>
      </w:r>
      <w:smartTag w:uri="urn:schemas-microsoft-com:office:smarttags" w:element="metricconverter">
        <w:smartTagPr>
          <w:attr w:name="ProductID" w:val="2020 г"/>
        </w:smartTagPr>
        <w:r w:rsidRPr="00315184">
          <w:rPr>
            <w:sz w:val="28"/>
            <w:szCs w:val="28"/>
          </w:rPr>
          <w:t>2020 г</w:t>
        </w:r>
        <w:r w:rsidR="00AE4387">
          <w:rPr>
            <w:sz w:val="28"/>
            <w:szCs w:val="28"/>
          </w:rPr>
          <w:t>ода</w:t>
        </w:r>
      </w:smartTag>
      <w:r w:rsidRPr="00315184">
        <w:rPr>
          <w:sz w:val="28"/>
          <w:szCs w:val="28"/>
        </w:rPr>
        <w:t xml:space="preserve"> повысилось на 184% (в 3 раза)</w:t>
      </w:r>
      <w:r w:rsidR="00AE4387">
        <w:rPr>
          <w:sz w:val="28"/>
          <w:szCs w:val="28"/>
        </w:rPr>
        <w:t>.</w:t>
      </w:r>
    </w:p>
    <w:p w:rsidR="005763A8" w:rsidRPr="00315184" w:rsidRDefault="005763A8" w:rsidP="00AE4387">
      <w:pPr>
        <w:pStyle w:val="a3"/>
        <w:ind w:left="0" w:firstLine="851"/>
        <w:jc w:val="both"/>
        <w:rPr>
          <w:sz w:val="28"/>
          <w:szCs w:val="28"/>
        </w:rPr>
      </w:pPr>
      <w:r w:rsidRPr="00315184">
        <w:rPr>
          <w:sz w:val="28"/>
          <w:szCs w:val="28"/>
        </w:rPr>
        <w:t xml:space="preserve">Наиболее эпидемиологически значимыми инфекционными заболеваниями, имевшими высокий уровень распространения (более 200 на 100 тыс. населения) в </w:t>
      </w:r>
      <w:smartTag w:uri="urn:schemas-microsoft-com:office:smarttags" w:element="metricconverter">
        <w:smartTagPr>
          <w:attr w:name="ProductID" w:val="2022 г"/>
        </w:smartTagPr>
        <w:r w:rsidRPr="00315184">
          <w:rPr>
            <w:sz w:val="28"/>
            <w:szCs w:val="28"/>
          </w:rPr>
          <w:t>2022 г</w:t>
        </w:r>
        <w:r w:rsidR="00AE4387">
          <w:rPr>
            <w:sz w:val="28"/>
            <w:szCs w:val="28"/>
          </w:rPr>
          <w:t>оду</w:t>
        </w:r>
      </w:smartTag>
      <w:r w:rsidRPr="00315184">
        <w:rPr>
          <w:sz w:val="28"/>
          <w:szCs w:val="28"/>
        </w:rPr>
        <w:t xml:space="preserve"> были ОРВИ, НКВИ, внебольничные пневмонии, а также обращаемость за медицинской помощью по поводу укусов животными (267,02 на 100 тыс. населения), укус</w:t>
      </w:r>
      <w:r w:rsidR="00E9670B">
        <w:rPr>
          <w:sz w:val="28"/>
          <w:szCs w:val="28"/>
        </w:rPr>
        <w:t>ов</w:t>
      </w:r>
      <w:r w:rsidRPr="00315184">
        <w:rPr>
          <w:sz w:val="28"/>
          <w:szCs w:val="28"/>
        </w:rPr>
        <w:t xml:space="preserve"> клещами (407,3), их долевое участие в структуре общей заболеваемости составило 97,8%.</w:t>
      </w:r>
    </w:p>
    <w:p w:rsidR="005763A8" w:rsidRPr="005763A8" w:rsidRDefault="005763A8" w:rsidP="00AE4387">
      <w:pPr>
        <w:tabs>
          <w:tab w:val="left" w:pos="1276"/>
          <w:tab w:val="left" w:pos="1701"/>
        </w:tabs>
        <w:spacing w:after="240"/>
        <w:ind w:firstLine="851"/>
        <w:contextualSpacing/>
        <w:jc w:val="both"/>
        <w:rPr>
          <w:sz w:val="28"/>
          <w:szCs w:val="28"/>
        </w:rPr>
      </w:pPr>
      <w:r w:rsidRPr="005763A8">
        <w:rPr>
          <w:sz w:val="28"/>
          <w:szCs w:val="28"/>
        </w:rPr>
        <w:t xml:space="preserve">В </w:t>
      </w:r>
      <w:r w:rsidR="00AE4387">
        <w:rPr>
          <w:sz w:val="28"/>
          <w:szCs w:val="28"/>
        </w:rPr>
        <w:t>отч</w:t>
      </w:r>
      <w:r w:rsidR="00E2580A">
        <w:rPr>
          <w:sz w:val="28"/>
          <w:szCs w:val="28"/>
        </w:rPr>
        <w:t>ё</w:t>
      </w:r>
      <w:r w:rsidR="00AE4387">
        <w:rPr>
          <w:sz w:val="28"/>
          <w:szCs w:val="28"/>
        </w:rPr>
        <w:t xml:space="preserve">тном году </w:t>
      </w:r>
      <w:r w:rsidRPr="005763A8">
        <w:rPr>
          <w:sz w:val="28"/>
          <w:szCs w:val="28"/>
        </w:rPr>
        <w:t xml:space="preserve">было зарегистрировано 27000 случаев ОРВИ (26651,93 на 100 тыс. населения), что на уровне </w:t>
      </w:r>
      <w:smartTag w:uri="urn:schemas-microsoft-com:office:smarttags" w:element="metricconverter">
        <w:smartTagPr>
          <w:attr w:name="ProductID" w:val="2021 г"/>
        </w:smartTagPr>
        <w:r w:rsidRPr="005763A8">
          <w:rPr>
            <w:sz w:val="28"/>
            <w:szCs w:val="28"/>
          </w:rPr>
          <w:t>2021 г</w:t>
        </w:r>
        <w:r w:rsidR="00AE4387">
          <w:rPr>
            <w:sz w:val="28"/>
            <w:szCs w:val="28"/>
          </w:rPr>
          <w:t>ода</w:t>
        </w:r>
        <w:r w:rsidR="00E9670B">
          <w:rPr>
            <w:sz w:val="28"/>
            <w:szCs w:val="28"/>
          </w:rPr>
          <w:t>,</w:t>
        </w:r>
      </w:smartTag>
      <w:r w:rsidRPr="005763A8">
        <w:rPr>
          <w:sz w:val="28"/>
          <w:szCs w:val="28"/>
        </w:rPr>
        <w:t xml:space="preserve"> и 15 случаев гриппа (14,8 на 100 тыс. населения), что в 2,1 раза выше уровня 2021 </w:t>
      </w:r>
      <w:r w:rsidR="00AE4387">
        <w:rPr>
          <w:sz w:val="28"/>
          <w:szCs w:val="28"/>
        </w:rPr>
        <w:t>года</w:t>
      </w:r>
      <w:r w:rsidRPr="005763A8">
        <w:rPr>
          <w:sz w:val="28"/>
          <w:szCs w:val="28"/>
        </w:rPr>
        <w:t>. Летальных случаев от ОРВИ и гриппа не зарегистрировано.</w:t>
      </w:r>
    </w:p>
    <w:p w:rsidR="005763A8" w:rsidRPr="005763A8" w:rsidRDefault="005763A8" w:rsidP="00AE4387">
      <w:pPr>
        <w:tabs>
          <w:tab w:val="left" w:pos="1276"/>
          <w:tab w:val="left" w:pos="1701"/>
        </w:tabs>
        <w:spacing w:after="240"/>
        <w:ind w:firstLine="851"/>
        <w:contextualSpacing/>
        <w:jc w:val="both"/>
        <w:rPr>
          <w:sz w:val="28"/>
          <w:szCs w:val="28"/>
        </w:rPr>
      </w:pPr>
      <w:r w:rsidRPr="005763A8">
        <w:rPr>
          <w:sz w:val="28"/>
          <w:szCs w:val="28"/>
        </w:rPr>
        <w:t xml:space="preserve">Случаев гриппа у привитых не зарегистрировано, что свидетельствует об эффективности проведенной в осенний период </w:t>
      </w:r>
      <w:smartTag w:uri="urn:schemas-microsoft-com:office:smarttags" w:element="metricconverter">
        <w:smartTagPr>
          <w:attr w:name="ProductID" w:val="2022 г"/>
        </w:smartTagPr>
        <w:r w:rsidRPr="005763A8">
          <w:rPr>
            <w:sz w:val="28"/>
            <w:szCs w:val="28"/>
          </w:rPr>
          <w:t>2022 г</w:t>
        </w:r>
        <w:r w:rsidR="00AE4387">
          <w:rPr>
            <w:sz w:val="28"/>
            <w:szCs w:val="28"/>
          </w:rPr>
          <w:t>ода</w:t>
        </w:r>
      </w:smartTag>
      <w:r w:rsidRPr="005763A8">
        <w:rPr>
          <w:sz w:val="28"/>
          <w:szCs w:val="28"/>
        </w:rPr>
        <w:t xml:space="preserve"> иммунопрофилактической кампании против гриппа.</w:t>
      </w:r>
    </w:p>
    <w:p w:rsidR="005763A8" w:rsidRPr="005763A8" w:rsidRDefault="005763A8" w:rsidP="00561CE1">
      <w:pPr>
        <w:tabs>
          <w:tab w:val="left" w:pos="1276"/>
          <w:tab w:val="left" w:pos="1701"/>
        </w:tabs>
        <w:spacing w:after="240"/>
        <w:ind w:firstLine="851"/>
        <w:contextualSpacing/>
        <w:jc w:val="both"/>
        <w:rPr>
          <w:sz w:val="28"/>
          <w:szCs w:val="28"/>
        </w:rPr>
      </w:pPr>
      <w:r w:rsidRPr="005763A8">
        <w:rPr>
          <w:sz w:val="28"/>
          <w:szCs w:val="28"/>
        </w:rPr>
        <w:t xml:space="preserve">В </w:t>
      </w:r>
      <w:smartTag w:uri="urn:schemas-microsoft-com:office:smarttags" w:element="metricconverter">
        <w:smartTagPr>
          <w:attr w:name="ProductID" w:val="2022 г"/>
        </w:smartTagPr>
        <w:r w:rsidRPr="005763A8">
          <w:rPr>
            <w:sz w:val="28"/>
            <w:szCs w:val="28"/>
          </w:rPr>
          <w:t>2022 г</w:t>
        </w:r>
        <w:r w:rsidR="00561CE1">
          <w:rPr>
            <w:sz w:val="28"/>
            <w:szCs w:val="28"/>
          </w:rPr>
          <w:t>оду</w:t>
        </w:r>
      </w:smartTag>
      <w:r w:rsidRPr="005763A8">
        <w:rPr>
          <w:sz w:val="28"/>
          <w:szCs w:val="28"/>
        </w:rPr>
        <w:t xml:space="preserve"> зарегистрировано снижение заболеваемости внебольничными пневмониями (без учета пневмоний, вызванных </w:t>
      </w:r>
      <w:r w:rsidRPr="005763A8">
        <w:rPr>
          <w:sz w:val="28"/>
          <w:szCs w:val="28"/>
          <w:lang w:val="en-US"/>
        </w:rPr>
        <w:t>Covid</w:t>
      </w:r>
      <w:r w:rsidR="00173198">
        <w:rPr>
          <w:sz w:val="28"/>
          <w:szCs w:val="28"/>
        </w:rPr>
        <w:t xml:space="preserve">– </w:t>
      </w:r>
      <w:r w:rsidRPr="005763A8">
        <w:rPr>
          <w:sz w:val="28"/>
          <w:szCs w:val="28"/>
        </w:rPr>
        <w:t xml:space="preserve">19): зарегистрировано </w:t>
      </w:r>
      <w:r w:rsidR="00561CE1" w:rsidRPr="005763A8">
        <w:rPr>
          <w:sz w:val="28"/>
          <w:szCs w:val="28"/>
        </w:rPr>
        <w:t>276 случаев</w:t>
      </w:r>
      <w:r w:rsidRPr="005763A8">
        <w:rPr>
          <w:sz w:val="28"/>
          <w:szCs w:val="28"/>
        </w:rPr>
        <w:t xml:space="preserve"> внебольничных пневмоний (272,4 на 100 тыс. населения), что ниже уровня </w:t>
      </w:r>
      <w:smartTag w:uri="urn:schemas-microsoft-com:office:smarttags" w:element="metricconverter">
        <w:smartTagPr>
          <w:attr w:name="ProductID" w:val="2021 г"/>
        </w:smartTagPr>
        <w:r w:rsidRPr="005763A8">
          <w:rPr>
            <w:sz w:val="28"/>
            <w:szCs w:val="28"/>
          </w:rPr>
          <w:t>2021 г</w:t>
        </w:r>
        <w:r w:rsidR="00561CE1">
          <w:rPr>
            <w:sz w:val="28"/>
            <w:szCs w:val="28"/>
          </w:rPr>
          <w:t>ода</w:t>
        </w:r>
      </w:smartTag>
      <w:r w:rsidRPr="005763A8">
        <w:rPr>
          <w:sz w:val="28"/>
          <w:szCs w:val="28"/>
        </w:rPr>
        <w:t xml:space="preserve"> в 2,2 раза. Подъем заболеваемости начался с августа, рост произошел в 2,3 раза (в летние месяцы до 15 случаев). Пик заболеваемости приходится на декабрь (27 случаев)</w:t>
      </w:r>
      <w:r w:rsidR="00561CE1">
        <w:rPr>
          <w:sz w:val="28"/>
          <w:szCs w:val="28"/>
        </w:rPr>
        <w:t>.</w:t>
      </w:r>
    </w:p>
    <w:p w:rsidR="005763A8" w:rsidRPr="005763A8" w:rsidRDefault="0070794B" w:rsidP="003A0C26">
      <w:pPr>
        <w:tabs>
          <w:tab w:val="left" w:pos="1276"/>
          <w:tab w:val="left" w:pos="1701"/>
        </w:tabs>
        <w:ind w:firstLine="851"/>
        <w:jc w:val="both"/>
        <w:rPr>
          <w:color w:val="FF0000"/>
          <w:sz w:val="28"/>
          <w:szCs w:val="28"/>
        </w:rPr>
      </w:pPr>
      <w:r w:rsidRPr="00283D9F">
        <w:rPr>
          <w:sz w:val="28"/>
          <w:szCs w:val="28"/>
        </w:rPr>
        <w:t>О</w:t>
      </w:r>
      <w:r w:rsidR="005763A8" w:rsidRPr="00283D9F">
        <w:rPr>
          <w:sz w:val="28"/>
          <w:szCs w:val="28"/>
        </w:rPr>
        <w:t>т внебольничных пневмоний умерло 3 человек</w:t>
      </w:r>
      <w:r w:rsidR="00735AFB">
        <w:rPr>
          <w:sz w:val="28"/>
          <w:szCs w:val="28"/>
        </w:rPr>
        <w:t>а</w:t>
      </w:r>
      <w:r w:rsidR="005763A8" w:rsidRPr="00283D9F">
        <w:rPr>
          <w:sz w:val="28"/>
          <w:szCs w:val="28"/>
        </w:rPr>
        <w:t xml:space="preserve">, в 2021 году умерло 2 человека. По сравнению с 2021 годом количество умерших </w:t>
      </w:r>
      <w:r w:rsidR="00735AFB">
        <w:rPr>
          <w:sz w:val="28"/>
          <w:szCs w:val="28"/>
        </w:rPr>
        <w:t>увеличилось</w:t>
      </w:r>
      <w:r w:rsidR="005763A8" w:rsidRPr="00283D9F">
        <w:rPr>
          <w:sz w:val="28"/>
          <w:szCs w:val="28"/>
        </w:rPr>
        <w:t xml:space="preserve"> в 1,5 раза. Все летальные исходы</w:t>
      </w:r>
      <w:r w:rsidR="005763A8" w:rsidRPr="005763A8">
        <w:rPr>
          <w:spacing w:val="-10"/>
          <w:sz w:val="28"/>
          <w:szCs w:val="28"/>
        </w:rPr>
        <w:t xml:space="preserve"> зарегистрированы от ковидных пневмоний.</w:t>
      </w:r>
    </w:p>
    <w:p w:rsidR="005763A8" w:rsidRPr="005763A8" w:rsidRDefault="005763A8" w:rsidP="003A0C26">
      <w:pPr>
        <w:pStyle w:val="a3"/>
        <w:ind w:left="0" w:firstLine="851"/>
        <w:jc w:val="both"/>
        <w:rPr>
          <w:color w:val="000000"/>
          <w:sz w:val="28"/>
          <w:szCs w:val="28"/>
        </w:rPr>
      </w:pPr>
      <w:r w:rsidRPr="00315184">
        <w:rPr>
          <w:sz w:val="28"/>
          <w:szCs w:val="28"/>
        </w:rPr>
        <w:t xml:space="preserve">В 2022 </w:t>
      </w:r>
      <w:r w:rsidR="0023337C" w:rsidRPr="00315184">
        <w:rPr>
          <w:sz w:val="28"/>
          <w:szCs w:val="28"/>
        </w:rPr>
        <w:t>г</w:t>
      </w:r>
      <w:r w:rsidR="0023337C">
        <w:rPr>
          <w:sz w:val="28"/>
          <w:szCs w:val="28"/>
        </w:rPr>
        <w:t>оду</w:t>
      </w:r>
      <w:r w:rsidR="0023337C" w:rsidRPr="00315184">
        <w:rPr>
          <w:sz w:val="28"/>
          <w:szCs w:val="28"/>
        </w:rPr>
        <w:t xml:space="preserve"> новая</w:t>
      </w:r>
      <w:r w:rsidRPr="00315184">
        <w:rPr>
          <w:sz w:val="28"/>
          <w:szCs w:val="28"/>
        </w:rPr>
        <w:t xml:space="preserve"> коронавирусная инфекция оставалась основным вызовом для всего мира, в г</w:t>
      </w:r>
      <w:r w:rsidR="0070794B">
        <w:rPr>
          <w:sz w:val="28"/>
          <w:szCs w:val="28"/>
        </w:rPr>
        <w:t>ороде</w:t>
      </w:r>
      <w:r w:rsidRPr="00315184">
        <w:rPr>
          <w:sz w:val="28"/>
          <w:szCs w:val="28"/>
        </w:rPr>
        <w:t xml:space="preserve"> Ельце за период регистрации с 2021</w:t>
      </w:r>
      <w:r w:rsidR="0070794B">
        <w:rPr>
          <w:sz w:val="28"/>
          <w:szCs w:val="28"/>
        </w:rPr>
        <w:t xml:space="preserve"> года</w:t>
      </w:r>
      <w:r w:rsidRPr="00315184">
        <w:rPr>
          <w:sz w:val="28"/>
          <w:szCs w:val="28"/>
        </w:rPr>
        <w:t xml:space="preserve"> по 31.12.2022 г.</w:t>
      </w:r>
      <w:r w:rsidR="005A72B4">
        <w:rPr>
          <w:sz w:val="28"/>
          <w:szCs w:val="28"/>
        </w:rPr>
        <w:t xml:space="preserve"> </w:t>
      </w:r>
      <w:r w:rsidRPr="00315184">
        <w:rPr>
          <w:sz w:val="28"/>
          <w:szCs w:val="28"/>
        </w:rPr>
        <w:t>учтено 13853 случая, в т</w:t>
      </w:r>
      <w:r w:rsidR="00E2580A">
        <w:rPr>
          <w:sz w:val="28"/>
          <w:szCs w:val="28"/>
        </w:rPr>
        <w:t>ом</w:t>
      </w:r>
      <w:r w:rsidRPr="00315184">
        <w:rPr>
          <w:sz w:val="28"/>
          <w:szCs w:val="28"/>
        </w:rPr>
        <w:t xml:space="preserve"> ч</w:t>
      </w:r>
      <w:r w:rsidR="00E2580A">
        <w:rPr>
          <w:sz w:val="28"/>
          <w:szCs w:val="28"/>
        </w:rPr>
        <w:t>исле</w:t>
      </w:r>
      <w:r w:rsidR="005A72B4">
        <w:rPr>
          <w:sz w:val="28"/>
          <w:szCs w:val="28"/>
        </w:rPr>
        <w:t xml:space="preserve"> </w:t>
      </w:r>
      <w:r w:rsidRPr="00315184">
        <w:rPr>
          <w:sz w:val="28"/>
          <w:szCs w:val="28"/>
        </w:rPr>
        <w:t>в 2021</w:t>
      </w:r>
      <w:r w:rsidR="00E2580A">
        <w:rPr>
          <w:sz w:val="28"/>
          <w:szCs w:val="28"/>
        </w:rPr>
        <w:t xml:space="preserve"> году </w:t>
      </w:r>
      <w:r w:rsidR="00173198">
        <w:rPr>
          <w:sz w:val="28"/>
          <w:szCs w:val="28"/>
        </w:rPr>
        <w:t>–</w:t>
      </w:r>
      <w:r w:rsidR="008C65EB">
        <w:rPr>
          <w:sz w:val="28"/>
          <w:szCs w:val="28"/>
        </w:rPr>
        <w:t xml:space="preserve"> </w:t>
      </w:r>
      <w:r w:rsidRPr="00315184">
        <w:rPr>
          <w:sz w:val="28"/>
          <w:szCs w:val="28"/>
        </w:rPr>
        <w:t xml:space="preserve">5181 </w:t>
      </w:r>
      <w:r w:rsidR="0023337C" w:rsidRPr="00315184">
        <w:rPr>
          <w:sz w:val="28"/>
          <w:szCs w:val="28"/>
        </w:rPr>
        <w:t>случай (</w:t>
      </w:r>
      <w:r w:rsidRPr="00315184">
        <w:rPr>
          <w:sz w:val="28"/>
          <w:szCs w:val="28"/>
        </w:rPr>
        <w:t>5014,</w:t>
      </w:r>
      <w:r w:rsidR="0023337C" w:rsidRPr="00315184">
        <w:rPr>
          <w:sz w:val="28"/>
          <w:szCs w:val="28"/>
        </w:rPr>
        <w:t>90 на</w:t>
      </w:r>
      <w:r w:rsidRPr="00315184">
        <w:rPr>
          <w:sz w:val="28"/>
          <w:szCs w:val="28"/>
        </w:rPr>
        <w:t xml:space="preserve"> 100 тыс. населения), в </w:t>
      </w:r>
      <w:smartTag w:uri="urn:schemas-microsoft-com:office:smarttags" w:element="metricconverter">
        <w:smartTagPr>
          <w:attr w:name="ProductID" w:val="2022 г"/>
        </w:smartTagPr>
        <w:r w:rsidRPr="00315184">
          <w:rPr>
            <w:sz w:val="28"/>
            <w:szCs w:val="28"/>
          </w:rPr>
          <w:t>2022 г</w:t>
        </w:r>
      </w:smartTag>
      <w:r w:rsidRPr="00315184">
        <w:rPr>
          <w:sz w:val="28"/>
          <w:szCs w:val="28"/>
        </w:rPr>
        <w:t xml:space="preserve">. </w:t>
      </w:r>
      <w:r w:rsidR="00173198">
        <w:rPr>
          <w:color w:val="00B050"/>
          <w:sz w:val="28"/>
          <w:szCs w:val="28"/>
        </w:rPr>
        <w:t>–</w:t>
      </w:r>
      <w:r w:rsidR="008C65EB">
        <w:rPr>
          <w:color w:val="00B050"/>
          <w:sz w:val="28"/>
          <w:szCs w:val="28"/>
        </w:rPr>
        <w:t xml:space="preserve"> </w:t>
      </w:r>
      <w:r w:rsidRPr="00315184">
        <w:rPr>
          <w:sz w:val="28"/>
          <w:szCs w:val="28"/>
        </w:rPr>
        <w:t xml:space="preserve">8672 случая (8560,20 на 100 тыс. населения), заболеваемость имела рост в 1,7 раза, превысила средний областной уровень (8280,57) на 3%, по ковидным пневмониям ниже </w:t>
      </w:r>
      <w:r w:rsidR="0023337C" w:rsidRPr="00315184">
        <w:rPr>
          <w:sz w:val="28"/>
          <w:szCs w:val="28"/>
        </w:rPr>
        <w:t>среднеобластного на</w:t>
      </w:r>
      <w:r w:rsidRPr="00315184">
        <w:rPr>
          <w:sz w:val="28"/>
          <w:szCs w:val="28"/>
        </w:rPr>
        <w:t xml:space="preserve"> 30% (301,06 на 100 тыс. населения против 390,69). В </w:t>
      </w:r>
      <w:r w:rsidRPr="00315184">
        <w:rPr>
          <w:sz w:val="28"/>
          <w:szCs w:val="28"/>
        </w:rPr>
        <w:lastRenderedPageBreak/>
        <w:t>тече</w:t>
      </w:r>
      <w:r w:rsidRPr="00C66B46">
        <w:rPr>
          <w:color w:val="000000" w:themeColor="text1"/>
          <w:sz w:val="28"/>
          <w:szCs w:val="28"/>
        </w:rPr>
        <w:t>ни</w:t>
      </w:r>
      <w:r w:rsidR="00C66B46" w:rsidRPr="00C66B46">
        <w:rPr>
          <w:color w:val="000000" w:themeColor="text1"/>
          <w:sz w:val="28"/>
          <w:szCs w:val="28"/>
        </w:rPr>
        <w:t>е</w:t>
      </w:r>
      <w:r w:rsidRPr="00315184">
        <w:rPr>
          <w:sz w:val="28"/>
          <w:szCs w:val="28"/>
        </w:rPr>
        <w:t xml:space="preserve"> года зарегистрировано 2 волны подъема заболеваемости НКВИ: январь</w:t>
      </w:r>
      <w:r w:rsidR="00E2580A">
        <w:rPr>
          <w:sz w:val="28"/>
          <w:szCs w:val="28"/>
        </w:rPr>
        <w:t xml:space="preserve"> </w:t>
      </w:r>
      <w:r w:rsidR="00173198">
        <w:rPr>
          <w:color w:val="00B050"/>
          <w:sz w:val="28"/>
          <w:szCs w:val="28"/>
        </w:rPr>
        <w:t xml:space="preserve">– </w:t>
      </w:r>
      <w:r w:rsidRPr="00315184">
        <w:rPr>
          <w:sz w:val="28"/>
          <w:szCs w:val="28"/>
        </w:rPr>
        <w:t>март, август</w:t>
      </w:r>
      <w:r w:rsidR="00E2580A">
        <w:rPr>
          <w:sz w:val="28"/>
          <w:szCs w:val="28"/>
        </w:rPr>
        <w:t xml:space="preserve"> </w:t>
      </w:r>
      <w:r w:rsidR="00173198">
        <w:rPr>
          <w:sz w:val="28"/>
          <w:szCs w:val="28"/>
        </w:rPr>
        <w:t xml:space="preserve">– </w:t>
      </w:r>
      <w:r w:rsidRPr="00315184">
        <w:rPr>
          <w:sz w:val="28"/>
          <w:szCs w:val="28"/>
        </w:rPr>
        <w:t>октябрь.</w:t>
      </w:r>
      <w:r w:rsidR="00C66B46">
        <w:rPr>
          <w:sz w:val="28"/>
          <w:szCs w:val="28"/>
        </w:rPr>
        <w:t xml:space="preserve"> </w:t>
      </w:r>
      <w:r w:rsidRPr="005763A8">
        <w:rPr>
          <w:color w:val="000000"/>
          <w:sz w:val="28"/>
          <w:szCs w:val="28"/>
        </w:rPr>
        <w:t xml:space="preserve">Возрастная структура: дети составили 13,1%, взрослые 86,9%. Рост заболеваемости произошел во всех возрастных группах населения. </w:t>
      </w:r>
    </w:p>
    <w:p w:rsidR="005763A8" w:rsidRPr="005763A8" w:rsidRDefault="005763A8" w:rsidP="00283D9F">
      <w:pPr>
        <w:tabs>
          <w:tab w:val="left" w:pos="1276"/>
          <w:tab w:val="left" w:pos="1701"/>
        </w:tabs>
        <w:ind w:firstLine="851"/>
        <w:jc w:val="both"/>
        <w:rPr>
          <w:color w:val="000000"/>
          <w:sz w:val="28"/>
          <w:szCs w:val="28"/>
        </w:rPr>
      </w:pPr>
      <w:r w:rsidRPr="005763A8">
        <w:rPr>
          <w:color w:val="000000"/>
          <w:sz w:val="28"/>
          <w:szCs w:val="28"/>
        </w:rPr>
        <w:t>Заболеваемость НКВИ детей в 2022 году выросла в 3,7 раза с 1972,2 на 100 тыс. детей (307 сл.) до 7462,86 (1136 сл</w:t>
      </w:r>
      <w:r w:rsidR="00F64D0F">
        <w:rPr>
          <w:color w:val="000000"/>
          <w:sz w:val="28"/>
          <w:szCs w:val="28"/>
        </w:rPr>
        <w:t>.</w:t>
      </w:r>
      <w:r w:rsidRPr="005763A8">
        <w:rPr>
          <w:color w:val="000000"/>
          <w:sz w:val="28"/>
          <w:szCs w:val="28"/>
        </w:rPr>
        <w:t>). 85% детей были выявлены, как контактные с симптомами ОРВИ в бытовых очагах.</w:t>
      </w:r>
      <w:r w:rsidRPr="005763A8">
        <w:rPr>
          <w:sz w:val="28"/>
          <w:szCs w:val="28"/>
        </w:rPr>
        <w:t xml:space="preserve"> Характерной особенностью прошедшего сезона явился рост заболеваемости детей.</w:t>
      </w:r>
    </w:p>
    <w:p w:rsidR="005763A8" w:rsidRPr="005763A8" w:rsidRDefault="005763A8" w:rsidP="005763A8">
      <w:pPr>
        <w:tabs>
          <w:tab w:val="left" w:pos="1276"/>
          <w:tab w:val="left" w:pos="1701"/>
        </w:tabs>
        <w:ind w:firstLine="709"/>
        <w:jc w:val="both"/>
        <w:rPr>
          <w:color w:val="000000"/>
          <w:sz w:val="28"/>
          <w:szCs w:val="28"/>
        </w:rPr>
      </w:pPr>
      <w:r w:rsidRPr="005763A8">
        <w:rPr>
          <w:color w:val="000000"/>
          <w:sz w:val="28"/>
          <w:szCs w:val="28"/>
        </w:rPr>
        <w:t>Заб</w:t>
      </w:r>
      <w:r w:rsidR="00C66B46">
        <w:rPr>
          <w:color w:val="000000"/>
          <w:sz w:val="28"/>
          <w:szCs w:val="28"/>
        </w:rPr>
        <w:t>олеваемость взрослых составила</w:t>
      </w:r>
      <w:r w:rsidR="005A72B4">
        <w:rPr>
          <w:color w:val="000000"/>
          <w:sz w:val="28"/>
          <w:szCs w:val="28"/>
        </w:rPr>
        <w:t xml:space="preserve"> </w:t>
      </w:r>
      <w:r w:rsidRPr="005763A8">
        <w:rPr>
          <w:color w:val="000000"/>
          <w:sz w:val="28"/>
          <w:szCs w:val="28"/>
        </w:rPr>
        <w:t>8754,2 на 100 тыс. взрослых (7536 сл.), была на 17% выше, чем среди детей (1136 случаев, 7462,86 на 100 тыс. детей).</w:t>
      </w:r>
    </w:p>
    <w:p w:rsidR="005763A8" w:rsidRPr="00315184" w:rsidRDefault="005763A8" w:rsidP="00283D9F">
      <w:pPr>
        <w:pStyle w:val="a3"/>
        <w:ind w:left="0" w:firstLine="851"/>
        <w:jc w:val="both"/>
        <w:rPr>
          <w:sz w:val="28"/>
          <w:szCs w:val="28"/>
        </w:rPr>
      </w:pPr>
      <w:r w:rsidRPr="00315184">
        <w:rPr>
          <w:sz w:val="28"/>
          <w:szCs w:val="28"/>
        </w:rPr>
        <w:t xml:space="preserve">В структуре наблюдался рост доли клинически выраженных форм, снижение </w:t>
      </w:r>
      <w:r w:rsidR="00283D9F" w:rsidRPr="00315184">
        <w:rPr>
          <w:sz w:val="28"/>
          <w:szCs w:val="28"/>
        </w:rPr>
        <w:t>доли внебольничных</w:t>
      </w:r>
      <w:r w:rsidRPr="00315184">
        <w:rPr>
          <w:sz w:val="28"/>
          <w:szCs w:val="28"/>
        </w:rPr>
        <w:t xml:space="preserve"> пневмоний: ОРВИ </w:t>
      </w:r>
      <w:r w:rsidR="00173198">
        <w:rPr>
          <w:sz w:val="28"/>
          <w:szCs w:val="28"/>
        </w:rPr>
        <w:t>–</w:t>
      </w:r>
      <w:r w:rsidR="008C65EB">
        <w:rPr>
          <w:sz w:val="28"/>
          <w:szCs w:val="28"/>
        </w:rPr>
        <w:t xml:space="preserve"> </w:t>
      </w:r>
      <w:r w:rsidRPr="00315184">
        <w:rPr>
          <w:sz w:val="28"/>
          <w:szCs w:val="28"/>
        </w:rPr>
        <w:t xml:space="preserve">94,5% (в 2021г. </w:t>
      </w:r>
      <w:r w:rsidR="00173198">
        <w:rPr>
          <w:sz w:val="28"/>
          <w:szCs w:val="28"/>
        </w:rPr>
        <w:t>–</w:t>
      </w:r>
      <w:r w:rsidR="008C65EB">
        <w:rPr>
          <w:sz w:val="28"/>
          <w:szCs w:val="28"/>
        </w:rPr>
        <w:t xml:space="preserve"> </w:t>
      </w:r>
      <w:r w:rsidRPr="00315184">
        <w:rPr>
          <w:sz w:val="28"/>
          <w:szCs w:val="28"/>
        </w:rPr>
        <w:t xml:space="preserve">78,7%), пневмонии </w:t>
      </w:r>
      <w:r w:rsidR="00173198">
        <w:rPr>
          <w:sz w:val="28"/>
          <w:szCs w:val="28"/>
        </w:rPr>
        <w:t>–</w:t>
      </w:r>
      <w:r w:rsidR="008C65EB">
        <w:rPr>
          <w:sz w:val="28"/>
          <w:szCs w:val="28"/>
        </w:rPr>
        <w:t xml:space="preserve"> </w:t>
      </w:r>
      <w:r w:rsidRPr="00315184">
        <w:rPr>
          <w:sz w:val="28"/>
          <w:szCs w:val="28"/>
        </w:rPr>
        <w:t>3,7</w:t>
      </w:r>
      <w:r w:rsidR="00283D9F" w:rsidRPr="00315184">
        <w:rPr>
          <w:sz w:val="28"/>
          <w:szCs w:val="28"/>
        </w:rPr>
        <w:t>% (</w:t>
      </w:r>
      <w:r w:rsidRPr="00315184">
        <w:rPr>
          <w:sz w:val="28"/>
          <w:szCs w:val="28"/>
        </w:rPr>
        <w:t xml:space="preserve">в </w:t>
      </w:r>
      <w:smartTag w:uri="urn:schemas-microsoft-com:office:smarttags" w:element="metricconverter">
        <w:smartTagPr>
          <w:attr w:name="ProductID" w:val="2021 г"/>
        </w:smartTagPr>
        <w:r w:rsidRPr="00315184">
          <w:rPr>
            <w:sz w:val="28"/>
            <w:szCs w:val="28"/>
          </w:rPr>
          <w:t>2021 г</w:t>
        </w:r>
      </w:smartTag>
      <w:r w:rsidRPr="00315184">
        <w:rPr>
          <w:sz w:val="28"/>
          <w:szCs w:val="28"/>
        </w:rPr>
        <w:t xml:space="preserve">. </w:t>
      </w:r>
      <w:r w:rsidR="00173198">
        <w:rPr>
          <w:sz w:val="28"/>
          <w:szCs w:val="28"/>
        </w:rPr>
        <w:t>–</w:t>
      </w:r>
      <w:r w:rsidR="008C65EB">
        <w:rPr>
          <w:sz w:val="28"/>
          <w:szCs w:val="28"/>
        </w:rPr>
        <w:t xml:space="preserve"> </w:t>
      </w:r>
      <w:r w:rsidRPr="00315184">
        <w:rPr>
          <w:sz w:val="28"/>
          <w:szCs w:val="28"/>
        </w:rPr>
        <w:t xml:space="preserve">16,6%), б/с </w:t>
      </w:r>
      <w:r w:rsidR="00173198">
        <w:rPr>
          <w:sz w:val="28"/>
          <w:szCs w:val="28"/>
        </w:rPr>
        <w:t>–</w:t>
      </w:r>
      <w:r w:rsidR="008C65EB">
        <w:rPr>
          <w:sz w:val="28"/>
          <w:szCs w:val="28"/>
        </w:rPr>
        <w:t xml:space="preserve"> </w:t>
      </w:r>
      <w:r w:rsidRPr="00315184">
        <w:rPr>
          <w:sz w:val="28"/>
          <w:szCs w:val="28"/>
        </w:rPr>
        <w:t xml:space="preserve">1,8% (в </w:t>
      </w:r>
      <w:smartTag w:uri="urn:schemas-microsoft-com:office:smarttags" w:element="metricconverter">
        <w:smartTagPr>
          <w:attr w:name="ProductID" w:val="2021 г"/>
        </w:smartTagPr>
        <w:r w:rsidRPr="00315184">
          <w:rPr>
            <w:sz w:val="28"/>
            <w:szCs w:val="28"/>
          </w:rPr>
          <w:t>2021 г</w:t>
        </w:r>
      </w:smartTag>
      <w:r w:rsidRPr="00315184">
        <w:rPr>
          <w:sz w:val="28"/>
          <w:szCs w:val="28"/>
        </w:rPr>
        <w:t xml:space="preserve">. </w:t>
      </w:r>
      <w:r w:rsidR="00173198">
        <w:rPr>
          <w:color w:val="000000"/>
          <w:sz w:val="28"/>
          <w:szCs w:val="28"/>
        </w:rPr>
        <w:t>–</w:t>
      </w:r>
      <w:r w:rsidR="008C65EB">
        <w:rPr>
          <w:color w:val="000000"/>
          <w:sz w:val="28"/>
          <w:szCs w:val="28"/>
        </w:rPr>
        <w:t xml:space="preserve"> </w:t>
      </w:r>
      <w:r w:rsidRPr="00315184">
        <w:rPr>
          <w:sz w:val="28"/>
          <w:szCs w:val="28"/>
        </w:rPr>
        <w:t>4,7%).</w:t>
      </w:r>
    </w:p>
    <w:p w:rsidR="005763A8" w:rsidRPr="005763A8" w:rsidRDefault="005763A8" w:rsidP="00283D9F">
      <w:pPr>
        <w:tabs>
          <w:tab w:val="left" w:pos="1276"/>
          <w:tab w:val="left" w:pos="1701"/>
        </w:tabs>
        <w:ind w:firstLine="851"/>
        <w:jc w:val="both"/>
        <w:rPr>
          <w:color w:val="000000"/>
          <w:sz w:val="28"/>
          <w:szCs w:val="28"/>
        </w:rPr>
      </w:pPr>
      <w:r w:rsidRPr="005763A8">
        <w:rPr>
          <w:color w:val="000000"/>
          <w:sz w:val="28"/>
          <w:szCs w:val="28"/>
        </w:rPr>
        <w:t>Заболеваемост</w:t>
      </w:r>
      <w:r w:rsidR="00AA5934">
        <w:rPr>
          <w:color w:val="000000"/>
          <w:sz w:val="28"/>
          <w:szCs w:val="28"/>
        </w:rPr>
        <w:t>ь</w:t>
      </w:r>
      <w:r w:rsidRPr="005763A8">
        <w:rPr>
          <w:color w:val="000000"/>
          <w:sz w:val="28"/>
          <w:szCs w:val="28"/>
        </w:rPr>
        <w:t xml:space="preserve"> НКВИ с клиникой пневмонии составила 301,06 на 100 тыс. населения (</w:t>
      </w:r>
      <w:r w:rsidR="00283D9F" w:rsidRPr="005763A8">
        <w:rPr>
          <w:color w:val="000000"/>
          <w:sz w:val="28"/>
          <w:szCs w:val="28"/>
        </w:rPr>
        <w:t>305 случаев</w:t>
      </w:r>
      <w:r w:rsidRPr="005763A8">
        <w:rPr>
          <w:color w:val="000000"/>
          <w:sz w:val="28"/>
          <w:szCs w:val="28"/>
        </w:rPr>
        <w:t xml:space="preserve">, в </w:t>
      </w:r>
      <w:smartTag w:uri="urn:schemas-microsoft-com:office:smarttags" w:element="metricconverter">
        <w:smartTagPr>
          <w:attr w:name="ProductID" w:val="2021 г"/>
        </w:smartTagPr>
        <w:r w:rsidRPr="005763A8">
          <w:rPr>
            <w:color w:val="000000"/>
            <w:sz w:val="28"/>
            <w:szCs w:val="28"/>
          </w:rPr>
          <w:t>2021 г</w:t>
        </w:r>
        <w:r w:rsidR="00283D9F">
          <w:rPr>
            <w:color w:val="000000"/>
            <w:sz w:val="28"/>
            <w:szCs w:val="28"/>
          </w:rPr>
          <w:t>оду</w:t>
        </w:r>
      </w:smartTag>
      <w:r w:rsidRPr="005763A8">
        <w:rPr>
          <w:color w:val="000000"/>
          <w:sz w:val="28"/>
          <w:szCs w:val="28"/>
        </w:rPr>
        <w:t xml:space="preserve"> </w:t>
      </w:r>
      <w:r w:rsidR="00173198">
        <w:rPr>
          <w:color w:val="000000"/>
          <w:sz w:val="28"/>
          <w:szCs w:val="28"/>
        </w:rPr>
        <w:t>–</w:t>
      </w:r>
      <w:r w:rsidR="008C65EB">
        <w:rPr>
          <w:color w:val="000000"/>
          <w:sz w:val="28"/>
          <w:szCs w:val="28"/>
        </w:rPr>
        <w:t xml:space="preserve"> </w:t>
      </w:r>
      <w:r w:rsidRPr="005763A8">
        <w:rPr>
          <w:color w:val="000000"/>
          <w:sz w:val="28"/>
          <w:szCs w:val="28"/>
        </w:rPr>
        <w:t xml:space="preserve">835,3 на 100 тыс., 863 случая), снижение в 2,5 раза. Заболеваемость НКВИ с клиническими проявлениями ОРВИ </w:t>
      </w:r>
      <w:r w:rsidR="00173198">
        <w:rPr>
          <w:color w:val="000000"/>
          <w:sz w:val="28"/>
          <w:szCs w:val="28"/>
        </w:rPr>
        <w:t>–</w:t>
      </w:r>
      <w:r w:rsidR="008C65EB">
        <w:rPr>
          <w:color w:val="000000"/>
          <w:sz w:val="28"/>
          <w:szCs w:val="28"/>
        </w:rPr>
        <w:t xml:space="preserve"> </w:t>
      </w:r>
      <w:r w:rsidR="00C66B46">
        <w:rPr>
          <w:color w:val="000000"/>
          <w:sz w:val="28"/>
          <w:szCs w:val="28"/>
        </w:rPr>
        <w:t>7541,1 на 100 тыс. (7695 случаев, в 2021г. 4102 случая</w:t>
      </w:r>
      <w:r w:rsidRPr="005763A8">
        <w:rPr>
          <w:color w:val="000000"/>
          <w:sz w:val="28"/>
          <w:szCs w:val="28"/>
        </w:rPr>
        <w:t xml:space="preserve"> </w:t>
      </w:r>
      <w:r w:rsidR="00173198">
        <w:rPr>
          <w:color w:val="000000"/>
          <w:sz w:val="28"/>
          <w:szCs w:val="28"/>
        </w:rPr>
        <w:t>–</w:t>
      </w:r>
      <w:r w:rsidR="008C65EB">
        <w:rPr>
          <w:color w:val="000000"/>
          <w:sz w:val="28"/>
          <w:szCs w:val="28"/>
        </w:rPr>
        <w:t xml:space="preserve"> </w:t>
      </w:r>
      <w:r w:rsidRPr="005763A8">
        <w:rPr>
          <w:color w:val="000000"/>
          <w:sz w:val="28"/>
          <w:szCs w:val="28"/>
        </w:rPr>
        <w:t xml:space="preserve">4019,19 на 100 тыс., рост в 1,8 раза), регистрация бессимптомных форм инфекции </w:t>
      </w:r>
      <w:r w:rsidR="00173198">
        <w:rPr>
          <w:color w:val="000000"/>
          <w:sz w:val="28"/>
          <w:szCs w:val="28"/>
        </w:rPr>
        <w:t>–</w:t>
      </w:r>
      <w:r w:rsidR="008C65EB">
        <w:rPr>
          <w:color w:val="000000"/>
          <w:sz w:val="28"/>
          <w:szCs w:val="28"/>
        </w:rPr>
        <w:t xml:space="preserve"> </w:t>
      </w:r>
      <w:r w:rsidRPr="005763A8">
        <w:rPr>
          <w:color w:val="000000"/>
          <w:sz w:val="28"/>
          <w:szCs w:val="28"/>
        </w:rPr>
        <w:t xml:space="preserve">641,6 на 100 тыс. населения (650 случаев, в </w:t>
      </w:r>
      <w:smartTag w:uri="urn:schemas-microsoft-com:office:smarttags" w:element="metricconverter">
        <w:smartTagPr>
          <w:attr w:name="ProductID" w:val="2021 г"/>
        </w:smartTagPr>
        <w:r w:rsidRPr="005763A8">
          <w:rPr>
            <w:color w:val="000000"/>
            <w:sz w:val="28"/>
            <w:szCs w:val="28"/>
          </w:rPr>
          <w:t>2021 г</w:t>
        </w:r>
      </w:smartTag>
      <w:r w:rsidRPr="005763A8">
        <w:rPr>
          <w:color w:val="000000"/>
          <w:sz w:val="28"/>
          <w:szCs w:val="28"/>
        </w:rPr>
        <w:t xml:space="preserve">. </w:t>
      </w:r>
      <w:r w:rsidR="00173198">
        <w:rPr>
          <w:color w:val="000000"/>
          <w:sz w:val="28"/>
          <w:szCs w:val="28"/>
        </w:rPr>
        <w:t>–</w:t>
      </w:r>
      <w:r w:rsidR="008C65EB">
        <w:rPr>
          <w:color w:val="000000"/>
          <w:sz w:val="28"/>
          <w:szCs w:val="28"/>
        </w:rPr>
        <w:t xml:space="preserve"> </w:t>
      </w:r>
      <w:r w:rsidRPr="005763A8">
        <w:rPr>
          <w:color w:val="000000"/>
          <w:sz w:val="28"/>
          <w:szCs w:val="28"/>
        </w:rPr>
        <w:t>209,07 на 100 тыс. 216 случаев, рост в 2,9 раза</w:t>
      </w:r>
      <w:r w:rsidR="00A7629A">
        <w:rPr>
          <w:color w:val="000000"/>
          <w:sz w:val="28"/>
          <w:szCs w:val="28"/>
        </w:rPr>
        <w:t xml:space="preserve"> </w:t>
      </w:r>
      <w:r w:rsidRPr="005763A8">
        <w:rPr>
          <w:color w:val="000000"/>
          <w:sz w:val="28"/>
          <w:szCs w:val="28"/>
        </w:rPr>
        <w:t>%).</w:t>
      </w:r>
    </w:p>
    <w:p w:rsidR="005763A8" w:rsidRPr="005763A8" w:rsidRDefault="005763A8" w:rsidP="00283D9F">
      <w:pPr>
        <w:tabs>
          <w:tab w:val="left" w:pos="1276"/>
          <w:tab w:val="left" w:pos="1701"/>
        </w:tabs>
        <w:ind w:firstLine="851"/>
        <w:jc w:val="both"/>
        <w:rPr>
          <w:color w:val="FF0000"/>
          <w:sz w:val="28"/>
          <w:szCs w:val="28"/>
        </w:rPr>
      </w:pPr>
      <w:r w:rsidRPr="005763A8">
        <w:rPr>
          <w:color w:val="000000"/>
          <w:sz w:val="28"/>
          <w:szCs w:val="28"/>
        </w:rPr>
        <w:t xml:space="preserve">В 2022 году от НКВИ умерло 105 человек, в 2021 году умерло 219 человек. По сравнению с 2021 годом количество умерших уменьшилось в 2,1 раза. Все </w:t>
      </w:r>
      <w:r w:rsidRPr="005763A8">
        <w:rPr>
          <w:spacing w:val="-10"/>
          <w:sz w:val="28"/>
          <w:szCs w:val="28"/>
        </w:rPr>
        <w:t>летальные исходы зарегистрированы от ковидных пневмоний.</w:t>
      </w:r>
    </w:p>
    <w:p w:rsidR="00FB24FF" w:rsidRPr="00FB24FF" w:rsidRDefault="00FB24FF" w:rsidP="00283D9F">
      <w:pPr>
        <w:ind w:firstLine="851"/>
        <w:jc w:val="both"/>
        <w:rPr>
          <w:sz w:val="28"/>
          <w:szCs w:val="28"/>
        </w:rPr>
      </w:pPr>
      <w:r w:rsidRPr="00315184">
        <w:rPr>
          <w:sz w:val="28"/>
          <w:szCs w:val="28"/>
        </w:rPr>
        <w:t xml:space="preserve">В </w:t>
      </w:r>
      <w:r w:rsidR="00283D9F">
        <w:rPr>
          <w:sz w:val="28"/>
          <w:szCs w:val="28"/>
        </w:rPr>
        <w:t>отч</w:t>
      </w:r>
      <w:r w:rsidR="00E2580A">
        <w:rPr>
          <w:sz w:val="28"/>
          <w:szCs w:val="28"/>
        </w:rPr>
        <w:t>ё</w:t>
      </w:r>
      <w:r w:rsidR="00283D9F">
        <w:rPr>
          <w:sz w:val="28"/>
          <w:szCs w:val="28"/>
        </w:rPr>
        <w:t>тном году</w:t>
      </w:r>
      <w:r w:rsidRPr="00315184">
        <w:rPr>
          <w:sz w:val="28"/>
          <w:szCs w:val="28"/>
        </w:rPr>
        <w:t xml:space="preserve"> п</w:t>
      </w:r>
      <w:r w:rsidRPr="00FB24FF">
        <w:rPr>
          <w:sz w:val="28"/>
          <w:szCs w:val="28"/>
        </w:rPr>
        <w:t>роведена широкомасштабная методическая работа по вопросам профилактики НКВИ (более 30 мероприятий: семинары, методические письма для руководителей и специалистов хозяйствующих субъектов всех направлений деятельности).</w:t>
      </w:r>
    </w:p>
    <w:p w:rsidR="00FB24FF" w:rsidRPr="00FB24FF" w:rsidRDefault="00FB24FF" w:rsidP="00283D9F">
      <w:pPr>
        <w:ind w:firstLine="851"/>
        <w:jc w:val="both"/>
        <w:rPr>
          <w:sz w:val="28"/>
          <w:szCs w:val="28"/>
        </w:rPr>
      </w:pPr>
      <w:r w:rsidRPr="00FB24FF">
        <w:rPr>
          <w:sz w:val="28"/>
          <w:szCs w:val="28"/>
        </w:rPr>
        <w:t>Работа амбулаторного звена организована с приоритетом оказания медицинской помощи на дому. В поликлиниках созданы мобильные бригады для обслуживания на дому граждан старше 60 лет, организована выписка рецептов дистанционно, действует система выдачи лекарственных препаратов амбулаторным пациентам на бесплатной основе.</w:t>
      </w:r>
    </w:p>
    <w:p w:rsidR="00FB24FF" w:rsidRPr="00FB24FF" w:rsidRDefault="00FB24FF" w:rsidP="00283D9F">
      <w:pPr>
        <w:ind w:firstLine="851"/>
        <w:jc w:val="both"/>
        <w:rPr>
          <w:sz w:val="28"/>
          <w:szCs w:val="28"/>
        </w:rPr>
      </w:pPr>
      <w:r w:rsidRPr="00FB24FF">
        <w:rPr>
          <w:sz w:val="28"/>
          <w:szCs w:val="28"/>
        </w:rPr>
        <w:t xml:space="preserve">С декабря </w:t>
      </w:r>
      <w:smartTag w:uri="urn:schemas-microsoft-com:office:smarttags" w:element="metricconverter">
        <w:smartTagPr>
          <w:attr w:name="ProductID" w:val="2020 г"/>
        </w:smartTagPr>
        <w:r w:rsidRPr="00FB24FF">
          <w:rPr>
            <w:sz w:val="28"/>
            <w:szCs w:val="28"/>
          </w:rPr>
          <w:t>2020 г</w:t>
        </w:r>
        <w:r w:rsidR="00283D9F">
          <w:rPr>
            <w:sz w:val="28"/>
            <w:szCs w:val="28"/>
          </w:rPr>
          <w:t>ода</w:t>
        </w:r>
      </w:smartTag>
      <w:r w:rsidRPr="00FB24FF">
        <w:rPr>
          <w:sz w:val="28"/>
          <w:szCs w:val="28"/>
        </w:rPr>
        <w:t xml:space="preserve"> в области проводится массовая иммунизация населения, данная мера является приоритетной в комплексе противоэпидемических мероприятий.</w:t>
      </w:r>
    </w:p>
    <w:p w:rsidR="00FB24FF" w:rsidRPr="00FB24FF" w:rsidRDefault="00FB24FF" w:rsidP="00283D9F">
      <w:pPr>
        <w:ind w:firstLine="851"/>
        <w:jc w:val="both"/>
        <w:rPr>
          <w:sz w:val="28"/>
          <w:szCs w:val="28"/>
        </w:rPr>
      </w:pPr>
      <w:r w:rsidRPr="00FB24FF">
        <w:rPr>
          <w:sz w:val="28"/>
          <w:szCs w:val="28"/>
        </w:rPr>
        <w:t xml:space="preserve">По состоянию на 31.12.2022 охват взрослого населения первичной вакцинацией составил 76,2% (средний областной </w:t>
      </w:r>
      <w:r w:rsidR="00173198">
        <w:rPr>
          <w:sz w:val="28"/>
          <w:szCs w:val="28"/>
        </w:rPr>
        <w:t>–</w:t>
      </w:r>
      <w:r w:rsidR="008C65EB">
        <w:rPr>
          <w:sz w:val="28"/>
          <w:szCs w:val="28"/>
        </w:rPr>
        <w:t xml:space="preserve"> </w:t>
      </w:r>
      <w:r w:rsidRPr="00FB24FF">
        <w:rPr>
          <w:sz w:val="28"/>
          <w:szCs w:val="28"/>
        </w:rPr>
        <w:t xml:space="preserve">77%), повторной вакцинацией </w:t>
      </w:r>
      <w:r w:rsidR="00173198">
        <w:rPr>
          <w:sz w:val="28"/>
          <w:szCs w:val="28"/>
        </w:rPr>
        <w:t>–</w:t>
      </w:r>
      <w:r w:rsidR="008C65EB">
        <w:rPr>
          <w:sz w:val="28"/>
          <w:szCs w:val="28"/>
        </w:rPr>
        <w:t xml:space="preserve"> </w:t>
      </w:r>
      <w:r w:rsidRPr="00FB24FF">
        <w:rPr>
          <w:sz w:val="28"/>
          <w:szCs w:val="28"/>
        </w:rPr>
        <w:t xml:space="preserve">23,6% (средний областной показатель </w:t>
      </w:r>
      <w:r w:rsidR="00173198">
        <w:rPr>
          <w:sz w:val="28"/>
          <w:szCs w:val="28"/>
        </w:rPr>
        <w:t>–</w:t>
      </w:r>
      <w:r w:rsidR="008C65EB">
        <w:rPr>
          <w:sz w:val="28"/>
          <w:szCs w:val="28"/>
        </w:rPr>
        <w:t xml:space="preserve"> </w:t>
      </w:r>
      <w:r w:rsidRPr="00FB24FF">
        <w:rPr>
          <w:sz w:val="28"/>
          <w:szCs w:val="28"/>
        </w:rPr>
        <w:t xml:space="preserve">23,6%). </w:t>
      </w:r>
    </w:p>
    <w:p w:rsidR="00FB24FF" w:rsidRPr="00FB24FF" w:rsidRDefault="00FB24FF" w:rsidP="00283D9F">
      <w:pPr>
        <w:ind w:firstLine="851"/>
        <w:jc w:val="both"/>
        <w:rPr>
          <w:sz w:val="28"/>
          <w:szCs w:val="28"/>
        </w:rPr>
      </w:pPr>
      <w:r w:rsidRPr="00FB24FF">
        <w:rPr>
          <w:sz w:val="28"/>
          <w:szCs w:val="28"/>
        </w:rPr>
        <w:t>Для транспортировки вакцинируемых до мест проведения иммунизации привлека</w:t>
      </w:r>
      <w:r w:rsidR="00711741">
        <w:rPr>
          <w:sz w:val="28"/>
          <w:szCs w:val="28"/>
        </w:rPr>
        <w:t>л</w:t>
      </w:r>
      <w:r w:rsidRPr="00FB24FF">
        <w:rPr>
          <w:sz w:val="28"/>
          <w:szCs w:val="28"/>
        </w:rPr>
        <w:t xml:space="preserve">ся автотранспорт, предоставленный </w:t>
      </w:r>
      <w:r w:rsidRPr="00315184">
        <w:rPr>
          <w:sz w:val="28"/>
          <w:szCs w:val="28"/>
        </w:rPr>
        <w:t>администрацией городского округа город Елец</w:t>
      </w:r>
      <w:r w:rsidRPr="00FB24FF">
        <w:rPr>
          <w:sz w:val="28"/>
          <w:szCs w:val="28"/>
        </w:rPr>
        <w:t xml:space="preserve"> и социальной защит</w:t>
      </w:r>
      <w:r w:rsidR="00711741">
        <w:rPr>
          <w:sz w:val="28"/>
          <w:szCs w:val="28"/>
        </w:rPr>
        <w:t>ой</w:t>
      </w:r>
      <w:r w:rsidRPr="00FB24FF">
        <w:rPr>
          <w:sz w:val="28"/>
          <w:szCs w:val="28"/>
        </w:rPr>
        <w:t>.</w:t>
      </w:r>
    </w:p>
    <w:p w:rsidR="00FB24FF" w:rsidRPr="00FB24FF" w:rsidRDefault="00FB24FF" w:rsidP="00283D9F">
      <w:pPr>
        <w:ind w:firstLine="851"/>
        <w:jc w:val="both"/>
        <w:rPr>
          <w:sz w:val="28"/>
          <w:szCs w:val="28"/>
        </w:rPr>
      </w:pPr>
      <w:r w:rsidRPr="00FB24FF">
        <w:rPr>
          <w:sz w:val="28"/>
          <w:szCs w:val="28"/>
        </w:rPr>
        <w:t>Организована выездная вакцинация в трудовых коллективах.</w:t>
      </w:r>
    </w:p>
    <w:p w:rsidR="00FB24FF" w:rsidRPr="00FB24FF" w:rsidRDefault="00FB24FF" w:rsidP="00283D9F">
      <w:pPr>
        <w:ind w:firstLine="851"/>
        <w:jc w:val="both"/>
        <w:rPr>
          <w:sz w:val="28"/>
          <w:szCs w:val="28"/>
        </w:rPr>
      </w:pPr>
      <w:r w:rsidRPr="00FB24FF">
        <w:rPr>
          <w:sz w:val="28"/>
          <w:szCs w:val="28"/>
        </w:rPr>
        <w:t xml:space="preserve">Обеспечено своевременное внесение информации о проведенных прививках </w:t>
      </w:r>
      <w:r w:rsidR="00CA2DC4" w:rsidRPr="00FB24FF">
        <w:rPr>
          <w:sz w:val="28"/>
          <w:szCs w:val="28"/>
        </w:rPr>
        <w:t>в федеральный регистр,</w:t>
      </w:r>
      <w:r w:rsidRPr="00FB24FF">
        <w:rPr>
          <w:sz w:val="28"/>
          <w:szCs w:val="28"/>
        </w:rPr>
        <w:t xml:space="preserve"> вакцинированных на портале ЕГИСЗ Минздрава России.</w:t>
      </w:r>
    </w:p>
    <w:p w:rsidR="00FB24FF" w:rsidRPr="00FB24FF" w:rsidRDefault="00FB24FF" w:rsidP="00283D9F">
      <w:pPr>
        <w:ind w:firstLine="851"/>
        <w:jc w:val="both"/>
        <w:rPr>
          <w:sz w:val="28"/>
          <w:szCs w:val="28"/>
        </w:rPr>
      </w:pPr>
      <w:r w:rsidRPr="00FB24FF">
        <w:rPr>
          <w:sz w:val="28"/>
          <w:szCs w:val="28"/>
        </w:rPr>
        <w:lastRenderedPageBreak/>
        <w:t>Еженедельно на заседаниях оперативного штаба анализировалась ситуация по иммунизации населения.</w:t>
      </w:r>
    </w:p>
    <w:p w:rsidR="00FB24FF" w:rsidRPr="00FB24FF" w:rsidRDefault="00FB24FF" w:rsidP="00283D9F">
      <w:pPr>
        <w:ind w:firstLine="851"/>
        <w:jc w:val="both"/>
        <w:rPr>
          <w:sz w:val="28"/>
          <w:szCs w:val="28"/>
        </w:rPr>
      </w:pPr>
      <w:r w:rsidRPr="00FB24FF">
        <w:rPr>
          <w:sz w:val="28"/>
          <w:szCs w:val="28"/>
        </w:rPr>
        <w:t>Информационная работа проводится в соответствии с разработанным медиа</w:t>
      </w:r>
      <w:r w:rsidR="00173198">
        <w:rPr>
          <w:sz w:val="28"/>
          <w:szCs w:val="28"/>
        </w:rPr>
        <w:t xml:space="preserve">– </w:t>
      </w:r>
      <w:r w:rsidRPr="00FB24FF">
        <w:rPr>
          <w:sz w:val="28"/>
          <w:szCs w:val="28"/>
        </w:rPr>
        <w:t>планом.</w:t>
      </w:r>
    </w:p>
    <w:p w:rsidR="00FB24FF" w:rsidRPr="00315184" w:rsidRDefault="00FB24FF" w:rsidP="00283D9F">
      <w:pPr>
        <w:ind w:firstLine="851"/>
        <w:jc w:val="both"/>
        <w:rPr>
          <w:sz w:val="28"/>
          <w:szCs w:val="28"/>
        </w:rPr>
      </w:pPr>
      <w:r w:rsidRPr="00FB24FF">
        <w:rPr>
          <w:sz w:val="28"/>
          <w:szCs w:val="28"/>
        </w:rPr>
        <w:t>Проводится активная разъяснительная кампания на телевидении, радио, в прессе и информационных сайтах.</w:t>
      </w:r>
    </w:p>
    <w:p w:rsidR="00315184" w:rsidRPr="00FB24FF" w:rsidRDefault="00315184" w:rsidP="00FB24FF">
      <w:pPr>
        <w:ind w:firstLine="748"/>
        <w:jc w:val="both"/>
      </w:pPr>
    </w:p>
    <w:p w:rsidR="000D4B44" w:rsidRPr="001C49CC" w:rsidRDefault="000D4B44" w:rsidP="000D4B44">
      <w:pPr>
        <w:pStyle w:val="a3"/>
        <w:numPr>
          <w:ilvl w:val="0"/>
          <w:numId w:val="9"/>
        </w:numPr>
        <w:jc w:val="both"/>
        <w:rPr>
          <w:b/>
          <w:bCs/>
          <w:sz w:val="28"/>
          <w:szCs w:val="28"/>
        </w:rPr>
      </w:pPr>
      <w:r w:rsidRPr="000D4B44">
        <w:rPr>
          <w:b/>
          <w:sz w:val="28"/>
          <w:szCs w:val="28"/>
        </w:rPr>
        <w:t>уровень жизни</w:t>
      </w:r>
    </w:p>
    <w:p w:rsidR="001C49CC" w:rsidRPr="000D4B44" w:rsidRDefault="001C49CC" w:rsidP="001C49CC">
      <w:pPr>
        <w:pStyle w:val="a3"/>
        <w:ind w:left="1080"/>
        <w:jc w:val="both"/>
        <w:rPr>
          <w:b/>
          <w:bCs/>
          <w:sz w:val="28"/>
          <w:szCs w:val="28"/>
        </w:rPr>
      </w:pPr>
    </w:p>
    <w:p w:rsidR="000D4B44" w:rsidRPr="00034270" w:rsidRDefault="000D4B44" w:rsidP="000D4B44">
      <w:pPr>
        <w:ind w:firstLine="540"/>
        <w:jc w:val="both"/>
        <w:rPr>
          <w:sz w:val="28"/>
          <w:szCs w:val="28"/>
        </w:rPr>
      </w:pPr>
      <w:r w:rsidRPr="00034270">
        <w:rPr>
          <w:sz w:val="28"/>
          <w:szCs w:val="28"/>
        </w:rPr>
        <w:t xml:space="preserve">Занятость и доходы населения </w:t>
      </w:r>
      <w:r w:rsidR="00173198">
        <w:rPr>
          <w:sz w:val="28"/>
          <w:szCs w:val="28"/>
        </w:rPr>
        <w:t>–</w:t>
      </w:r>
      <w:r w:rsidR="008C65EB">
        <w:rPr>
          <w:sz w:val="28"/>
          <w:szCs w:val="28"/>
        </w:rPr>
        <w:t xml:space="preserve"> </w:t>
      </w:r>
      <w:r w:rsidRPr="00034270">
        <w:rPr>
          <w:sz w:val="28"/>
          <w:szCs w:val="28"/>
        </w:rPr>
        <w:t xml:space="preserve">это главные составляющие, характеризующие уровень жизни, повышение которого является одной из важнейших социальных задач. </w:t>
      </w:r>
    </w:p>
    <w:p w:rsidR="00034270" w:rsidRPr="00034270" w:rsidRDefault="00034270" w:rsidP="00034270">
      <w:pPr>
        <w:ind w:firstLine="540"/>
        <w:jc w:val="both"/>
        <w:rPr>
          <w:sz w:val="28"/>
          <w:szCs w:val="28"/>
        </w:rPr>
      </w:pPr>
      <w:r w:rsidRPr="00034270">
        <w:rPr>
          <w:sz w:val="28"/>
          <w:szCs w:val="28"/>
        </w:rPr>
        <w:t xml:space="preserve">Среднемесячная заработная плата на крупных и средних предприятиях города за </w:t>
      </w:r>
      <w:r w:rsidR="00797B5E">
        <w:rPr>
          <w:sz w:val="28"/>
          <w:szCs w:val="28"/>
        </w:rPr>
        <w:t>2022 год выросла по сравнению с 2021 годом</w:t>
      </w:r>
      <w:r w:rsidRPr="00034270">
        <w:rPr>
          <w:sz w:val="28"/>
          <w:szCs w:val="28"/>
        </w:rPr>
        <w:t xml:space="preserve"> на 17,73% и составила 47524,9 руб.</w:t>
      </w:r>
    </w:p>
    <w:p w:rsidR="00034270" w:rsidRPr="00034270" w:rsidRDefault="00034270" w:rsidP="00034270">
      <w:pPr>
        <w:ind w:firstLine="540"/>
        <w:jc w:val="both"/>
        <w:rPr>
          <w:sz w:val="28"/>
          <w:szCs w:val="28"/>
        </w:rPr>
      </w:pPr>
      <w:r w:rsidRPr="00034270">
        <w:rPr>
          <w:sz w:val="28"/>
          <w:szCs w:val="28"/>
        </w:rPr>
        <w:t>Наибольший уровень среднемесячной заработной платы наблюдается в отрасли сельского, лесного хозяйства, охоты, рыболовства и рыбоводст</w:t>
      </w:r>
      <w:r w:rsidR="00797B5E">
        <w:rPr>
          <w:sz w:val="28"/>
          <w:szCs w:val="28"/>
        </w:rPr>
        <w:t xml:space="preserve">ва </w:t>
      </w:r>
      <w:r w:rsidR="00173198">
        <w:rPr>
          <w:sz w:val="28"/>
          <w:szCs w:val="28"/>
        </w:rPr>
        <w:t>–</w:t>
      </w:r>
      <w:r w:rsidR="008C65EB">
        <w:rPr>
          <w:sz w:val="28"/>
          <w:szCs w:val="28"/>
        </w:rPr>
        <w:t xml:space="preserve"> </w:t>
      </w:r>
      <w:r w:rsidR="00797B5E">
        <w:rPr>
          <w:sz w:val="28"/>
          <w:szCs w:val="28"/>
        </w:rPr>
        <w:t xml:space="preserve">68504,7 руб., а наименьший </w:t>
      </w:r>
      <w:r w:rsidR="00173198">
        <w:rPr>
          <w:sz w:val="28"/>
          <w:szCs w:val="28"/>
        </w:rPr>
        <w:t>–</w:t>
      </w:r>
      <w:r w:rsidR="008C65EB">
        <w:rPr>
          <w:sz w:val="28"/>
          <w:szCs w:val="28"/>
        </w:rPr>
        <w:t xml:space="preserve"> </w:t>
      </w:r>
      <w:r w:rsidR="00797B5E">
        <w:rPr>
          <w:sz w:val="28"/>
          <w:szCs w:val="28"/>
        </w:rPr>
        <w:t>в</w:t>
      </w:r>
      <w:r w:rsidR="005A72B4">
        <w:rPr>
          <w:sz w:val="28"/>
          <w:szCs w:val="28"/>
        </w:rPr>
        <w:t xml:space="preserve"> </w:t>
      </w:r>
      <w:r w:rsidRPr="00034270">
        <w:rPr>
          <w:sz w:val="28"/>
          <w:szCs w:val="28"/>
        </w:rPr>
        <w:t xml:space="preserve">деятельности по операциям с недвижимым имуществом </w:t>
      </w:r>
      <w:r w:rsidR="00173198">
        <w:rPr>
          <w:sz w:val="28"/>
          <w:szCs w:val="28"/>
        </w:rPr>
        <w:t>–</w:t>
      </w:r>
      <w:r w:rsidR="008C65EB">
        <w:rPr>
          <w:sz w:val="28"/>
          <w:szCs w:val="28"/>
        </w:rPr>
        <w:t xml:space="preserve"> </w:t>
      </w:r>
      <w:r w:rsidRPr="00034270">
        <w:rPr>
          <w:sz w:val="28"/>
          <w:szCs w:val="28"/>
        </w:rPr>
        <w:t xml:space="preserve">26613,1 руб. </w:t>
      </w:r>
    </w:p>
    <w:p w:rsidR="000D4B44" w:rsidRPr="00034270" w:rsidRDefault="00034270" w:rsidP="000D4B44">
      <w:pPr>
        <w:ind w:firstLine="540"/>
        <w:jc w:val="both"/>
        <w:rPr>
          <w:sz w:val="28"/>
          <w:szCs w:val="28"/>
        </w:rPr>
      </w:pPr>
      <w:r w:rsidRPr="00034270">
        <w:rPr>
          <w:sz w:val="28"/>
          <w:szCs w:val="28"/>
        </w:rPr>
        <w:t>При этом ч</w:t>
      </w:r>
      <w:r w:rsidR="000D4B44" w:rsidRPr="00034270">
        <w:rPr>
          <w:sz w:val="28"/>
          <w:szCs w:val="28"/>
        </w:rPr>
        <w:t xml:space="preserve">исленность работников по крупным и средним организациям за 2022 год по сравнению с 2021 годом снизилась на 2,89% и составила 22378 человек. </w:t>
      </w:r>
    </w:p>
    <w:p w:rsidR="000D4B44" w:rsidRPr="00034270" w:rsidRDefault="000D4B44" w:rsidP="000D4B44">
      <w:pPr>
        <w:ind w:firstLine="540"/>
        <w:jc w:val="both"/>
        <w:rPr>
          <w:sz w:val="28"/>
          <w:szCs w:val="28"/>
        </w:rPr>
      </w:pPr>
      <w:r w:rsidRPr="00034270">
        <w:rPr>
          <w:sz w:val="28"/>
          <w:szCs w:val="28"/>
        </w:rPr>
        <w:t>Наибольшее снижение работников наблюдается в следующих отраслях:</w:t>
      </w:r>
    </w:p>
    <w:p w:rsidR="000D4B44" w:rsidRPr="00034270" w:rsidRDefault="00173198" w:rsidP="000D4B44">
      <w:pPr>
        <w:ind w:firstLine="540"/>
        <w:jc w:val="both"/>
        <w:rPr>
          <w:sz w:val="28"/>
          <w:szCs w:val="28"/>
        </w:rPr>
      </w:pPr>
      <w:r>
        <w:rPr>
          <w:sz w:val="28"/>
          <w:szCs w:val="28"/>
        </w:rPr>
        <w:t>–</w:t>
      </w:r>
      <w:r w:rsidR="008C65EB">
        <w:rPr>
          <w:sz w:val="28"/>
          <w:szCs w:val="28"/>
        </w:rPr>
        <w:t xml:space="preserve"> </w:t>
      </w:r>
      <w:r w:rsidR="000D4B44" w:rsidRPr="00034270">
        <w:rPr>
          <w:sz w:val="28"/>
          <w:szCs w:val="28"/>
        </w:rPr>
        <w:t>транспортировка и хранение (снижение на</w:t>
      </w:r>
      <w:r w:rsidR="005A72B4">
        <w:rPr>
          <w:sz w:val="28"/>
          <w:szCs w:val="28"/>
        </w:rPr>
        <w:t xml:space="preserve"> </w:t>
      </w:r>
      <w:r w:rsidR="000D4B44" w:rsidRPr="00034270">
        <w:rPr>
          <w:sz w:val="28"/>
          <w:szCs w:val="28"/>
        </w:rPr>
        <w:t>421 человека);</w:t>
      </w:r>
    </w:p>
    <w:p w:rsidR="000D4B44" w:rsidRPr="00034270" w:rsidRDefault="00173198" w:rsidP="000D4B44">
      <w:pPr>
        <w:ind w:firstLine="540"/>
        <w:jc w:val="both"/>
        <w:rPr>
          <w:sz w:val="28"/>
          <w:szCs w:val="28"/>
        </w:rPr>
      </w:pPr>
      <w:r>
        <w:rPr>
          <w:sz w:val="28"/>
          <w:szCs w:val="28"/>
        </w:rPr>
        <w:t>–</w:t>
      </w:r>
      <w:r w:rsidR="008C65EB">
        <w:rPr>
          <w:sz w:val="28"/>
          <w:szCs w:val="28"/>
        </w:rPr>
        <w:t xml:space="preserve"> </w:t>
      </w:r>
      <w:r w:rsidR="000D4B44" w:rsidRPr="00034270">
        <w:rPr>
          <w:sz w:val="28"/>
          <w:szCs w:val="28"/>
        </w:rPr>
        <w:t>гос</w:t>
      </w:r>
      <w:r w:rsidR="001C49CC">
        <w:rPr>
          <w:sz w:val="28"/>
          <w:szCs w:val="28"/>
        </w:rPr>
        <w:t xml:space="preserve">ударственное </w:t>
      </w:r>
      <w:r w:rsidR="000D4B44" w:rsidRPr="00034270">
        <w:rPr>
          <w:sz w:val="28"/>
          <w:szCs w:val="28"/>
        </w:rPr>
        <w:t>управление и обеспечение военной безопасности; социальное обеспечение (снижение на</w:t>
      </w:r>
      <w:r w:rsidR="005A72B4">
        <w:rPr>
          <w:sz w:val="28"/>
          <w:szCs w:val="28"/>
        </w:rPr>
        <w:t xml:space="preserve"> </w:t>
      </w:r>
      <w:r w:rsidR="000D4B44" w:rsidRPr="00034270">
        <w:rPr>
          <w:sz w:val="28"/>
          <w:szCs w:val="28"/>
        </w:rPr>
        <w:t>149 человек);</w:t>
      </w:r>
    </w:p>
    <w:p w:rsidR="000D4B44" w:rsidRPr="00034270" w:rsidRDefault="00173198" w:rsidP="000D4B44">
      <w:pPr>
        <w:ind w:firstLine="540"/>
        <w:jc w:val="both"/>
        <w:rPr>
          <w:sz w:val="28"/>
          <w:szCs w:val="28"/>
        </w:rPr>
      </w:pPr>
      <w:r>
        <w:rPr>
          <w:sz w:val="28"/>
          <w:szCs w:val="28"/>
        </w:rPr>
        <w:t>–</w:t>
      </w:r>
      <w:r w:rsidR="008C65EB">
        <w:rPr>
          <w:sz w:val="28"/>
          <w:szCs w:val="28"/>
        </w:rPr>
        <w:t xml:space="preserve"> </w:t>
      </w:r>
      <w:r w:rsidR="000D4B44" w:rsidRPr="00034270">
        <w:rPr>
          <w:sz w:val="28"/>
          <w:szCs w:val="28"/>
        </w:rPr>
        <w:t>деятельность в области здравоохранения и социальных услуг (снижение на</w:t>
      </w:r>
      <w:r w:rsidR="005A72B4">
        <w:rPr>
          <w:sz w:val="28"/>
          <w:szCs w:val="28"/>
        </w:rPr>
        <w:t xml:space="preserve"> </w:t>
      </w:r>
      <w:r w:rsidR="000D4B44" w:rsidRPr="00034270">
        <w:rPr>
          <w:sz w:val="28"/>
          <w:szCs w:val="28"/>
        </w:rPr>
        <w:t>115 человек).</w:t>
      </w:r>
    </w:p>
    <w:p w:rsidR="000D4B44" w:rsidRPr="00034270" w:rsidRDefault="000D4B44" w:rsidP="000D4B44">
      <w:pPr>
        <w:ind w:firstLine="540"/>
        <w:jc w:val="both"/>
        <w:rPr>
          <w:sz w:val="28"/>
          <w:szCs w:val="28"/>
        </w:rPr>
      </w:pPr>
      <w:r w:rsidRPr="00034270">
        <w:rPr>
          <w:sz w:val="28"/>
          <w:szCs w:val="28"/>
        </w:rPr>
        <w:t>Наибольший рост числа работников наблюдается в следующих отраслях:</w:t>
      </w:r>
    </w:p>
    <w:p w:rsidR="000D4B44" w:rsidRPr="00034270" w:rsidRDefault="00173198" w:rsidP="000D4B44">
      <w:pPr>
        <w:ind w:firstLine="540"/>
        <w:jc w:val="both"/>
        <w:rPr>
          <w:sz w:val="28"/>
          <w:szCs w:val="28"/>
        </w:rPr>
      </w:pPr>
      <w:r>
        <w:rPr>
          <w:sz w:val="28"/>
          <w:szCs w:val="28"/>
        </w:rPr>
        <w:t>–</w:t>
      </w:r>
      <w:r w:rsidR="008C65EB">
        <w:rPr>
          <w:sz w:val="28"/>
          <w:szCs w:val="28"/>
        </w:rPr>
        <w:t xml:space="preserve"> </w:t>
      </w:r>
      <w:r w:rsidR="000D4B44" w:rsidRPr="00034270">
        <w:rPr>
          <w:sz w:val="28"/>
          <w:szCs w:val="28"/>
        </w:rPr>
        <w:t>обрабатывающие производства (рост на</w:t>
      </w:r>
      <w:r w:rsidR="005A72B4">
        <w:rPr>
          <w:sz w:val="28"/>
          <w:szCs w:val="28"/>
        </w:rPr>
        <w:t xml:space="preserve"> </w:t>
      </w:r>
      <w:r w:rsidR="000D4B44" w:rsidRPr="00034270">
        <w:rPr>
          <w:sz w:val="28"/>
          <w:szCs w:val="28"/>
        </w:rPr>
        <w:t>102 человека);</w:t>
      </w:r>
    </w:p>
    <w:p w:rsidR="000D4B44" w:rsidRPr="00034270" w:rsidRDefault="00173198" w:rsidP="000D4B44">
      <w:pPr>
        <w:ind w:firstLine="540"/>
        <w:jc w:val="both"/>
        <w:rPr>
          <w:sz w:val="28"/>
          <w:szCs w:val="28"/>
        </w:rPr>
      </w:pPr>
      <w:r>
        <w:rPr>
          <w:sz w:val="28"/>
          <w:szCs w:val="28"/>
        </w:rPr>
        <w:t>–</w:t>
      </w:r>
      <w:r w:rsidR="008C65EB">
        <w:rPr>
          <w:sz w:val="28"/>
          <w:szCs w:val="28"/>
        </w:rPr>
        <w:t xml:space="preserve"> </w:t>
      </w:r>
      <w:r w:rsidR="000D4B44" w:rsidRPr="00034270">
        <w:rPr>
          <w:sz w:val="28"/>
          <w:szCs w:val="28"/>
        </w:rPr>
        <w:t>строительство (рост на 75 человек);</w:t>
      </w:r>
    </w:p>
    <w:p w:rsidR="00CF1815" w:rsidRDefault="00173198" w:rsidP="00034270">
      <w:pPr>
        <w:ind w:firstLine="540"/>
        <w:jc w:val="both"/>
        <w:rPr>
          <w:sz w:val="28"/>
          <w:szCs w:val="28"/>
        </w:rPr>
      </w:pPr>
      <w:r>
        <w:rPr>
          <w:sz w:val="28"/>
          <w:szCs w:val="28"/>
        </w:rPr>
        <w:t>–</w:t>
      </w:r>
      <w:r w:rsidR="008C65EB">
        <w:rPr>
          <w:sz w:val="28"/>
          <w:szCs w:val="28"/>
        </w:rPr>
        <w:t xml:space="preserve"> </w:t>
      </w:r>
      <w:r w:rsidR="000D4B44" w:rsidRPr="00034270">
        <w:rPr>
          <w:sz w:val="28"/>
          <w:szCs w:val="28"/>
        </w:rPr>
        <w:t>деятельность профессиональная, научная и техническая (рост на 26 человек).</w:t>
      </w:r>
    </w:p>
    <w:p w:rsidR="00EE763F" w:rsidRDefault="00EE763F" w:rsidP="00EE763F">
      <w:pPr>
        <w:pStyle w:val="Style14"/>
        <w:widowControl/>
        <w:spacing w:line="240" w:lineRule="auto"/>
        <w:ind w:left="10" w:right="24" w:firstLine="841"/>
        <w:rPr>
          <w:rStyle w:val="FontStyle47"/>
          <w:sz w:val="28"/>
          <w:szCs w:val="28"/>
        </w:rPr>
      </w:pPr>
      <w:r>
        <w:rPr>
          <w:sz w:val="28"/>
          <w:szCs w:val="28"/>
        </w:rPr>
        <w:t xml:space="preserve">В целях содействия повышению благосостояния малоимущих граждан, </w:t>
      </w:r>
      <w:r>
        <w:rPr>
          <w:rStyle w:val="FontStyle47"/>
          <w:sz w:val="28"/>
          <w:szCs w:val="28"/>
        </w:rPr>
        <w:t>в рамках вовлечения населения в предпринимательскую деятельность</w:t>
      </w:r>
      <w:r>
        <w:rPr>
          <w:sz w:val="28"/>
          <w:szCs w:val="28"/>
        </w:rPr>
        <w:t xml:space="preserve"> проводилась активная работа по информированию населения о возможности получения социального контракта посредством распространения информационных материалов в аптеках, отделениях почтовой связи, автобусах, в детской поликлинике, гипермаркете «Магнит».</w:t>
      </w:r>
      <w:r w:rsidR="005A72B4">
        <w:rPr>
          <w:sz w:val="28"/>
          <w:szCs w:val="28"/>
        </w:rPr>
        <w:t xml:space="preserve"> </w:t>
      </w:r>
      <w:r>
        <w:rPr>
          <w:sz w:val="28"/>
          <w:szCs w:val="28"/>
        </w:rPr>
        <w:t xml:space="preserve">Комитетом экономического развития администрации городского округа город Елец было разработано </w:t>
      </w:r>
      <w:r w:rsidRPr="007E7179">
        <w:rPr>
          <w:rStyle w:val="FontStyle47"/>
          <w:sz w:val="28"/>
          <w:szCs w:val="28"/>
        </w:rPr>
        <w:t>63 экономических</w:t>
      </w:r>
      <w:r>
        <w:rPr>
          <w:rStyle w:val="FontStyle47"/>
          <w:sz w:val="28"/>
          <w:szCs w:val="28"/>
        </w:rPr>
        <w:t xml:space="preserve"> обоснования для заключения социальных контрактов на открытие предпринимательского дела. Всего в 2022</w:t>
      </w:r>
      <w:r w:rsidR="00E2580A">
        <w:rPr>
          <w:rStyle w:val="FontStyle47"/>
          <w:sz w:val="28"/>
          <w:szCs w:val="28"/>
        </w:rPr>
        <w:t xml:space="preserve"> году</w:t>
      </w:r>
      <w:r>
        <w:rPr>
          <w:rStyle w:val="FontStyle47"/>
          <w:sz w:val="28"/>
          <w:szCs w:val="28"/>
        </w:rPr>
        <w:t xml:space="preserve"> заключено 212 социальных контрактов в этом направлении.</w:t>
      </w:r>
    </w:p>
    <w:p w:rsidR="00CA2DC4" w:rsidRPr="00034270" w:rsidRDefault="00CA2DC4" w:rsidP="00034270">
      <w:pPr>
        <w:ind w:firstLine="540"/>
        <w:jc w:val="both"/>
        <w:rPr>
          <w:sz w:val="28"/>
          <w:szCs w:val="28"/>
        </w:rPr>
      </w:pPr>
    </w:p>
    <w:p w:rsidR="00064E29" w:rsidRDefault="00CF1815" w:rsidP="00CF1815">
      <w:pPr>
        <w:pStyle w:val="a3"/>
        <w:numPr>
          <w:ilvl w:val="0"/>
          <w:numId w:val="9"/>
        </w:numPr>
        <w:tabs>
          <w:tab w:val="left" w:pos="3375"/>
        </w:tabs>
        <w:jc w:val="both"/>
        <w:rPr>
          <w:b/>
          <w:sz w:val="28"/>
          <w:szCs w:val="28"/>
        </w:rPr>
      </w:pPr>
      <w:r w:rsidRPr="00CF1815">
        <w:rPr>
          <w:b/>
          <w:sz w:val="28"/>
          <w:szCs w:val="28"/>
        </w:rPr>
        <w:t xml:space="preserve">рынок труда и занятость населения </w:t>
      </w:r>
    </w:p>
    <w:p w:rsidR="00CF1815" w:rsidRDefault="00CF1815" w:rsidP="00CF1815">
      <w:pPr>
        <w:pStyle w:val="a3"/>
        <w:tabs>
          <w:tab w:val="left" w:pos="3375"/>
        </w:tabs>
        <w:ind w:left="1080"/>
        <w:jc w:val="both"/>
        <w:rPr>
          <w:b/>
          <w:sz w:val="28"/>
          <w:szCs w:val="28"/>
        </w:rPr>
      </w:pPr>
    </w:p>
    <w:p w:rsidR="00CF1815" w:rsidRDefault="00CF1815" w:rsidP="00EE763F">
      <w:pPr>
        <w:ind w:firstLine="851"/>
        <w:jc w:val="both"/>
        <w:rPr>
          <w:spacing w:val="1"/>
          <w:sz w:val="28"/>
          <w:szCs w:val="28"/>
        </w:rPr>
      </w:pPr>
      <w:r w:rsidRPr="009F71B2">
        <w:rPr>
          <w:sz w:val="28"/>
          <w:szCs w:val="28"/>
        </w:rPr>
        <w:t xml:space="preserve">Уровень </w:t>
      </w:r>
      <w:r w:rsidRPr="00CF1815">
        <w:rPr>
          <w:sz w:val="28"/>
          <w:szCs w:val="28"/>
        </w:rPr>
        <w:t xml:space="preserve">регистрируемой безработицы на 01.01.2023 </w:t>
      </w:r>
      <w:r w:rsidR="00EE763F">
        <w:rPr>
          <w:sz w:val="28"/>
          <w:szCs w:val="28"/>
        </w:rPr>
        <w:t xml:space="preserve">года </w:t>
      </w:r>
      <w:r w:rsidRPr="00CF1815">
        <w:rPr>
          <w:sz w:val="28"/>
          <w:szCs w:val="28"/>
        </w:rPr>
        <w:t>составил 0,54</w:t>
      </w:r>
      <w:r w:rsidRPr="00CF1815">
        <w:rPr>
          <w:spacing w:val="1"/>
          <w:sz w:val="28"/>
          <w:szCs w:val="28"/>
        </w:rPr>
        <w:t xml:space="preserve">%, что ниже уровня прошлого года </w:t>
      </w:r>
      <w:r w:rsidR="00173198">
        <w:rPr>
          <w:spacing w:val="1"/>
          <w:sz w:val="28"/>
          <w:szCs w:val="28"/>
        </w:rPr>
        <w:t>–</w:t>
      </w:r>
      <w:r w:rsidR="008C65EB">
        <w:rPr>
          <w:spacing w:val="1"/>
          <w:sz w:val="28"/>
          <w:szCs w:val="28"/>
        </w:rPr>
        <w:t xml:space="preserve"> </w:t>
      </w:r>
      <w:r w:rsidRPr="00CF1815">
        <w:rPr>
          <w:spacing w:val="1"/>
          <w:sz w:val="28"/>
          <w:szCs w:val="28"/>
        </w:rPr>
        <w:t>0,57 %.</w:t>
      </w:r>
    </w:p>
    <w:p w:rsidR="00EE763F" w:rsidRDefault="00A23483" w:rsidP="00EE763F">
      <w:pPr>
        <w:ind w:firstLine="851"/>
        <w:jc w:val="both"/>
        <w:rPr>
          <w:sz w:val="28"/>
          <w:szCs w:val="28"/>
        </w:rPr>
      </w:pPr>
      <w:r w:rsidRPr="00A23483">
        <w:rPr>
          <w:sz w:val="28"/>
          <w:szCs w:val="28"/>
        </w:rPr>
        <w:t xml:space="preserve">В 2022 году в Елецкий отдел ОКУ «ЦЗН Липецкой области» было заявлено работодателями 9839 вакансий. Наблюдается положительная динамика, так как в 2021 году было заявлено 5495 вакансий. </w:t>
      </w:r>
    </w:p>
    <w:p w:rsidR="00A23483" w:rsidRPr="00F5344C" w:rsidRDefault="00A23483" w:rsidP="00EE763F">
      <w:pPr>
        <w:ind w:firstLine="851"/>
        <w:jc w:val="both"/>
        <w:rPr>
          <w:sz w:val="28"/>
          <w:szCs w:val="28"/>
        </w:rPr>
      </w:pPr>
      <w:r w:rsidRPr="00A23483">
        <w:rPr>
          <w:sz w:val="28"/>
          <w:szCs w:val="28"/>
        </w:rPr>
        <w:t>Среднемесячная заработная плата по вакансиям, заявленным в городской центр занятости населения</w:t>
      </w:r>
      <w:r w:rsidR="00797B5E">
        <w:rPr>
          <w:sz w:val="28"/>
          <w:szCs w:val="28"/>
        </w:rPr>
        <w:t>,</w:t>
      </w:r>
      <w:r w:rsidRPr="00A23483">
        <w:rPr>
          <w:sz w:val="28"/>
          <w:szCs w:val="28"/>
        </w:rPr>
        <w:t xml:space="preserve"> в 2022 году составила 26864,11 руб.</w:t>
      </w:r>
      <w:r w:rsidR="005A72B4">
        <w:rPr>
          <w:sz w:val="28"/>
          <w:szCs w:val="28"/>
        </w:rPr>
        <w:t xml:space="preserve"> </w:t>
      </w:r>
      <w:r w:rsidRPr="00F5344C">
        <w:rPr>
          <w:sz w:val="28"/>
          <w:szCs w:val="28"/>
        </w:rPr>
        <w:t xml:space="preserve">По уровню заработной платы: от прожиточного минимума до средней зарплаты по субъекту РФ </w:t>
      </w:r>
      <w:r w:rsidR="00173198">
        <w:rPr>
          <w:sz w:val="28"/>
          <w:szCs w:val="28"/>
        </w:rPr>
        <w:t>–</w:t>
      </w:r>
      <w:r w:rsidR="008C65EB">
        <w:rPr>
          <w:sz w:val="28"/>
          <w:szCs w:val="28"/>
        </w:rPr>
        <w:t xml:space="preserve"> </w:t>
      </w:r>
      <w:r w:rsidR="00E9670B" w:rsidRPr="00F5344C">
        <w:rPr>
          <w:sz w:val="28"/>
          <w:szCs w:val="28"/>
        </w:rPr>
        <w:t>964 вакансии</w:t>
      </w:r>
      <w:r w:rsidR="00F5344C" w:rsidRPr="00F5344C">
        <w:rPr>
          <w:sz w:val="28"/>
          <w:szCs w:val="28"/>
        </w:rPr>
        <w:t>,</w:t>
      </w:r>
      <w:r w:rsidRPr="00F5344C">
        <w:rPr>
          <w:sz w:val="28"/>
          <w:szCs w:val="28"/>
        </w:rPr>
        <w:t xml:space="preserve"> свыше средней зарплаты по субъекту РФ </w:t>
      </w:r>
      <w:r w:rsidR="00173198">
        <w:rPr>
          <w:sz w:val="28"/>
          <w:szCs w:val="28"/>
        </w:rPr>
        <w:t>–</w:t>
      </w:r>
      <w:r w:rsidR="008C65EB">
        <w:rPr>
          <w:sz w:val="28"/>
          <w:szCs w:val="28"/>
        </w:rPr>
        <w:t xml:space="preserve"> </w:t>
      </w:r>
      <w:r w:rsidRPr="00F5344C">
        <w:rPr>
          <w:sz w:val="28"/>
          <w:szCs w:val="28"/>
        </w:rPr>
        <w:t>278 вакансий.</w:t>
      </w:r>
    </w:p>
    <w:p w:rsidR="00797B5E" w:rsidRPr="00797B5E" w:rsidRDefault="00A23483" w:rsidP="00797B5E">
      <w:pPr>
        <w:ind w:firstLine="708"/>
        <w:jc w:val="both"/>
        <w:rPr>
          <w:sz w:val="28"/>
          <w:szCs w:val="28"/>
        </w:rPr>
      </w:pPr>
      <w:r w:rsidRPr="00797B5E">
        <w:rPr>
          <w:sz w:val="28"/>
          <w:szCs w:val="28"/>
        </w:rPr>
        <w:t xml:space="preserve">Среди наиболее востребованных профессий и специальностей преобладают врачи, инженеры различных направлений, квалифицированные работники различных отраслей </w:t>
      </w:r>
      <w:r w:rsidR="00173198">
        <w:rPr>
          <w:sz w:val="28"/>
          <w:szCs w:val="28"/>
        </w:rPr>
        <w:t xml:space="preserve">– </w:t>
      </w:r>
      <w:r w:rsidRPr="00797B5E">
        <w:rPr>
          <w:sz w:val="28"/>
          <w:szCs w:val="28"/>
        </w:rPr>
        <w:t>токари, фрезеровщики, сборщики, электродчики, штамповщики, операторы станков с ПУ, наладчики, швеи, а также водители автомобиля.</w:t>
      </w:r>
    </w:p>
    <w:p w:rsidR="00A23483" w:rsidRPr="00245CDC" w:rsidRDefault="00A23483" w:rsidP="00797B5E">
      <w:pPr>
        <w:ind w:firstLine="708"/>
        <w:jc w:val="both"/>
        <w:rPr>
          <w:color w:val="FF0000"/>
          <w:sz w:val="28"/>
          <w:szCs w:val="28"/>
        </w:rPr>
      </w:pPr>
      <w:r w:rsidRPr="00797B5E">
        <w:rPr>
          <w:sz w:val="28"/>
          <w:szCs w:val="28"/>
        </w:rPr>
        <w:t>В 2022 году проводилась разъяснительно</w:t>
      </w:r>
      <w:r w:rsidR="00173198">
        <w:rPr>
          <w:sz w:val="28"/>
          <w:szCs w:val="28"/>
        </w:rPr>
        <w:t xml:space="preserve">– </w:t>
      </w:r>
      <w:r w:rsidRPr="00797B5E">
        <w:rPr>
          <w:sz w:val="28"/>
          <w:szCs w:val="28"/>
        </w:rPr>
        <w:t>методическая работа с работодателями: онлайн семинары</w:t>
      </w:r>
      <w:r w:rsidR="00173198">
        <w:rPr>
          <w:sz w:val="28"/>
          <w:szCs w:val="28"/>
        </w:rPr>
        <w:t xml:space="preserve">– </w:t>
      </w:r>
      <w:r w:rsidRPr="00797B5E">
        <w:rPr>
          <w:sz w:val="28"/>
          <w:szCs w:val="28"/>
        </w:rPr>
        <w:t xml:space="preserve">совещания, круглые столы, «завтраки» с работодателями, общегородские совещания при </w:t>
      </w:r>
      <w:r w:rsidR="00B6190E">
        <w:rPr>
          <w:sz w:val="28"/>
          <w:szCs w:val="28"/>
        </w:rPr>
        <w:t>Г</w:t>
      </w:r>
      <w:r w:rsidRPr="00797B5E">
        <w:rPr>
          <w:sz w:val="28"/>
          <w:szCs w:val="28"/>
        </w:rPr>
        <w:t>лаве города, вебинары, открытые отборы, ярмарки вакансий с представителями работодателей и работниками кадровых служб предприятий и организаций г</w:t>
      </w:r>
      <w:r w:rsidR="001440C7" w:rsidRPr="00797B5E">
        <w:rPr>
          <w:sz w:val="28"/>
          <w:szCs w:val="28"/>
        </w:rPr>
        <w:t>орода</w:t>
      </w:r>
      <w:r w:rsidRPr="00797B5E">
        <w:rPr>
          <w:sz w:val="28"/>
          <w:szCs w:val="28"/>
        </w:rPr>
        <w:t xml:space="preserve"> Ельца; работодателям были разосланы письма в </w:t>
      </w:r>
      <w:r w:rsidRPr="00A7629A">
        <w:rPr>
          <w:color w:val="000000" w:themeColor="text1"/>
          <w:sz w:val="28"/>
          <w:szCs w:val="28"/>
        </w:rPr>
        <w:t>количестве 2058 шт</w:t>
      </w:r>
      <w:r w:rsidR="001440C7" w:rsidRPr="00A7629A">
        <w:rPr>
          <w:color w:val="000000" w:themeColor="text1"/>
          <w:sz w:val="28"/>
          <w:szCs w:val="28"/>
        </w:rPr>
        <w:t>ук</w:t>
      </w:r>
      <w:r w:rsidRPr="00A7629A">
        <w:rPr>
          <w:color w:val="000000" w:themeColor="text1"/>
          <w:sz w:val="28"/>
          <w:szCs w:val="28"/>
        </w:rPr>
        <w:t xml:space="preserve"> (в том числе в электронном виде) о необходимости регистрации в ЦЗН и предоставления информации о наличии свободных рабочих мест с разъяснениями и изменениям</w:t>
      </w:r>
      <w:r w:rsidR="00797B5E" w:rsidRPr="00A7629A">
        <w:rPr>
          <w:color w:val="000000" w:themeColor="text1"/>
          <w:sz w:val="28"/>
          <w:szCs w:val="28"/>
        </w:rPr>
        <w:t>и в законодательстве, а также о не</w:t>
      </w:r>
      <w:r w:rsidR="00245CDC" w:rsidRPr="00A7629A">
        <w:rPr>
          <w:color w:val="000000" w:themeColor="text1"/>
          <w:sz w:val="28"/>
          <w:szCs w:val="28"/>
        </w:rPr>
        <w:t>обходимости</w:t>
      </w:r>
      <w:r w:rsidR="005A72B4">
        <w:rPr>
          <w:color w:val="000000" w:themeColor="text1"/>
          <w:sz w:val="28"/>
          <w:szCs w:val="28"/>
        </w:rPr>
        <w:t xml:space="preserve"> </w:t>
      </w:r>
      <w:r w:rsidR="00245CDC" w:rsidRPr="00A7629A">
        <w:rPr>
          <w:color w:val="000000" w:themeColor="text1"/>
          <w:sz w:val="28"/>
          <w:szCs w:val="28"/>
        </w:rPr>
        <w:t xml:space="preserve">информирования </w:t>
      </w:r>
      <w:r w:rsidRPr="00A7629A">
        <w:rPr>
          <w:color w:val="000000" w:themeColor="text1"/>
          <w:sz w:val="28"/>
          <w:szCs w:val="28"/>
        </w:rPr>
        <w:t>о проведении открытых отборов и ярмарок вакансий.</w:t>
      </w:r>
    </w:p>
    <w:p w:rsidR="00A23483" w:rsidRDefault="00A23483" w:rsidP="00797B5E">
      <w:pPr>
        <w:tabs>
          <w:tab w:val="left" w:pos="180"/>
        </w:tabs>
        <w:ind w:firstLine="851"/>
        <w:jc w:val="both"/>
        <w:rPr>
          <w:sz w:val="28"/>
          <w:szCs w:val="28"/>
        </w:rPr>
      </w:pPr>
      <w:r w:rsidRPr="00797B5E">
        <w:rPr>
          <w:sz w:val="28"/>
          <w:szCs w:val="28"/>
        </w:rPr>
        <w:t>Сотрудниками Елецкого городского отдела</w:t>
      </w:r>
      <w:r w:rsidR="00B6190E">
        <w:rPr>
          <w:sz w:val="28"/>
          <w:szCs w:val="28"/>
        </w:rPr>
        <w:t xml:space="preserve"> ЦЗН</w:t>
      </w:r>
      <w:r w:rsidRPr="00797B5E">
        <w:rPr>
          <w:sz w:val="28"/>
          <w:szCs w:val="28"/>
        </w:rPr>
        <w:t xml:space="preserve"> был разработан План мероприятий, направленных на обеспечение кадровой потребности предприятий оборонно</w:t>
      </w:r>
      <w:r w:rsidR="00173198">
        <w:rPr>
          <w:sz w:val="28"/>
          <w:szCs w:val="28"/>
        </w:rPr>
        <w:t xml:space="preserve">– </w:t>
      </w:r>
      <w:r w:rsidRPr="00797B5E">
        <w:rPr>
          <w:sz w:val="28"/>
          <w:szCs w:val="28"/>
        </w:rPr>
        <w:t>промышленного комплекса. Он включает в себя проведение открытых отборов (еженедельно на территории предприятий с представителями руководящего состава, экскурсией по заводу), размещение информации на страницах Елецкого городского отдела ОКУ «ЦЗН Липецкой области» в социальных сетях</w:t>
      </w:r>
      <w:r w:rsidRPr="00A23483">
        <w:rPr>
          <w:sz w:val="28"/>
          <w:szCs w:val="28"/>
        </w:rPr>
        <w:t xml:space="preserve">, на страницах </w:t>
      </w:r>
      <w:r w:rsidR="00B347B4">
        <w:rPr>
          <w:sz w:val="28"/>
          <w:szCs w:val="28"/>
        </w:rPr>
        <w:t>а</w:t>
      </w:r>
      <w:r w:rsidRPr="00A23483">
        <w:rPr>
          <w:sz w:val="28"/>
          <w:szCs w:val="28"/>
        </w:rPr>
        <w:t xml:space="preserve">дминистрации </w:t>
      </w:r>
      <w:r w:rsidR="00B347B4">
        <w:rPr>
          <w:sz w:val="28"/>
          <w:szCs w:val="28"/>
        </w:rPr>
        <w:t>городского округа город</w:t>
      </w:r>
      <w:r w:rsidRPr="00A23483">
        <w:rPr>
          <w:sz w:val="28"/>
          <w:szCs w:val="28"/>
        </w:rPr>
        <w:t xml:space="preserve"> Ел</w:t>
      </w:r>
      <w:r w:rsidR="00E9670B">
        <w:rPr>
          <w:sz w:val="28"/>
          <w:szCs w:val="28"/>
        </w:rPr>
        <w:t>е</w:t>
      </w:r>
      <w:r w:rsidRPr="00A23483">
        <w:rPr>
          <w:sz w:val="28"/>
          <w:szCs w:val="28"/>
        </w:rPr>
        <w:t xml:space="preserve">ц и Елецкого района, на площадке </w:t>
      </w:r>
      <w:r w:rsidRPr="00A23483">
        <w:rPr>
          <w:sz w:val="28"/>
          <w:szCs w:val="28"/>
          <w:lang w:val="en-US"/>
        </w:rPr>
        <w:t>hh</w:t>
      </w:r>
      <w:r w:rsidRPr="00A23483">
        <w:rPr>
          <w:sz w:val="28"/>
          <w:szCs w:val="28"/>
        </w:rPr>
        <w:t>.</w:t>
      </w:r>
      <w:r w:rsidRPr="00A23483">
        <w:rPr>
          <w:sz w:val="28"/>
          <w:szCs w:val="28"/>
          <w:lang w:val="en-US"/>
        </w:rPr>
        <w:t>ru</w:t>
      </w:r>
      <w:r w:rsidRPr="00A23483">
        <w:rPr>
          <w:sz w:val="28"/>
          <w:szCs w:val="28"/>
        </w:rPr>
        <w:t xml:space="preserve">, </w:t>
      </w:r>
      <w:r w:rsidR="00E2580A">
        <w:rPr>
          <w:sz w:val="28"/>
          <w:szCs w:val="28"/>
        </w:rPr>
        <w:t>«</w:t>
      </w:r>
      <w:r w:rsidRPr="00A23483">
        <w:rPr>
          <w:sz w:val="28"/>
          <w:szCs w:val="28"/>
        </w:rPr>
        <w:t>Авито</w:t>
      </w:r>
      <w:r w:rsidR="00E2580A">
        <w:rPr>
          <w:sz w:val="28"/>
          <w:szCs w:val="28"/>
        </w:rPr>
        <w:t>»</w:t>
      </w:r>
      <w:r w:rsidRPr="00A23483">
        <w:rPr>
          <w:sz w:val="28"/>
          <w:szCs w:val="28"/>
        </w:rPr>
        <w:t xml:space="preserve"> и городской обществе</w:t>
      </w:r>
      <w:r w:rsidR="00797B5E">
        <w:rPr>
          <w:sz w:val="28"/>
          <w:szCs w:val="28"/>
        </w:rPr>
        <w:t>н</w:t>
      </w:r>
      <w:r w:rsidRPr="00A23483">
        <w:rPr>
          <w:sz w:val="28"/>
          <w:szCs w:val="28"/>
        </w:rPr>
        <w:t>но</w:t>
      </w:r>
      <w:r w:rsidR="00173198">
        <w:rPr>
          <w:sz w:val="28"/>
          <w:szCs w:val="28"/>
        </w:rPr>
        <w:t xml:space="preserve">– </w:t>
      </w:r>
      <w:r w:rsidRPr="00A23483">
        <w:rPr>
          <w:sz w:val="28"/>
          <w:szCs w:val="28"/>
        </w:rPr>
        <w:t>политической газете «Красное знамя», выдач</w:t>
      </w:r>
      <w:r w:rsidR="00E9670B">
        <w:rPr>
          <w:sz w:val="28"/>
          <w:szCs w:val="28"/>
        </w:rPr>
        <w:t>у</w:t>
      </w:r>
      <w:r w:rsidRPr="00A23483">
        <w:rPr>
          <w:sz w:val="28"/>
          <w:szCs w:val="28"/>
        </w:rPr>
        <w:t xml:space="preserve"> раздаточного материала с инфо</w:t>
      </w:r>
      <w:r w:rsidR="00A7629A">
        <w:rPr>
          <w:sz w:val="28"/>
          <w:szCs w:val="28"/>
        </w:rPr>
        <w:t>рмацией о вакансиях организации</w:t>
      </w:r>
      <w:r w:rsidR="005A72B4">
        <w:rPr>
          <w:sz w:val="28"/>
          <w:szCs w:val="28"/>
        </w:rPr>
        <w:t xml:space="preserve"> </w:t>
      </w:r>
      <w:r w:rsidRPr="00A23483">
        <w:rPr>
          <w:sz w:val="28"/>
          <w:szCs w:val="28"/>
        </w:rPr>
        <w:t>в Елецком городском ЦЗН, Ел</w:t>
      </w:r>
      <w:r w:rsidR="00A7629A">
        <w:rPr>
          <w:sz w:val="28"/>
          <w:szCs w:val="28"/>
        </w:rPr>
        <w:t>ецком районном ЦЗН, Измалковском ЦЗН, Становлянском</w:t>
      </w:r>
      <w:r w:rsidRPr="00A23483">
        <w:rPr>
          <w:sz w:val="28"/>
          <w:szCs w:val="28"/>
        </w:rPr>
        <w:t xml:space="preserve"> ЦЗН, размещение информации в группах ЕГУ им. Бунина для выпускников всех факультетов о возможности трудоустройства.</w:t>
      </w:r>
    </w:p>
    <w:p w:rsidR="00A23483" w:rsidRPr="00A23483" w:rsidRDefault="001440C7" w:rsidP="001440C7">
      <w:pPr>
        <w:tabs>
          <w:tab w:val="left" w:pos="180"/>
        </w:tabs>
        <w:ind w:firstLine="851"/>
        <w:jc w:val="both"/>
        <w:rPr>
          <w:b/>
          <w:spacing w:val="9"/>
          <w:sz w:val="28"/>
          <w:szCs w:val="28"/>
        </w:rPr>
      </w:pPr>
      <w:r>
        <w:rPr>
          <w:sz w:val="28"/>
          <w:szCs w:val="28"/>
        </w:rPr>
        <w:t xml:space="preserve">Численность граждан </w:t>
      </w:r>
      <w:r w:rsidRPr="00245CDC">
        <w:rPr>
          <w:sz w:val="28"/>
          <w:szCs w:val="28"/>
        </w:rPr>
        <w:t>обрати</w:t>
      </w:r>
      <w:r w:rsidR="00A23483" w:rsidRPr="00245CDC">
        <w:rPr>
          <w:sz w:val="28"/>
          <w:szCs w:val="28"/>
        </w:rPr>
        <w:t>вшихся в Елецкий отдел ОКУ «ЦЗН Липецкой области» за предоставлением государственной услуги в поиске подходящей работы в 2022 году составила 116,5% по отношению к 2021</w:t>
      </w:r>
      <w:r w:rsidR="00E9670B">
        <w:rPr>
          <w:sz w:val="28"/>
          <w:szCs w:val="28"/>
        </w:rPr>
        <w:t xml:space="preserve"> </w:t>
      </w:r>
      <w:r w:rsidR="00A23483" w:rsidRPr="00245CDC">
        <w:rPr>
          <w:sz w:val="28"/>
          <w:szCs w:val="28"/>
        </w:rPr>
        <w:t>году</w:t>
      </w:r>
      <w:r w:rsidRPr="00245CDC">
        <w:rPr>
          <w:sz w:val="28"/>
          <w:szCs w:val="28"/>
        </w:rPr>
        <w:t xml:space="preserve"> (в</w:t>
      </w:r>
      <w:r w:rsidR="00A23483" w:rsidRPr="00245CDC">
        <w:rPr>
          <w:sz w:val="28"/>
          <w:szCs w:val="28"/>
        </w:rPr>
        <w:t xml:space="preserve"> 2022 году обратилось </w:t>
      </w:r>
      <w:r w:rsidR="00173198">
        <w:rPr>
          <w:sz w:val="28"/>
          <w:szCs w:val="28"/>
        </w:rPr>
        <w:t>–</w:t>
      </w:r>
      <w:r w:rsidR="008C65EB">
        <w:rPr>
          <w:sz w:val="28"/>
          <w:szCs w:val="28"/>
        </w:rPr>
        <w:t xml:space="preserve"> </w:t>
      </w:r>
      <w:r w:rsidR="00A23483" w:rsidRPr="00245CDC">
        <w:rPr>
          <w:sz w:val="28"/>
          <w:szCs w:val="28"/>
        </w:rPr>
        <w:t xml:space="preserve">3437 человек, в 2021 году </w:t>
      </w:r>
      <w:r w:rsidR="00173198">
        <w:rPr>
          <w:sz w:val="28"/>
          <w:szCs w:val="28"/>
        </w:rPr>
        <w:t>–</w:t>
      </w:r>
      <w:r w:rsidR="008C65EB">
        <w:rPr>
          <w:sz w:val="28"/>
          <w:szCs w:val="28"/>
        </w:rPr>
        <w:t xml:space="preserve"> </w:t>
      </w:r>
      <w:r w:rsidR="00A23483" w:rsidRPr="00245CDC">
        <w:rPr>
          <w:sz w:val="28"/>
          <w:szCs w:val="28"/>
        </w:rPr>
        <w:t>2950 человек).</w:t>
      </w:r>
    </w:p>
    <w:p w:rsidR="00A23483" w:rsidRPr="00A23483" w:rsidRDefault="00A23483" w:rsidP="00861475">
      <w:pPr>
        <w:tabs>
          <w:tab w:val="left" w:pos="1134"/>
        </w:tabs>
        <w:ind w:firstLine="851"/>
        <w:contextualSpacing/>
        <w:jc w:val="both"/>
        <w:rPr>
          <w:sz w:val="28"/>
          <w:szCs w:val="28"/>
          <w:lang w:eastAsia="en-US"/>
        </w:rPr>
      </w:pPr>
      <w:r w:rsidRPr="00A23483">
        <w:rPr>
          <w:sz w:val="28"/>
          <w:szCs w:val="28"/>
          <w:lang w:eastAsia="en-US"/>
        </w:rPr>
        <w:t>Доля обратившихся за содействием в поиске работы по отношению к экономически активному населению в 2022 году составила 6,4%.</w:t>
      </w:r>
    </w:p>
    <w:p w:rsidR="00A23483" w:rsidRPr="00A23483" w:rsidRDefault="00A23483" w:rsidP="00861475">
      <w:pPr>
        <w:tabs>
          <w:tab w:val="left" w:pos="1134"/>
        </w:tabs>
        <w:ind w:firstLine="851"/>
        <w:contextualSpacing/>
        <w:jc w:val="both"/>
        <w:rPr>
          <w:sz w:val="28"/>
          <w:szCs w:val="28"/>
          <w:lang w:eastAsia="en-US"/>
        </w:rPr>
      </w:pPr>
      <w:r w:rsidRPr="00A23483">
        <w:rPr>
          <w:sz w:val="28"/>
          <w:szCs w:val="28"/>
          <w:lang w:eastAsia="en-US"/>
        </w:rPr>
        <w:lastRenderedPageBreak/>
        <w:t>Структурный состав граждан, обратившихся за содействием в поиске подходящей работы:</w:t>
      </w:r>
    </w:p>
    <w:p w:rsidR="00A23483" w:rsidRPr="00A23483" w:rsidRDefault="00A23483" w:rsidP="00A23483">
      <w:pPr>
        <w:tabs>
          <w:tab w:val="left" w:pos="1134"/>
        </w:tabs>
        <w:ind w:firstLine="851"/>
        <w:contextualSpacing/>
        <w:jc w:val="both"/>
        <w:rPr>
          <w:sz w:val="28"/>
          <w:szCs w:val="28"/>
          <w:lang w:eastAsia="en-US"/>
        </w:rPr>
      </w:pPr>
      <w:r w:rsidRPr="00A23483">
        <w:rPr>
          <w:sz w:val="28"/>
          <w:szCs w:val="28"/>
          <w:lang w:eastAsia="en-US"/>
        </w:rPr>
        <w:t>основную часть составляют женщины</w:t>
      </w:r>
      <w:r w:rsidR="00E9670B">
        <w:rPr>
          <w:sz w:val="28"/>
          <w:szCs w:val="28"/>
          <w:lang w:eastAsia="en-US"/>
        </w:rPr>
        <w:t xml:space="preserve"> </w:t>
      </w:r>
      <w:r w:rsidR="00173198">
        <w:rPr>
          <w:sz w:val="28"/>
          <w:szCs w:val="28"/>
          <w:lang w:eastAsia="en-US"/>
        </w:rPr>
        <w:t>–</w:t>
      </w:r>
      <w:r w:rsidR="008C65EB">
        <w:rPr>
          <w:sz w:val="28"/>
          <w:szCs w:val="28"/>
          <w:lang w:eastAsia="en-US"/>
        </w:rPr>
        <w:t xml:space="preserve"> </w:t>
      </w:r>
      <w:r w:rsidRPr="00A23483">
        <w:rPr>
          <w:sz w:val="28"/>
          <w:szCs w:val="28"/>
          <w:lang w:eastAsia="en-US"/>
        </w:rPr>
        <w:t>1823 чел. (53%), мужчины</w:t>
      </w:r>
      <w:r w:rsidR="00E9670B">
        <w:rPr>
          <w:sz w:val="28"/>
          <w:szCs w:val="28"/>
          <w:lang w:eastAsia="en-US"/>
        </w:rPr>
        <w:t xml:space="preserve"> </w:t>
      </w:r>
      <w:r w:rsidR="00173198">
        <w:rPr>
          <w:sz w:val="28"/>
          <w:szCs w:val="28"/>
          <w:lang w:eastAsia="en-US"/>
        </w:rPr>
        <w:t>–</w:t>
      </w:r>
      <w:r w:rsidR="008C65EB">
        <w:rPr>
          <w:sz w:val="28"/>
          <w:szCs w:val="28"/>
          <w:lang w:eastAsia="en-US"/>
        </w:rPr>
        <w:t xml:space="preserve"> </w:t>
      </w:r>
      <w:r w:rsidRPr="00A23483">
        <w:rPr>
          <w:sz w:val="28"/>
          <w:szCs w:val="28"/>
          <w:lang w:eastAsia="en-US"/>
        </w:rPr>
        <w:t>1614 чел. (47%);</w:t>
      </w:r>
    </w:p>
    <w:p w:rsidR="00A23483" w:rsidRPr="00A23483" w:rsidRDefault="00245CDC" w:rsidP="00A23483">
      <w:pPr>
        <w:tabs>
          <w:tab w:val="left" w:pos="1134"/>
        </w:tabs>
        <w:ind w:firstLine="851"/>
        <w:contextualSpacing/>
        <w:jc w:val="both"/>
        <w:rPr>
          <w:sz w:val="28"/>
          <w:szCs w:val="28"/>
          <w:lang w:eastAsia="en-US"/>
        </w:rPr>
      </w:pPr>
      <w:r>
        <w:rPr>
          <w:sz w:val="28"/>
          <w:szCs w:val="28"/>
          <w:lang w:eastAsia="en-US"/>
        </w:rPr>
        <w:t>из обратившихся</w:t>
      </w:r>
      <w:r w:rsidR="00A23483" w:rsidRPr="00A23483">
        <w:rPr>
          <w:sz w:val="28"/>
          <w:szCs w:val="28"/>
          <w:lang w:eastAsia="en-US"/>
        </w:rPr>
        <w:t xml:space="preserve"> незанятые граждане составляют 77%, занятые </w:t>
      </w:r>
      <w:r w:rsidR="00173198">
        <w:rPr>
          <w:sz w:val="28"/>
          <w:szCs w:val="28"/>
          <w:lang w:eastAsia="en-US"/>
        </w:rPr>
        <w:t>–</w:t>
      </w:r>
      <w:r w:rsidR="008C65EB">
        <w:rPr>
          <w:sz w:val="28"/>
          <w:szCs w:val="28"/>
          <w:lang w:eastAsia="en-US"/>
        </w:rPr>
        <w:t xml:space="preserve"> </w:t>
      </w:r>
      <w:r w:rsidR="00A23483" w:rsidRPr="00A23483">
        <w:rPr>
          <w:sz w:val="28"/>
          <w:szCs w:val="28"/>
          <w:lang w:eastAsia="en-US"/>
        </w:rPr>
        <w:t>23%;</w:t>
      </w:r>
      <w:r w:rsidR="005A72B4">
        <w:rPr>
          <w:sz w:val="28"/>
          <w:szCs w:val="28"/>
          <w:lang w:eastAsia="en-US"/>
        </w:rPr>
        <w:t xml:space="preserve"> </w:t>
      </w:r>
    </w:p>
    <w:p w:rsidR="00A23483" w:rsidRPr="00A23483" w:rsidRDefault="00A23483" w:rsidP="00A23483">
      <w:pPr>
        <w:tabs>
          <w:tab w:val="left" w:pos="1134"/>
        </w:tabs>
        <w:ind w:firstLine="851"/>
        <w:contextualSpacing/>
        <w:jc w:val="both"/>
        <w:rPr>
          <w:sz w:val="28"/>
          <w:szCs w:val="28"/>
          <w:lang w:eastAsia="en-US"/>
        </w:rPr>
      </w:pPr>
      <w:r w:rsidRPr="00A23483">
        <w:rPr>
          <w:sz w:val="28"/>
          <w:szCs w:val="28"/>
          <w:lang w:eastAsia="en-US"/>
        </w:rPr>
        <w:t xml:space="preserve">незанятые граждане трудоспособного возраста </w:t>
      </w:r>
      <w:r w:rsidR="00173198">
        <w:rPr>
          <w:sz w:val="28"/>
          <w:szCs w:val="28"/>
          <w:lang w:eastAsia="en-US"/>
        </w:rPr>
        <w:t>–</w:t>
      </w:r>
      <w:r w:rsidR="008C65EB">
        <w:rPr>
          <w:sz w:val="28"/>
          <w:szCs w:val="28"/>
          <w:lang w:eastAsia="en-US"/>
        </w:rPr>
        <w:t xml:space="preserve"> </w:t>
      </w:r>
      <w:r w:rsidRPr="00A23483">
        <w:rPr>
          <w:sz w:val="28"/>
          <w:szCs w:val="28"/>
          <w:lang w:eastAsia="en-US"/>
        </w:rPr>
        <w:t>2586 чел. (75% от обратившихся);</w:t>
      </w:r>
    </w:p>
    <w:p w:rsidR="00A23483" w:rsidRPr="00A23483" w:rsidRDefault="00A23483" w:rsidP="00A23483">
      <w:pPr>
        <w:tabs>
          <w:tab w:val="left" w:pos="1134"/>
        </w:tabs>
        <w:ind w:firstLine="851"/>
        <w:contextualSpacing/>
        <w:jc w:val="both"/>
        <w:rPr>
          <w:sz w:val="28"/>
          <w:szCs w:val="28"/>
          <w:lang w:eastAsia="en-US"/>
        </w:rPr>
      </w:pPr>
      <w:r w:rsidRPr="00A23483">
        <w:rPr>
          <w:sz w:val="28"/>
          <w:szCs w:val="28"/>
          <w:lang w:eastAsia="en-US"/>
        </w:rPr>
        <w:t>358 человек</w:t>
      </w:r>
      <w:r w:rsidR="00E2580A">
        <w:rPr>
          <w:sz w:val="28"/>
          <w:szCs w:val="28"/>
          <w:lang w:eastAsia="en-US"/>
        </w:rPr>
        <w:t>,</w:t>
      </w:r>
      <w:r w:rsidRPr="00A23483">
        <w:rPr>
          <w:sz w:val="28"/>
          <w:szCs w:val="28"/>
          <w:lang w:eastAsia="en-US"/>
        </w:rPr>
        <w:t xml:space="preserve"> или 10%</w:t>
      </w:r>
      <w:r w:rsidR="00E2580A">
        <w:rPr>
          <w:sz w:val="28"/>
          <w:szCs w:val="28"/>
          <w:lang w:eastAsia="en-US"/>
        </w:rPr>
        <w:t>,</w:t>
      </w:r>
      <w:r w:rsidRPr="00A23483">
        <w:rPr>
          <w:sz w:val="28"/>
          <w:szCs w:val="28"/>
          <w:lang w:eastAsia="en-US"/>
        </w:rPr>
        <w:t xml:space="preserve"> </w:t>
      </w:r>
      <w:r w:rsidR="00173198">
        <w:rPr>
          <w:sz w:val="28"/>
          <w:szCs w:val="28"/>
          <w:lang w:eastAsia="en-US"/>
        </w:rPr>
        <w:t>–</w:t>
      </w:r>
      <w:r w:rsidR="008C65EB">
        <w:rPr>
          <w:sz w:val="28"/>
          <w:szCs w:val="28"/>
          <w:lang w:eastAsia="en-US"/>
        </w:rPr>
        <w:t xml:space="preserve"> </w:t>
      </w:r>
      <w:r w:rsidRPr="00A23483">
        <w:rPr>
          <w:sz w:val="28"/>
          <w:szCs w:val="28"/>
          <w:lang w:eastAsia="en-US"/>
        </w:rPr>
        <w:t>это граждане, стремящиеся возобновить трудовую деятельность после длительного (более года) перерыва;</w:t>
      </w:r>
    </w:p>
    <w:p w:rsidR="00A23483" w:rsidRPr="00A23483" w:rsidRDefault="00A23483" w:rsidP="00A23483">
      <w:pPr>
        <w:tabs>
          <w:tab w:val="left" w:pos="1134"/>
        </w:tabs>
        <w:ind w:firstLine="851"/>
        <w:contextualSpacing/>
        <w:jc w:val="both"/>
        <w:rPr>
          <w:sz w:val="28"/>
          <w:szCs w:val="28"/>
          <w:lang w:eastAsia="en-US"/>
        </w:rPr>
      </w:pPr>
      <w:r w:rsidRPr="00A23483">
        <w:rPr>
          <w:sz w:val="28"/>
          <w:szCs w:val="28"/>
          <w:lang w:eastAsia="en-US"/>
        </w:rPr>
        <w:t>114 человек</w:t>
      </w:r>
      <w:r w:rsidR="00E2580A">
        <w:rPr>
          <w:sz w:val="28"/>
          <w:szCs w:val="28"/>
          <w:lang w:eastAsia="en-US"/>
        </w:rPr>
        <w:t>,</w:t>
      </w:r>
      <w:r w:rsidRPr="00A23483">
        <w:rPr>
          <w:sz w:val="28"/>
          <w:szCs w:val="28"/>
          <w:lang w:eastAsia="en-US"/>
        </w:rPr>
        <w:t xml:space="preserve"> или 3%</w:t>
      </w:r>
      <w:r w:rsidR="00E2580A">
        <w:rPr>
          <w:sz w:val="28"/>
          <w:szCs w:val="28"/>
          <w:lang w:eastAsia="en-US"/>
        </w:rPr>
        <w:t>,</w:t>
      </w:r>
      <w:r w:rsidRPr="00A23483">
        <w:rPr>
          <w:sz w:val="28"/>
          <w:szCs w:val="28"/>
          <w:lang w:eastAsia="en-US"/>
        </w:rPr>
        <w:t xml:space="preserve"> </w:t>
      </w:r>
      <w:r w:rsidR="00173198">
        <w:rPr>
          <w:sz w:val="28"/>
          <w:szCs w:val="28"/>
          <w:lang w:eastAsia="en-US"/>
        </w:rPr>
        <w:t>–</w:t>
      </w:r>
      <w:r w:rsidR="008C65EB">
        <w:rPr>
          <w:sz w:val="28"/>
          <w:szCs w:val="28"/>
          <w:lang w:eastAsia="en-US"/>
        </w:rPr>
        <w:t xml:space="preserve"> </w:t>
      </w:r>
      <w:r w:rsidRPr="00A23483">
        <w:rPr>
          <w:sz w:val="28"/>
          <w:szCs w:val="28"/>
          <w:lang w:eastAsia="en-US"/>
        </w:rPr>
        <w:t>граждане, уволенные в связи с сокращением численности, ликвидаци</w:t>
      </w:r>
      <w:r w:rsidR="00E9670B">
        <w:rPr>
          <w:sz w:val="28"/>
          <w:szCs w:val="28"/>
          <w:lang w:eastAsia="en-US"/>
        </w:rPr>
        <w:t>ей</w:t>
      </w:r>
      <w:r w:rsidRPr="00A23483">
        <w:rPr>
          <w:sz w:val="28"/>
          <w:szCs w:val="28"/>
          <w:lang w:eastAsia="en-US"/>
        </w:rPr>
        <w:t xml:space="preserve"> предприятия;</w:t>
      </w:r>
    </w:p>
    <w:p w:rsidR="00A23483" w:rsidRPr="00A23483" w:rsidRDefault="00A23483" w:rsidP="00A23483">
      <w:pPr>
        <w:tabs>
          <w:tab w:val="left" w:pos="1134"/>
        </w:tabs>
        <w:ind w:firstLine="851"/>
        <w:contextualSpacing/>
        <w:jc w:val="both"/>
        <w:rPr>
          <w:sz w:val="28"/>
          <w:szCs w:val="28"/>
          <w:lang w:eastAsia="en-US"/>
        </w:rPr>
      </w:pPr>
      <w:r w:rsidRPr="00A23483">
        <w:rPr>
          <w:sz w:val="28"/>
          <w:szCs w:val="28"/>
          <w:lang w:eastAsia="en-US"/>
        </w:rPr>
        <w:t>137</w:t>
      </w:r>
      <w:r w:rsidR="00E2580A">
        <w:rPr>
          <w:sz w:val="28"/>
          <w:szCs w:val="28"/>
          <w:lang w:eastAsia="en-US"/>
        </w:rPr>
        <w:t>,</w:t>
      </w:r>
      <w:r w:rsidRPr="00A23483">
        <w:rPr>
          <w:sz w:val="28"/>
          <w:szCs w:val="28"/>
          <w:lang w:eastAsia="en-US"/>
        </w:rPr>
        <w:t xml:space="preserve"> человек или 4%</w:t>
      </w:r>
      <w:r w:rsidR="00E2580A">
        <w:rPr>
          <w:sz w:val="28"/>
          <w:szCs w:val="28"/>
          <w:lang w:eastAsia="en-US"/>
        </w:rPr>
        <w:t>,</w:t>
      </w:r>
      <w:r w:rsidRPr="00A23483">
        <w:rPr>
          <w:sz w:val="28"/>
          <w:szCs w:val="28"/>
          <w:lang w:eastAsia="en-US"/>
        </w:rPr>
        <w:t xml:space="preserve"> </w:t>
      </w:r>
      <w:r w:rsidR="00173198">
        <w:rPr>
          <w:sz w:val="28"/>
          <w:szCs w:val="28"/>
          <w:lang w:eastAsia="en-US"/>
        </w:rPr>
        <w:t>–</w:t>
      </w:r>
      <w:r w:rsidR="008C65EB">
        <w:rPr>
          <w:sz w:val="28"/>
          <w:szCs w:val="28"/>
          <w:lang w:eastAsia="en-US"/>
        </w:rPr>
        <w:t xml:space="preserve"> </w:t>
      </w:r>
      <w:r w:rsidRPr="00A23483">
        <w:rPr>
          <w:sz w:val="28"/>
          <w:szCs w:val="28"/>
          <w:lang w:eastAsia="en-US"/>
        </w:rPr>
        <w:t>граждане предпенсионного возраста;</w:t>
      </w:r>
    </w:p>
    <w:p w:rsidR="00A23483" w:rsidRPr="00A23483" w:rsidRDefault="00A23483" w:rsidP="00A23483">
      <w:pPr>
        <w:tabs>
          <w:tab w:val="left" w:pos="1134"/>
        </w:tabs>
        <w:ind w:firstLine="851"/>
        <w:contextualSpacing/>
        <w:jc w:val="both"/>
        <w:rPr>
          <w:sz w:val="28"/>
          <w:szCs w:val="28"/>
          <w:lang w:eastAsia="en-US"/>
        </w:rPr>
      </w:pPr>
      <w:r w:rsidRPr="00A23483">
        <w:rPr>
          <w:sz w:val="28"/>
          <w:szCs w:val="28"/>
          <w:lang w:eastAsia="en-US"/>
        </w:rPr>
        <w:t>90 граждан</w:t>
      </w:r>
      <w:r w:rsidR="00E2580A">
        <w:rPr>
          <w:sz w:val="28"/>
          <w:szCs w:val="28"/>
          <w:lang w:eastAsia="en-US"/>
        </w:rPr>
        <w:t>,</w:t>
      </w:r>
      <w:r w:rsidRPr="00A23483">
        <w:rPr>
          <w:sz w:val="28"/>
          <w:szCs w:val="28"/>
          <w:lang w:eastAsia="en-US"/>
        </w:rPr>
        <w:t xml:space="preserve"> или 2,6%, имеющих инвалидность;</w:t>
      </w:r>
    </w:p>
    <w:p w:rsidR="00A23483" w:rsidRPr="00A23483" w:rsidRDefault="00A23483" w:rsidP="00A23483">
      <w:pPr>
        <w:tabs>
          <w:tab w:val="left" w:pos="1134"/>
        </w:tabs>
        <w:ind w:firstLine="851"/>
        <w:contextualSpacing/>
        <w:jc w:val="both"/>
        <w:rPr>
          <w:sz w:val="28"/>
          <w:szCs w:val="28"/>
          <w:lang w:eastAsia="en-US"/>
        </w:rPr>
      </w:pPr>
      <w:r w:rsidRPr="00A23483">
        <w:rPr>
          <w:sz w:val="28"/>
          <w:szCs w:val="28"/>
          <w:lang w:eastAsia="en-US"/>
        </w:rPr>
        <w:t>924 человека</w:t>
      </w:r>
      <w:r w:rsidR="00E2580A">
        <w:rPr>
          <w:sz w:val="28"/>
          <w:szCs w:val="28"/>
          <w:lang w:eastAsia="en-US"/>
        </w:rPr>
        <w:t>,</w:t>
      </w:r>
      <w:r w:rsidRPr="00A23483">
        <w:rPr>
          <w:sz w:val="28"/>
          <w:szCs w:val="28"/>
          <w:lang w:eastAsia="en-US"/>
        </w:rPr>
        <w:t xml:space="preserve"> или 27%</w:t>
      </w:r>
      <w:r w:rsidR="00E2580A">
        <w:rPr>
          <w:sz w:val="28"/>
          <w:szCs w:val="28"/>
          <w:lang w:eastAsia="en-US"/>
        </w:rPr>
        <w:t>,</w:t>
      </w:r>
      <w:r w:rsidRPr="00A23483">
        <w:rPr>
          <w:sz w:val="28"/>
          <w:szCs w:val="28"/>
          <w:lang w:eastAsia="en-US"/>
        </w:rPr>
        <w:t xml:space="preserve"> </w:t>
      </w:r>
      <w:r w:rsidR="00173198">
        <w:rPr>
          <w:sz w:val="28"/>
          <w:szCs w:val="28"/>
          <w:lang w:eastAsia="en-US"/>
        </w:rPr>
        <w:t>–</w:t>
      </w:r>
      <w:r w:rsidR="008C65EB">
        <w:rPr>
          <w:sz w:val="28"/>
          <w:szCs w:val="28"/>
          <w:lang w:eastAsia="en-US"/>
        </w:rPr>
        <w:t xml:space="preserve"> </w:t>
      </w:r>
      <w:r w:rsidRPr="00A23483">
        <w:rPr>
          <w:sz w:val="28"/>
          <w:szCs w:val="28"/>
          <w:lang w:eastAsia="en-US"/>
        </w:rPr>
        <w:t>граждане, ищущие работу впервые (ранее не работавшие), из них 30 выпускников образовательных организаций или 0,9%;</w:t>
      </w:r>
    </w:p>
    <w:p w:rsidR="00A23483" w:rsidRPr="00A23483" w:rsidRDefault="00A23483" w:rsidP="00A23483">
      <w:pPr>
        <w:tabs>
          <w:tab w:val="left" w:pos="1134"/>
        </w:tabs>
        <w:ind w:firstLine="851"/>
        <w:contextualSpacing/>
        <w:jc w:val="both"/>
        <w:rPr>
          <w:sz w:val="28"/>
          <w:szCs w:val="28"/>
          <w:lang w:eastAsia="en-US"/>
        </w:rPr>
      </w:pPr>
      <w:r w:rsidRPr="00A23483">
        <w:rPr>
          <w:sz w:val="28"/>
          <w:szCs w:val="28"/>
          <w:lang w:eastAsia="en-US"/>
        </w:rPr>
        <w:t xml:space="preserve">782 </w:t>
      </w:r>
      <w:r w:rsidR="00391A53" w:rsidRPr="00A23483">
        <w:rPr>
          <w:sz w:val="28"/>
          <w:szCs w:val="28"/>
          <w:lang w:eastAsia="en-US"/>
        </w:rPr>
        <w:t>граждан,</w:t>
      </w:r>
      <w:r w:rsidR="00391A53">
        <w:rPr>
          <w:sz w:val="28"/>
          <w:szCs w:val="28"/>
          <w:lang w:eastAsia="en-US"/>
        </w:rPr>
        <w:t xml:space="preserve"> </w:t>
      </w:r>
      <w:r w:rsidRPr="00A23483">
        <w:rPr>
          <w:sz w:val="28"/>
          <w:szCs w:val="28"/>
          <w:lang w:eastAsia="en-US"/>
        </w:rPr>
        <w:t>или 23%</w:t>
      </w:r>
      <w:r w:rsidR="00391A53">
        <w:rPr>
          <w:sz w:val="28"/>
          <w:szCs w:val="28"/>
          <w:lang w:eastAsia="en-US"/>
        </w:rPr>
        <w:t>,</w:t>
      </w:r>
      <w:r w:rsidRPr="00A23483">
        <w:rPr>
          <w:sz w:val="28"/>
          <w:szCs w:val="28"/>
          <w:lang w:eastAsia="en-US"/>
        </w:rPr>
        <w:t xml:space="preserve"> имеющих несовершеннолетних детей;</w:t>
      </w:r>
    </w:p>
    <w:p w:rsidR="00A23483" w:rsidRPr="00A23483" w:rsidRDefault="00A23483" w:rsidP="00A23483">
      <w:pPr>
        <w:tabs>
          <w:tab w:val="left" w:pos="1134"/>
        </w:tabs>
        <w:ind w:firstLine="851"/>
        <w:contextualSpacing/>
        <w:jc w:val="both"/>
        <w:rPr>
          <w:sz w:val="28"/>
          <w:szCs w:val="28"/>
          <w:lang w:eastAsia="en-US"/>
        </w:rPr>
      </w:pPr>
      <w:r w:rsidRPr="00A23483">
        <w:rPr>
          <w:sz w:val="28"/>
          <w:szCs w:val="28"/>
          <w:lang w:eastAsia="en-US"/>
        </w:rPr>
        <w:t>52 гражданина</w:t>
      </w:r>
      <w:r w:rsidR="00E04F4D">
        <w:rPr>
          <w:sz w:val="28"/>
          <w:szCs w:val="28"/>
          <w:lang w:eastAsia="en-US"/>
        </w:rPr>
        <w:t>,</w:t>
      </w:r>
      <w:r w:rsidRPr="00A23483">
        <w:rPr>
          <w:sz w:val="28"/>
          <w:szCs w:val="28"/>
          <w:lang w:eastAsia="en-US"/>
        </w:rPr>
        <w:t xml:space="preserve"> или 1,5%</w:t>
      </w:r>
      <w:r w:rsidR="00E04F4D">
        <w:rPr>
          <w:sz w:val="28"/>
          <w:szCs w:val="28"/>
          <w:lang w:eastAsia="en-US"/>
        </w:rPr>
        <w:t>,</w:t>
      </w:r>
      <w:r w:rsidRPr="00A23483">
        <w:rPr>
          <w:sz w:val="28"/>
          <w:szCs w:val="28"/>
          <w:lang w:eastAsia="en-US"/>
        </w:rPr>
        <w:t xml:space="preserve"> </w:t>
      </w:r>
      <w:r w:rsidR="00173198">
        <w:rPr>
          <w:sz w:val="28"/>
          <w:szCs w:val="28"/>
          <w:lang w:eastAsia="en-US"/>
        </w:rPr>
        <w:t>–</w:t>
      </w:r>
      <w:r w:rsidR="008C65EB">
        <w:rPr>
          <w:sz w:val="28"/>
          <w:szCs w:val="28"/>
          <w:lang w:eastAsia="en-US"/>
        </w:rPr>
        <w:t xml:space="preserve"> </w:t>
      </w:r>
      <w:r w:rsidRPr="00A23483">
        <w:rPr>
          <w:sz w:val="28"/>
          <w:szCs w:val="28"/>
          <w:lang w:eastAsia="en-US"/>
        </w:rPr>
        <w:t>многодетные родители.</w:t>
      </w:r>
    </w:p>
    <w:p w:rsidR="00A23483" w:rsidRPr="00A23483" w:rsidRDefault="00A23483" w:rsidP="00861475">
      <w:pPr>
        <w:tabs>
          <w:tab w:val="left" w:pos="1134"/>
        </w:tabs>
        <w:ind w:firstLine="851"/>
        <w:contextualSpacing/>
        <w:jc w:val="both"/>
        <w:rPr>
          <w:sz w:val="28"/>
          <w:szCs w:val="28"/>
          <w:lang w:eastAsia="en-US"/>
        </w:rPr>
      </w:pPr>
      <w:r w:rsidRPr="00A23483">
        <w:rPr>
          <w:sz w:val="28"/>
          <w:szCs w:val="28"/>
          <w:lang w:eastAsia="en-US"/>
        </w:rPr>
        <w:t>Доля трудоустроенных граждан в общей численности граждан, обратившихся в поиске работы за отчетный год составила 83,8%.</w:t>
      </w:r>
    </w:p>
    <w:p w:rsidR="00A23483" w:rsidRPr="00A23483" w:rsidRDefault="00A23483" w:rsidP="00861475">
      <w:pPr>
        <w:tabs>
          <w:tab w:val="left" w:pos="567"/>
        </w:tabs>
        <w:ind w:firstLine="993"/>
        <w:jc w:val="both"/>
        <w:rPr>
          <w:sz w:val="28"/>
          <w:szCs w:val="28"/>
        </w:rPr>
      </w:pPr>
      <w:r w:rsidRPr="00A23483">
        <w:rPr>
          <w:sz w:val="28"/>
          <w:szCs w:val="28"/>
        </w:rPr>
        <w:t>Организация профессиональной ориентации граждан является одним из основных направлений работы Елецкого отдела ОКУ «ЦЗН Липецкой области». За период с января по декабрь 2021</w:t>
      </w:r>
      <w:r w:rsidR="00E9670B">
        <w:rPr>
          <w:sz w:val="28"/>
          <w:szCs w:val="28"/>
        </w:rPr>
        <w:t xml:space="preserve"> </w:t>
      </w:r>
      <w:r w:rsidRPr="00A23483">
        <w:rPr>
          <w:sz w:val="28"/>
          <w:szCs w:val="28"/>
        </w:rPr>
        <w:t>года были оказаны профориентационные услуги гражданам в количестве 5786 человек. За тот же период 2022 года услуги оказаны гражданам в количестве 7882 человека.</w:t>
      </w:r>
    </w:p>
    <w:p w:rsidR="00A23483" w:rsidRPr="00A23483" w:rsidRDefault="00A23483" w:rsidP="003A0C26">
      <w:pPr>
        <w:spacing w:line="259" w:lineRule="auto"/>
        <w:ind w:firstLine="851"/>
        <w:jc w:val="both"/>
        <w:rPr>
          <w:rFonts w:ascii="TimesNewRomanPSMT" w:eastAsia="Calibri" w:hAnsi="TimesNewRomanPSMT"/>
          <w:color w:val="000000"/>
          <w:sz w:val="28"/>
          <w:szCs w:val="28"/>
        </w:rPr>
      </w:pPr>
      <w:r w:rsidRPr="00A23483">
        <w:rPr>
          <w:rFonts w:ascii="TimesNewRomanPSMT" w:eastAsia="Calibri" w:hAnsi="TimesNewRomanPSMT"/>
          <w:color w:val="000000"/>
          <w:sz w:val="28"/>
          <w:szCs w:val="28"/>
        </w:rPr>
        <w:t>В 2022 году были оказаны государственные услуги по профессиональной ориентации следующим категориям граждан:</w:t>
      </w:r>
    </w:p>
    <w:p w:rsidR="00A23483" w:rsidRPr="00A23483" w:rsidRDefault="00173198" w:rsidP="003A0C26">
      <w:pPr>
        <w:spacing w:line="259" w:lineRule="auto"/>
        <w:ind w:firstLine="851"/>
        <w:rPr>
          <w:rFonts w:ascii="TimesNewRomanPSMT" w:eastAsia="Calibri" w:hAnsi="TimesNewRomanPSMT"/>
          <w:color w:val="000000"/>
          <w:sz w:val="28"/>
          <w:szCs w:val="28"/>
        </w:rPr>
      </w:pP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 xml:space="preserve">инвалиды </w:t>
      </w: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176 услуг;</w:t>
      </w:r>
    </w:p>
    <w:p w:rsidR="00A23483" w:rsidRPr="00A23483" w:rsidRDefault="00173198" w:rsidP="003A0C26">
      <w:pPr>
        <w:spacing w:line="259" w:lineRule="auto"/>
        <w:ind w:firstLine="851"/>
        <w:jc w:val="both"/>
        <w:rPr>
          <w:rFonts w:ascii="TimesNewRomanPSMT" w:eastAsia="Calibri" w:hAnsi="TimesNewRomanPSMT"/>
          <w:color w:val="000000"/>
          <w:sz w:val="28"/>
          <w:szCs w:val="28"/>
        </w:rPr>
      </w:pP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r w:rsidR="00E9670B">
        <w:rPr>
          <w:rFonts w:ascii="TimesNewRomanPSMT" w:eastAsia="Calibri" w:hAnsi="TimesNewRomanPSMT"/>
          <w:color w:val="000000"/>
          <w:sz w:val="28"/>
          <w:szCs w:val="28"/>
        </w:rPr>
        <w:t xml:space="preserve"> </w:t>
      </w: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148 услуг;</w:t>
      </w:r>
    </w:p>
    <w:p w:rsidR="00A23483" w:rsidRPr="00A23483" w:rsidRDefault="00173198" w:rsidP="003A0C26">
      <w:pPr>
        <w:spacing w:line="259" w:lineRule="auto"/>
        <w:ind w:firstLine="851"/>
        <w:jc w:val="both"/>
        <w:rPr>
          <w:rFonts w:ascii="TimesNewRomanPSMT" w:eastAsia="Calibri" w:hAnsi="TimesNewRomanPSMT"/>
          <w:color w:val="000000"/>
          <w:sz w:val="28"/>
          <w:szCs w:val="28"/>
        </w:rPr>
      </w:pP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граждане, стремящиеся возобновить трудовую деятельность после длительного (более года) перерыва</w:t>
      </w:r>
      <w:r w:rsidR="00E04F4D">
        <w:rPr>
          <w:rFonts w:ascii="TimesNewRomanPSMT" w:eastAsia="Calibri" w:hAnsi="TimesNewRomanPSMT"/>
          <w:color w:val="000000"/>
          <w:sz w:val="28"/>
          <w:szCs w:val="28"/>
        </w:rPr>
        <w:t>,</w:t>
      </w:r>
      <w:r w:rsidR="00E9670B">
        <w:rPr>
          <w:rFonts w:ascii="TimesNewRomanPSMT" w:eastAsia="Calibri" w:hAnsi="TimesNewRomanPSMT"/>
          <w:color w:val="000000"/>
          <w:sz w:val="28"/>
          <w:szCs w:val="28"/>
        </w:rPr>
        <w:t xml:space="preserve"> </w:t>
      </w: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 xml:space="preserve">302 услуги; </w:t>
      </w:r>
    </w:p>
    <w:p w:rsidR="00A23483" w:rsidRPr="00A23483" w:rsidRDefault="00173198" w:rsidP="003A0C26">
      <w:pPr>
        <w:spacing w:line="259" w:lineRule="auto"/>
        <w:ind w:firstLine="851"/>
        <w:jc w:val="both"/>
        <w:rPr>
          <w:rFonts w:ascii="TimesNewRomanPSMT" w:eastAsia="Calibri" w:hAnsi="TimesNewRomanPSMT"/>
          <w:color w:val="000000"/>
          <w:sz w:val="28"/>
          <w:szCs w:val="28"/>
        </w:rPr>
      </w:pP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граждане, освобожд</w:t>
      </w:r>
      <w:r w:rsidR="003B4319">
        <w:rPr>
          <w:rFonts w:ascii="TimesNewRomanPSMT" w:eastAsia="Calibri" w:hAnsi="TimesNewRomanPSMT"/>
          <w:color w:val="000000"/>
          <w:sz w:val="28"/>
          <w:szCs w:val="28"/>
        </w:rPr>
        <w:t>е</w:t>
      </w:r>
      <w:r w:rsidR="00A23483" w:rsidRPr="00A23483">
        <w:rPr>
          <w:rFonts w:ascii="TimesNewRomanPSMT" w:eastAsia="Calibri" w:hAnsi="TimesNewRomanPSMT"/>
          <w:color w:val="000000"/>
          <w:sz w:val="28"/>
          <w:szCs w:val="28"/>
        </w:rPr>
        <w:t>нные из учреждений, исполняющи</w:t>
      </w:r>
      <w:r w:rsidR="00E9670B">
        <w:rPr>
          <w:rFonts w:ascii="TimesNewRomanPSMT" w:eastAsia="Calibri" w:hAnsi="TimesNewRomanPSMT"/>
          <w:color w:val="000000"/>
          <w:sz w:val="28"/>
          <w:szCs w:val="28"/>
        </w:rPr>
        <w:t>х</w:t>
      </w:r>
      <w:r w:rsidR="00A23483" w:rsidRPr="00A23483">
        <w:rPr>
          <w:rFonts w:ascii="TimesNewRomanPSMT" w:eastAsia="Calibri" w:hAnsi="TimesNewRomanPSMT"/>
          <w:color w:val="000000"/>
          <w:sz w:val="28"/>
          <w:szCs w:val="28"/>
        </w:rPr>
        <w:t xml:space="preserve"> наказание в</w:t>
      </w:r>
      <w:r w:rsidR="00A23483" w:rsidRPr="00A23483">
        <w:rPr>
          <w:rFonts w:ascii="TimesNewRomanPSMT" w:eastAsia="Calibri" w:hAnsi="TimesNewRomanPSMT"/>
          <w:color w:val="000000"/>
          <w:sz w:val="28"/>
          <w:szCs w:val="28"/>
        </w:rPr>
        <w:br/>
        <w:t xml:space="preserve">виде лишения свободы </w:t>
      </w: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8 услуг;</w:t>
      </w:r>
    </w:p>
    <w:p w:rsidR="00A23483" w:rsidRPr="00A23483" w:rsidRDefault="00173198" w:rsidP="003A0C26">
      <w:pPr>
        <w:spacing w:line="259" w:lineRule="auto"/>
        <w:ind w:firstLine="851"/>
        <w:jc w:val="both"/>
        <w:rPr>
          <w:rFonts w:ascii="TimesNewRomanPSMT" w:eastAsia="Calibri" w:hAnsi="TimesNewRomanPSMT"/>
          <w:color w:val="000000"/>
          <w:sz w:val="28"/>
          <w:szCs w:val="28"/>
        </w:rPr>
      </w:pP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граждане предп</w:t>
      </w:r>
      <w:r w:rsidR="0081207E">
        <w:rPr>
          <w:rFonts w:ascii="TimesNewRomanPSMT" w:eastAsia="Calibri" w:hAnsi="TimesNewRomanPSMT"/>
          <w:color w:val="000000"/>
          <w:sz w:val="28"/>
          <w:szCs w:val="28"/>
        </w:rPr>
        <w:t xml:space="preserve">енсионного возраста </w:t>
      </w: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81207E">
        <w:rPr>
          <w:rFonts w:ascii="TimesNewRomanPSMT" w:eastAsia="Calibri" w:hAnsi="TimesNewRomanPSMT"/>
          <w:color w:val="000000"/>
          <w:sz w:val="28"/>
          <w:szCs w:val="28"/>
        </w:rPr>
        <w:t>284 услуги</w:t>
      </w:r>
      <w:r w:rsidR="00A23483" w:rsidRPr="00A23483">
        <w:rPr>
          <w:rFonts w:ascii="TimesNewRomanPSMT" w:eastAsia="Calibri" w:hAnsi="TimesNewRomanPSMT"/>
          <w:color w:val="000000"/>
          <w:sz w:val="28"/>
          <w:szCs w:val="28"/>
        </w:rPr>
        <w:t xml:space="preserve">; </w:t>
      </w:r>
    </w:p>
    <w:p w:rsidR="00A23483" w:rsidRPr="00A23483" w:rsidRDefault="00173198" w:rsidP="003A0C26">
      <w:pPr>
        <w:spacing w:line="259" w:lineRule="auto"/>
        <w:ind w:firstLine="851"/>
        <w:jc w:val="both"/>
        <w:rPr>
          <w:rFonts w:ascii="TimesNewRomanPSMT" w:eastAsia="Calibri" w:hAnsi="TimesNewRomanPSMT"/>
          <w:color w:val="000000"/>
          <w:sz w:val="28"/>
          <w:szCs w:val="28"/>
        </w:rPr>
      </w:pP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выпускники образовательных учреждений</w:t>
      </w:r>
      <w:r w:rsidR="00E9670B">
        <w:rPr>
          <w:rFonts w:ascii="TimesNewRomanPSMT" w:eastAsia="Calibri" w:hAnsi="TimesNewRomanPSMT"/>
          <w:color w:val="000000"/>
          <w:sz w:val="28"/>
          <w:szCs w:val="28"/>
        </w:rPr>
        <w:t xml:space="preserve"> </w:t>
      </w: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22 услуг</w:t>
      </w:r>
      <w:r w:rsidR="0081207E">
        <w:rPr>
          <w:rFonts w:ascii="TimesNewRomanPSMT" w:eastAsia="Calibri" w:hAnsi="TimesNewRomanPSMT"/>
          <w:color w:val="000000"/>
          <w:sz w:val="28"/>
          <w:szCs w:val="28"/>
        </w:rPr>
        <w:t>и</w:t>
      </w:r>
      <w:r w:rsidR="00A23483" w:rsidRPr="00A23483">
        <w:rPr>
          <w:rFonts w:ascii="TimesNewRomanPSMT" w:eastAsia="Calibri" w:hAnsi="TimesNewRomanPSMT"/>
          <w:color w:val="000000"/>
          <w:sz w:val="28"/>
          <w:szCs w:val="28"/>
        </w:rPr>
        <w:t>;</w:t>
      </w:r>
    </w:p>
    <w:p w:rsidR="00A23483" w:rsidRPr="00A23483" w:rsidRDefault="00173198" w:rsidP="003A0C26">
      <w:pPr>
        <w:spacing w:line="259" w:lineRule="auto"/>
        <w:ind w:firstLine="851"/>
        <w:jc w:val="both"/>
        <w:rPr>
          <w:rFonts w:ascii="TimesNewRomanPSMT" w:eastAsia="Calibri" w:hAnsi="TimesNewRomanPSMT"/>
          <w:color w:val="000000"/>
          <w:sz w:val="28"/>
          <w:szCs w:val="28"/>
        </w:rPr>
      </w:pP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 xml:space="preserve">многодетные родители, воспитывающие несовершеннолетних детей </w:t>
      </w:r>
      <w:r>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29 услуг;</w:t>
      </w:r>
    </w:p>
    <w:p w:rsidR="00A23483" w:rsidRPr="00A23483" w:rsidRDefault="00173198" w:rsidP="003A0C26">
      <w:pPr>
        <w:spacing w:line="259" w:lineRule="auto"/>
        <w:ind w:firstLine="851"/>
        <w:jc w:val="both"/>
        <w:rPr>
          <w:rFonts w:ascii="TimesNewRomanPSMT" w:eastAsia="Calibri" w:hAnsi="TimesNewRomanPSMT"/>
          <w:color w:val="000000"/>
          <w:sz w:val="28"/>
          <w:szCs w:val="28"/>
        </w:rPr>
      </w:pP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женщинам</w:t>
      </w:r>
      <w:r w:rsidR="003A169F">
        <w:rPr>
          <w:rFonts w:ascii="TimesNewRomanPSMT" w:eastAsia="Calibri" w:hAnsi="TimesNewRomanPSMT"/>
          <w:color w:val="000000"/>
          <w:sz w:val="28"/>
          <w:szCs w:val="28"/>
        </w:rPr>
        <w:t xml:space="preserve"> </w:t>
      </w:r>
      <w:r>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1280 услуг;</w:t>
      </w:r>
    </w:p>
    <w:p w:rsidR="00A23483" w:rsidRPr="00A23483" w:rsidRDefault="00173198" w:rsidP="003A0C26">
      <w:pPr>
        <w:spacing w:line="259" w:lineRule="auto"/>
        <w:ind w:firstLine="851"/>
        <w:jc w:val="both"/>
        <w:rPr>
          <w:rFonts w:ascii="TimesNewRomanPSMT" w:eastAsia="Calibri" w:hAnsi="TimesNewRomanPSMT"/>
          <w:color w:val="000000"/>
          <w:sz w:val="28"/>
          <w:szCs w:val="28"/>
        </w:rPr>
      </w:pP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молодежь в возрасте 14</w:t>
      </w:r>
      <w:r w:rsidR="00466B2B">
        <w:rPr>
          <w:rFonts w:ascii="TimesNewRomanPSMT" w:eastAsia="Calibri" w:hAnsi="TimesNewRomanPSMT"/>
          <w:color w:val="000000"/>
          <w:sz w:val="28"/>
          <w:szCs w:val="28"/>
        </w:rPr>
        <w:t xml:space="preserve"> </w:t>
      </w:r>
      <w:r>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29 лет, обративш</w:t>
      </w:r>
      <w:r w:rsidR="00E9670B">
        <w:rPr>
          <w:rFonts w:ascii="TimesNewRomanPSMT" w:eastAsia="Calibri" w:hAnsi="TimesNewRomanPSMT"/>
          <w:color w:val="000000"/>
          <w:sz w:val="28"/>
          <w:szCs w:val="28"/>
        </w:rPr>
        <w:t>ая</w:t>
      </w:r>
      <w:r w:rsidR="00A23483" w:rsidRPr="00A23483">
        <w:rPr>
          <w:rFonts w:ascii="TimesNewRomanPSMT" w:eastAsia="Calibri" w:hAnsi="TimesNewRomanPSMT"/>
          <w:color w:val="000000"/>
          <w:sz w:val="28"/>
          <w:szCs w:val="28"/>
        </w:rPr>
        <w:t>ся в целях поиска работы</w:t>
      </w:r>
      <w:r w:rsidR="00E9670B">
        <w:rPr>
          <w:rFonts w:ascii="TimesNewRomanPSMT" w:eastAsia="Calibri" w:hAnsi="TimesNewRomanPSMT"/>
          <w:color w:val="000000"/>
          <w:sz w:val="28"/>
          <w:szCs w:val="28"/>
        </w:rPr>
        <w:t xml:space="preserve"> </w:t>
      </w:r>
      <w:r>
        <w:rPr>
          <w:rFonts w:ascii="TimesNewRomanPSMT" w:eastAsia="Calibri" w:hAnsi="TimesNewRomanPSMT"/>
          <w:color w:val="000000"/>
          <w:sz w:val="28"/>
          <w:szCs w:val="28"/>
        </w:rPr>
        <w:t>–</w:t>
      </w:r>
      <w:r w:rsidR="008C65EB">
        <w:rPr>
          <w:rFonts w:ascii="TimesNewRomanPSMT" w:eastAsia="Calibri" w:hAnsi="TimesNewRomanPSMT"/>
          <w:color w:val="000000"/>
          <w:sz w:val="28"/>
          <w:szCs w:val="28"/>
        </w:rPr>
        <w:t xml:space="preserve"> </w:t>
      </w:r>
      <w:r w:rsidR="00A23483" w:rsidRPr="00A23483">
        <w:rPr>
          <w:rFonts w:ascii="TimesNewRomanPSMT" w:eastAsia="Calibri" w:hAnsi="TimesNewRomanPSMT"/>
          <w:color w:val="000000"/>
          <w:sz w:val="28"/>
          <w:szCs w:val="28"/>
        </w:rPr>
        <w:t>936 услуг.</w:t>
      </w:r>
    </w:p>
    <w:p w:rsidR="00A23483" w:rsidRPr="00A23483" w:rsidRDefault="0081207E" w:rsidP="0081207E">
      <w:pPr>
        <w:spacing w:line="259" w:lineRule="auto"/>
        <w:ind w:firstLine="851"/>
        <w:jc w:val="both"/>
        <w:rPr>
          <w:sz w:val="28"/>
          <w:szCs w:val="28"/>
        </w:rPr>
      </w:pPr>
      <w:r>
        <w:rPr>
          <w:rFonts w:ascii="TimesNewRomanPSMT" w:hAnsi="TimesNewRomanPSMT"/>
          <w:color w:val="000000"/>
          <w:sz w:val="28"/>
          <w:szCs w:val="28"/>
        </w:rPr>
        <w:lastRenderedPageBreak/>
        <w:t>За отчетный год</w:t>
      </w:r>
      <w:r w:rsidR="00A23483" w:rsidRPr="00A23483">
        <w:rPr>
          <w:sz w:val="28"/>
          <w:szCs w:val="28"/>
        </w:rPr>
        <w:t xml:space="preserve"> специалисты отдела профориентации и профподготовки</w:t>
      </w:r>
      <w:r w:rsidR="00245CDC">
        <w:rPr>
          <w:sz w:val="28"/>
          <w:szCs w:val="28"/>
        </w:rPr>
        <w:t xml:space="preserve"> </w:t>
      </w:r>
      <w:r>
        <w:rPr>
          <w:sz w:val="28"/>
          <w:szCs w:val="28"/>
        </w:rPr>
        <w:t>в</w:t>
      </w:r>
      <w:r w:rsidR="00A23483" w:rsidRPr="00A23483">
        <w:rPr>
          <w:sz w:val="28"/>
          <w:szCs w:val="28"/>
        </w:rPr>
        <w:t xml:space="preserve"> рамках организации работы по </w:t>
      </w:r>
      <w:r w:rsidRPr="00A23483">
        <w:rPr>
          <w:sz w:val="28"/>
          <w:szCs w:val="28"/>
        </w:rPr>
        <w:t>профориентации</w:t>
      </w:r>
      <w:r w:rsidR="00A23483" w:rsidRPr="00A23483">
        <w:rPr>
          <w:sz w:val="28"/>
          <w:szCs w:val="28"/>
        </w:rPr>
        <w:t xml:space="preserve"> молодежи проводили работу по анкетированию выпускников 9</w:t>
      </w:r>
      <w:r w:rsidR="00025012">
        <w:rPr>
          <w:sz w:val="28"/>
          <w:szCs w:val="28"/>
        </w:rPr>
        <w:t>-х</w:t>
      </w:r>
      <w:r w:rsidR="00A23483" w:rsidRPr="00A23483">
        <w:rPr>
          <w:sz w:val="28"/>
          <w:szCs w:val="28"/>
        </w:rPr>
        <w:t xml:space="preserve"> и 11</w:t>
      </w:r>
      <w:r w:rsidR="00025012">
        <w:rPr>
          <w:sz w:val="28"/>
          <w:szCs w:val="28"/>
        </w:rPr>
        <w:t>-</w:t>
      </w:r>
      <w:r w:rsidR="00A23483" w:rsidRPr="00A23483">
        <w:rPr>
          <w:sz w:val="28"/>
          <w:szCs w:val="28"/>
        </w:rPr>
        <w:t xml:space="preserve">х классов, по проведению профориентационных занятий по правилам выбора профессии и другим профориентационным мероприятиям. </w:t>
      </w:r>
    </w:p>
    <w:p w:rsidR="0081207E" w:rsidRDefault="005A72B4" w:rsidP="0081207E">
      <w:pPr>
        <w:tabs>
          <w:tab w:val="left" w:pos="567"/>
        </w:tabs>
        <w:ind w:firstLine="851"/>
        <w:jc w:val="both"/>
        <w:rPr>
          <w:sz w:val="28"/>
          <w:szCs w:val="28"/>
        </w:rPr>
      </w:pPr>
      <w:r>
        <w:rPr>
          <w:sz w:val="28"/>
          <w:szCs w:val="28"/>
        </w:rPr>
        <w:t xml:space="preserve"> </w:t>
      </w:r>
      <w:r w:rsidR="00A23483" w:rsidRPr="00A23483">
        <w:rPr>
          <w:sz w:val="28"/>
          <w:szCs w:val="28"/>
        </w:rPr>
        <w:t xml:space="preserve">За отчетный период было проведено три ярмарки учебных мест для учащейся молодежи в формате «Профквест», в процессе которых прошла презентация </w:t>
      </w:r>
      <w:r w:rsidR="005C1CBA">
        <w:rPr>
          <w:sz w:val="28"/>
          <w:szCs w:val="28"/>
        </w:rPr>
        <w:t xml:space="preserve">в </w:t>
      </w:r>
      <w:r w:rsidR="00A23483" w:rsidRPr="00A23483">
        <w:rPr>
          <w:sz w:val="28"/>
          <w:szCs w:val="28"/>
        </w:rPr>
        <w:t>учебных заведениях города, профессий обучения и условиях поступления. В организации и проведении онлайн</w:t>
      </w:r>
      <w:r w:rsidR="00173198">
        <w:rPr>
          <w:sz w:val="28"/>
          <w:szCs w:val="28"/>
        </w:rPr>
        <w:t xml:space="preserve">– </w:t>
      </w:r>
      <w:r w:rsidR="00A23483" w:rsidRPr="00A23483">
        <w:rPr>
          <w:sz w:val="28"/>
          <w:szCs w:val="28"/>
        </w:rPr>
        <w:t>ярмарок приняли участие: ГОБ ПОУ «</w:t>
      </w:r>
      <w:r w:rsidR="00A23483" w:rsidRPr="00CA2DC4">
        <w:rPr>
          <w:sz w:val="28"/>
          <w:szCs w:val="28"/>
        </w:rPr>
        <w:t xml:space="preserve">Елецкий лицей сферы бытовых услуг», ГОБ ПОУ «Елецкий колледж промышленности и отраслевых технологий», ГОБ ПОУ «Елецкий </w:t>
      </w:r>
      <w:r w:rsidR="00CA2DC4" w:rsidRPr="00CA2DC4">
        <w:rPr>
          <w:sz w:val="28"/>
          <w:szCs w:val="28"/>
        </w:rPr>
        <w:t>колледж инновационных технологий</w:t>
      </w:r>
      <w:r w:rsidR="00A23483" w:rsidRPr="00CA2DC4">
        <w:rPr>
          <w:sz w:val="28"/>
          <w:szCs w:val="28"/>
        </w:rPr>
        <w:t>»</w:t>
      </w:r>
      <w:r w:rsidR="00245CDC" w:rsidRPr="00CA2DC4">
        <w:rPr>
          <w:sz w:val="28"/>
          <w:szCs w:val="28"/>
        </w:rPr>
        <w:t>.</w:t>
      </w:r>
      <w:r w:rsidR="00A23483" w:rsidRPr="00CA2DC4">
        <w:rPr>
          <w:sz w:val="28"/>
          <w:szCs w:val="28"/>
        </w:rPr>
        <w:t xml:space="preserve"> Информацию</w:t>
      </w:r>
      <w:r w:rsidR="00A23483" w:rsidRPr="00A23483">
        <w:rPr>
          <w:sz w:val="28"/>
          <w:szCs w:val="28"/>
        </w:rPr>
        <w:t xml:space="preserve"> о профессиях получили выпускники школ в количестве 580 человек. Интеллектуальная олимпиада «Профессионариум» для 85 человек в рамках профориентации молодежи, посвященная рабочим и инженерным специальностям. Участниками являлись студенты </w:t>
      </w:r>
      <w:r w:rsidR="00845605">
        <w:rPr>
          <w:sz w:val="28"/>
          <w:szCs w:val="28"/>
        </w:rPr>
        <w:t>вуз</w:t>
      </w:r>
      <w:r w:rsidR="00A23483" w:rsidRPr="00A23483">
        <w:rPr>
          <w:sz w:val="28"/>
          <w:szCs w:val="28"/>
        </w:rPr>
        <w:t>ов, техникумов г</w:t>
      </w:r>
      <w:r w:rsidR="0081207E">
        <w:rPr>
          <w:sz w:val="28"/>
          <w:szCs w:val="28"/>
        </w:rPr>
        <w:t>орода Ельца.</w:t>
      </w:r>
    </w:p>
    <w:p w:rsidR="00A23483" w:rsidRDefault="00A23483" w:rsidP="0081207E">
      <w:pPr>
        <w:tabs>
          <w:tab w:val="left" w:pos="567"/>
        </w:tabs>
        <w:ind w:firstLine="851"/>
        <w:jc w:val="both"/>
        <w:rPr>
          <w:rFonts w:eastAsia="A"/>
          <w:sz w:val="28"/>
          <w:szCs w:val="28"/>
        </w:rPr>
      </w:pPr>
      <w:r w:rsidRPr="00A23483">
        <w:rPr>
          <w:rFonts w:eastAsia="A"/>
          <w:sz w:val="28"/>
          <w:szCs w:val="28"/>
        </w:rPr>
        <w:t xml:space="preserve">В целях оказания содействия занятости выпускников на базе образовательных организаций города проведены тренинги «Как составить резюме и пройти собеседование» для 100 студентов выпускных групп. Во время встречи доведена информация об имеющихся вакансиях, о динамике и требованиях рынка труда. </w:t>
      </w:r>
    </w:p>
    <w:p w:rsidR="0081207E" w:rsidRDefault="00A23483" w:rsidP="0081207E">
      <w:pPr>
        <w:ind w:firstLine="851"/>
        <w:jc w:val="both"/>
        <w:rPr>
          <w:rFonts w:eastAsia="A"/>
          <w:sz w:val="28"/>
          <w:szCs w:val="28"/>
        </w:rPr>
      </w:pPr>
      <w:r w:rsidRPr="00A23483">
        <w:rPr>
          <w:rFonts w:eastAsia="A"/>
          <w:sz w:val="28"/>
          <w:szCs w:val="28"/>
        </w:rPr>
        <w:t xml:space="preserve">Кроме того, для выпускников 2023 года образовательных организаций среднего профессионального образования были проведены экскурсии для студентов ГОБ ПОУ «Елецкий колледж экономики, промышленности и отраслевых технологий» на АО «Елецгидроагрегат» </w:t>
      </w:r>
      <w:r w:rsidR="00173198">
        <w:rPr>
          <w:rFonts w:eastAsia="A"/>
          <w:sz w:val="28"/>
          <w:szCs w:val="28"/>
        </w:rPr>
        <w:t>–</w:t>
      </w:r>
      <w:r w:rsidR="008C65EB">
        <w:rPr>
          <w:rFonts w:eastAsia="A"/>
          <w:sz w:val="28"/>
          <w:szCs w:val="28"/>
        </w:rPr>
        <w:t xml:space="preserve"> </w:t>
      </w:r>
      <w:r w:rsidRPr="00A23483">
        <w:rPr>
          <w:rFonts w:eastAsia="A"/>
          <w:sz w:val="28"/>
          <w:szCs w:val="28"/>
        </w:rPr>
        <w:t xml:space="preserve">20 человек, в ООО «Автодом» </w:t>
      </w:r>
      <w:r w:rsidR="00173198">
        <w:rPr>
          <w:rFonts w:eastAsia="A"/>
          <w:sz w:val="28"/>
          <w:szCs w:val="28"/>
        </w:rPr>
        <w:t>–</w:t>
      </w:r>
      <w:r w:rsidR="008C65EB">
        <w:rPr>
          <w:rFonts w:eastAsia="A"/>
          <w:sz w:val="28"/>
          <w:szCs w:val="28"/>
        </w:rPr>
        <w:t xml:space="preserve"> </w:t>
      </w:r>
      <w:r w:rsidRPr="00A23483">
        <w:rPr>
          <w:rFonts w:eastAsia="A"/>
          <w:sz w:val="28"/>
          <w:szCs w:val="28"/>
        </w:rPr>
        <w:t xml:space="preserve">16 человек, в ОАО «Липецкэнерго» </w:t>
      </w:r>
      <w:r w:rsidR="00173198">
        <w:rPr>
          <w:rFonts w:eastAsia="A"/>
          <w:sz w:val="28"/>
          <w:szCs w:val="28"/>
        </w:rPr>
        <w:t>–</w:t>
      </w:r>
      <w:r w:rsidR="008C65EB">
        <w:rPr>
          <w:rFonts w:eastAsia="A"/>
          <w:sz w:val="28"/>
          <w:szCs w:val="28"/>
        </w:rPr>
        <w:t xml:space="preserve"> </w:t>
      </w:r>
      <w:r w:rsidRPr="00A23483">
        <w:rPr>
          <w:rFonts w:eastAsia="A"/>
          <w:sz w:val="28"/>
          <w:szCs w:val="28"/>
        </w:rPr>
        <w:t>20 человек, в гостиницу «Снегири» ИП Федорова Н.А.</w:t>
      </w:r>
      <w:r w:rsidR="000A6CD8">
        <w:rPr>
          <w:rFonts w:eastAsia="A"/>
          <w:sz w:val="28"/>
          <w:szCs w:val="28"/>
        </w:rPr>
        <w:t xml:space="preserve"> </w:t>
      </w:r>
      <w:r w:rsidR="00173198">
        <w:rPr>
          <w:rFonts w:eastAsia="A"/>
          <w:sz w:val="28"/>
          <w:szCs w:val="28"/>
        </w:rPr>
        <w:t>–</w:t>
      </w:r>
      <w:r w:rsidR="008C65EB">
        <w:rPr>
          <w:rFonts w:eastAsia="A"/>
          <w:sz w:val="28"/>
          <w:szCs w:val="28"/>
        </w:rPr>
        <w:t xml:space="preserve"> </w:t>
      </w:r>
      <w:r w:rsidRPr="00A23483">
        <w:rPr>
          <w:rFonts w:eastAsia="A"/>
          <w:sz w:val="28"/>
          <w:szCs w:val="28"/>
        </w:rPr>
        <w:t>12 че</w:t>
      </w:r>
      <w:r w:rsidR="00245CDC">
        <w:rPr>
          <w:rFonts w:eastAsia="A"/>
          <w:sz w:val="28"/>
          <w:szCs w:val="28"/>
        </w:rPr>
        <w:t>ловек</w:t>
      </w:r>
      <w:r w:rsidR="005A72B4">
        <w:rPr>
          <w:rFonts w:eastAsia="A"/>
          <w:sz w:val="28"/>
          <w:szCs w:val="28"/>
        </w:rPr>
        <w:t xml:space="preserve"> </w:t>
      </w:r>
      <w:r w:rsidRPr="00A23483">
        <w:rPr>
          <w:rFonts w:eastAsia="A"/>
          <w:sz w:val="28"/>
          <w:szCs w:val="28"/>
        </w:rPr>
        <w:t>для практического ознакомления с выбранной профессией.</w:t>
      </w:r>
    </w:p>
    <w:p w:rsidR="00EC13E8" w:rsidRDefault="00A23483" w:rsidP="00EC13E8">
      <w:pPr>
        <w:ind w:firstLine="851"/>
        <w:jc w:val="both"/>
        <w:rPr>
          <w:sz w:val="28"/>
          <w:szCs w:val="28"/>
        </w:rPr>
      </w:pPr>
      <w:r w:rsidRPr="00A23483">
        <w:rPr>
          <w:sz w:val="28"/>
          <w:szCs w:val="28"/>
        </w:rPr>
        <w:t>Профессиональное обучение и дополнительное профессиональное образование безработных граждан являются важнейшим фактором активной политики занятости населения и направлены на развитие трудовых ресурсов, обеспечение продуктивной, свободно избранной занятости граждан, усиление их социальной защищенности посредством роста профессионального мастерства, профессиональной мобильности и конкурентоспособности на рынке труда.</w:t>
      </w:r>
    </w:p>
    <w:p w:rsidR="0081207E" w:rsidRDefault="00A23483" w:rsidP="00EC13E8">
      <w:pPr>
        <w:ind w:firstLine="851"/>
        <w:jc w:val="both"/>
        <w:rPr>
          <w:sz w:val="28"/>
          <w:szCs w:val="28"/>
        </w:rPr>
      </w:pPr>
      <w:r w:rsidRPr="00A23483">
        <w:rPr>
          <w:sz w:val="28"/>
          <w:szCs w:val="28"/>
        </w:rPr>
        <w:t>Профессиональное обучение безработных граждан в Елецком отделе «ЦЗН Липецкой области» проводилось по профессиям, пользующимся спросом на рынке труда, что повышало их возможности в поиске оплачиваемой работы (доходного занятия).</w:t>
      </w:r>
    </w:p>
    <w:p w:rsidR="00A23483" w:rsidRPr="00A23483" w:rsidRDefault="0081207E" w:rsidP="0081207E">
      <w:pPr>
        <w:ind w:firstLine="851"/>
        <w:jc w:val="both"/>
        <w:rPr>
          <w:bCs/>
          <w:sz w:val="28"/>
          <w:szCs w:val="28"/>
        </w:rPr>
      </w:pPr>
      <w:r>
        <w:rPr>
          <w:sz w:val="28"/>
          <w:szCs w:val="28"/>
        </w:rPr>
        <w:t>З</w:t>
      </w:r>
      <w:r w:rsidR="00A23483" w:rsidRPr="00A23483">
        <w:rPr>
          <w:sz w:val="28"/>
          <w:szCs w:val="28"/>
        </w:rPr>
        <w:t>а период 2022 года из числа безработных граждан направлены на профобучение и получение дополнительного профессионального</w:t>
      </w:r>
      <w:r w:rsidR="00040FC0">
        <w:rPr>
          <w:sz w:val="28"/>
          <w:szCs w:val="28"/>
        </w:rPr>
        <w:t xml:space="preserve"> образования</w:t>
      </w:r>
      <w:r w:rsidR="005A72B4">
        <w:rPr>
          <w:sz w:val="28"/>
          <w:szCs w:val="28"/>
        </w:rPr>
        <w:t xml:space="preserve"> </w:t>
      </w:r>
      <w:r w:rsidR="00A23483" w:rsidRPr="00A23483">
        <w:rPr>
          <w:sz w:val="28"/>
          <w:szCs w:val="28"/>
        </w:rPr>
        <w:t>252 человека более чем по 25 профессиям.</w:t>
      </w:r>
      <w:r w:rsidR="00245CDC">
        <w:rPr>
          <w:sz w:val="28"/>
          <w:szCs w:val="28"/>
        </w:rPr>
        <w:t xml:space="preserve"> </w:t>
      </w:r>
      <w:r w:rsidR="00A23483" w:rsidRPr="00A23483">
        <w:rPr>
          <w:color w:val="000000"/>
          <w:sz w:val="28"/>
          <w:szCs w:val="28"/>
        </w:rPr>
        <w:t xml:space="preserve">В 2022 году трудоустроено 915 человек (в 2021 году </w:t>
      </w:r>
      <w:r w:rsidR="00173198">
        <w:rPr>
          <w:color w:val="000000"/>
          <w:sz w:val="28"/>
          <w:szCs w:val="28"/>
        </w:rPr>
        <w:t>–</w:t>
      </w:r>
      <w:r w:rsidR="008C65EB">
        <w:rPr>
          <w:color w:val="000000"/>
          <w:sz w:val="28"/>
          <w:szCs w:val="28"/>
        </w:rPr>
        <w:t xml:space="preserve"> </w:t>
      </w:r>
      <w:r w:rsidR="00A23483" w:rsidRPr="00A23483">
        <w:rPr>
          <w:color w:val="000000"/>
          <w:sz w:val="28"/>
          <w:szCs w:val="28"/>
        </w:rPr>
        <w:t xml:space="preserve">497 человек) на временные рабочие места. </w:t>
      </w:r>
    </w:p>
    <w:p w:rsidR="00A23483" w:rsidRPr="00A23483" w:rsidRDefault="00A23483" w:rsidP="0081207E">
      <w:pPr>
        <w:autoSpaceDE w:val="0"/>
        <w:autoSpaceDN w:val="0"/>
        <w:adjustRightInd w:val="0"/>
        <w:ind w:firstLine="851"/>
        <w:jc w:val="both"/>
        <w:rPr>
          <w:bCs/>
          <w:sz w:val="28"/>
          <w:szCs w:val="28"/>
        </w:rPr>
      </w:pPr>
      <w:r w:rsidRPr="00A23483">
        <w:rPr>
          <w:bCs/>
          <w:sz w:val="28"/>
          <w:szCs w:val="28"/>
        </w:rPr>
        <w:lastRenderedPageBreak/>
        <w:t>В 2022 году было заключено 75 договоров по трудоустройству несовершеннолетних (в 2021</w:t>
      </w:r>
      <w:r w:rsidR="0081207E">
        <w:rPr>
          <w:bCs/>
          <w:sz w:val="28"/>
          <w:szCs w:val="28"/>
        </w:rPr>
        <w:t xml:space="preserve"> году</w:t>
      </w:r>
      <w:r w:rsidRPr="00A23483">
        <w:rPr>
          <w:bCs/>
          <w:sz w:val="28"/>
          <w:szCs w:val="28"/>
        </w:rPr>
        <w:t xml:space="preserve"> 41 договор). Всего приняли участие в 2022 году 768 человек (в 2021 году </w:t>
      </w:r>
      <w:r w:rsidR="00173198">
        <w:rPr>
          <w:bCs/>
          <w:sz w:val="28"/>
          <w:szCs w:val="28"/>
        </w:rPr>
        <w:t>–</w:t>
      </w:r>
      <w:r w:rsidR="008C65EB">
        <w:rPr>
          <w:bCs/>
          <w:sz w:val="28"/>
          <w:szCs w:val="28"/>
        </w:rPr>
        <w:t xml:space="preserve"> </w:t>
      </w:r>
      <w:r w:rsidRPr="00A23483">
        <w:rPr>
          <w:bCs/>
          <w:sz w:val="28"/>
          <w:szCs w:val="28"/>
        </w:rPr>
        <w:t>424 чел.).</w:t>
      </w:r>
    </w:p>
    <w:p w:rsidR="00A23483" w:rsidRPr="00A23483" w:rsidRDefault="00A23483" w:rsidP="0081207E">
      <w:pPr>
        <w:ind w:firstLine="851"/>
        <w:jc w:val="both"/>
        <w:rPr>
          <w:sz w:val="28"/>
          <w:szCs w:val="28"/>
        </w:rPr>
      </w:pPr>
      <w:r w:rsidRPr="00A23483">
        <w:rPr>
          <w:sz w:val="28"/>
          <w:szCs w:val="28"/>
        </w:rPr>
        <w:t>Государственная услуга по содействию начал</w:t>
      </w:r>
      <w:r w:rsidR="00E9670B">
        <w:rPr>
          <w:sz w:val="28"/>
          <w:szCs w:val="28"/>
        </w:rPr>
        <w:t>а</w:t>
      </w:r>
      <w:r w:rsidRPr="00A23483">
        <w:rPr>
          <w:sz w:val="28"/>
          <w:szCs w:val="28"/>
        </w:rPr>
        <w:t xml:space="preserve"> осуществления предпринимательской деятельности дает возможность активным людям из числа безработных граждан открыть свой бизнес, создать собственный источник дохода, реализовать соответствующий личностный и профессиональный потенциал.</w:t>
      </w:r>
    </w:p>
    <w:p w:rsidR="00A23483" w:rsidRPr="00A23483" w:rsidRDefault="00A23483" w:rsidP="00A96116">
      <w:pPr>
        <w:ind w:firstLine="851"/>
        <w:jc w:val="both"/>
        <w:rPr>
          <w:sz w:val="28"/>
          <w:szCs w:val="28"/>
        </w:rPr>
      </w:pPr>
      <w:r w:rsidRPr="00A23483">
        <w:rPr>
          <w:sz w:val="28"/>
          <w:szCs w:val="28"/>
        </w:rPr>
        <w:t>В 2022 году государственная услуга по содействию начал</w:t>
      </w:r>
      <w:r w:rsidR="00E9670B">
        <w:rPr>
          <w:sz w:val="28"/>
          <w:szCs w:val="28"/>
        </w:rPr>
        <w:t>а</w:t>
      </w:r>
      <w:r w:rsidRPr="00A23483">
        <w:rPr>
          <w:sz w:val="28"/>
          <w:szCs w:val="28"/>
        </w:rPr>
        <w:t xml:space="preserve"> осуществления предпринимательской деятельности оказана 373 безработным гражданам, тогда как в 2021 году </w:t>
      </w:r>
      <w:r w:rsidR="00173198">
        <w:rPr>
          <w:sz w:val="28"/>
          <w:szCs w:val="28"/>
        </w:rPr>
        <w:t>–</w:t>
      </w:r>
      <w:r w:rsidR="008C65EB">
        <w:rPr>
          <w:sz w:val="28"/>
          <w:szCs w:val="28"/>
        </w:rPr>
        <w:t xml:space="preserve"> </w:t>
      </w:r>
      <w:r w:rsidRPr="00A23483">
        <w:rPr>
          <w:sz w:val="28"/>
          <w:szCs w:val="28"/>
        </w:rPr>
        <w:t xml:space="preserve">832 безработным гражданам. Количество оказанных услуг в 2022 году составило 476, в 2021 году </w:t>
      </w:r>
      <w:r w:rsidR="00173198">
        <w:rPr>
          <w:sz w:val="28"/>
          <w:szCs w:val="28"/>
        </w:rPr>
        <w:t>–</w:t>
      </w:r>
      <w:r w:rsidR="008C65EB">
        <w:rPr>
          <w:sz w:val="28"/>
          <w:szCs w:val="28"/>
        </w:rPr>
        <w:t xml:space="preserve"> </w:t>
      </w:r>
      <w:r w:rsidRPr="00A23483">
        <w:rPr>
          <w:sz w:val="28"/>
          <w:szCs w:val="28"/>
        </w:rPr>
        <w:t xml:space="preserve">1283. </w:t>
      </w:r>
    </w:p>
    <w:p w:rsidR="00A23483" w:rsidRPr="00A23483" w:rsidRDefault="00A23483" w:rsidP="00A96116">
      <w:pPr>
        <w:ind w:firstLine="851"/>
        <w:jc w:val="both"/>
        <w:rPr>
          <w:sz w:val="28"/>
          <w:szCs w:val="28"/>
        </w:rPr>
      </w:pPr>
      <w:r w:rsidRPr="00A23483">
        <w:rPr>
          <w:sz w:val="28"/>
          <w:szCs w:val="28"/>
        </w:rPr>
        <w:t xml:space="preserve">В 2022 году организовали предпринимательскую деятельность 22 человека. Единовременной финансовой помощью на открытие собственного дела воспользовались 14 человек. Сумма израсходованных средств по данному направлению в 2022 году составила 2037840 рублей. Сумма единовременной финансовой помощи на государственную регистрацию одного человека </w:t>
      </w:r>
      <w:r w:rsidR="00173198">
        <w:rPr>
          <w:sz w:val="28"/>
          <w:szCs w:val="28"/>
        </w:rPr>
        <w:t>–</w:t>
      </w:r>
      <w:r w:rsidR="008C65EB">
        <w:rPr>
          <w:sz w:val="28"/>
          <w:szCs w:val="28"/>
        </w:rPr>
        <w:t xml:space="preserve"> </w:t>
      </w:r>
      <w:r w:rsidRPr="00A23483">
        <w:rPr>
          <w:sz w:val="28"/>
          <w:szCs w:val="28"/>
        </w:rPr>
        <w:t>145560 рублей.</w:t>
      </w:r>
    </w:p>
    <w:p w:rsidR="00A23483" w:rsidRPr="00A23483" w:rsidRDefault="00A23483" w:rsidP="00A96116">
      <w:pPr>
        <w:ind w:firstLine="851"/>
        <w:jc w:val="both"/>
        <w:rPr>
          <w:sz w:val="28"/>
          <w:szCs w:val="28"/>
        </w:rPr>
      </w:pPr>
      <w:r w:rsidRPr="00A23483">
        <w:rPr>
          <w:sz w:val="28"/>
          <w:szCs w:val="28"/>
        </w:rPr>
        <w:t>В 2022 году было заключено 46 договоров по организации проведения оплачиваемых общественных работ. Всего в 2022 году в общественных работах приняли участие 266 человек (тогда как в 2021 году 185 человек).</w:t>
      </w:r>
    </w:p>
    <w:p w:rsidR="00A23483" w:rsidRDefault="00A23483" w:rsidP="00A96116">
      <w:pPr>
        <w:ind w:firstLine="851"/>
        <w:jc w:val="both"/>
        <w:rPr>
          <w:sz w:val="28"/>
          <w:szCs w:val="28"/>
        </w:rPr>
      </w:pPr>
      <w:r w:rsidRPr="00A23483">
        <w:rPr>
          <w:sz w:val="28"/>
          <w:szCs w:val="28"/>
        </w:rPr>
        <w:t>В отчетном периоде сотрудниками Елецкого отдела в организации оборонно</w:t>
      </w:r>
      <w:r w:rsidR="00173198">
        <w:rPr>
          <w:sz w:val="28"/>
          <w:szCs w:val="28"/>
        </w:rPr>
        <w:t xml:space="preserve">– </w:t>
      </w:r>
      <w:r w:rsidRPr="00A23483">
        <w:rPr>
          <w:sz w:val="28"/>
          <w:szCs w:val="28"/>
        </w:rPr>
        <w:t>промышленного комплекса трудоустроено 428 человек.</w:t>
      </w:r>
    </w:p>
    <w:p w:rsidR="00A96116" w:rsidRPr="00A23483" w:rsidRDefault="00A96116" w:rsidP="00A96116">
      <w:pPr>
        <w:ind w:firstLine="851"/>
        <w:jc w:val="both"/>
        <w:rPr>
          <w:sz w:val="28"/>
          <w:szCs w:val="28"/>
        </w:rPr>
      </w:pPr>
    </w:p>
    <w:p w:rsidR="008E39E4" w:rsidRDefault="008E39E4" w:rsidP="007B1A45">
      <w:pPr>
        <w:pStyle w:val="a3"/>
        <w:numPr>
          <w:ilvl w:val="0"/>
          <w:numId w:val="9"/>
        </w:numPr>
        <w:ind w:left="0" w:firstLine="851"/>
        <w:jc w:val="both"/>
        <w:rPr>
          <w:b/>
          <w:spacing w:val="1"/>
          <w:sz w:val="28"/>
          <w:szCs w:val="28"/>
        </w:rPr>
      </w:pPr>
      <w:r w:rsidRPr="00D44C97">
        <w:rPr>
          <w:b/>
          <w:spacing w:val="1"/>
          <w:sz w:val="28"/>
          <w:szCs w:val="28"/>
        </w:rPr>
        <w:t>муниципальная поддержка отдельных категорий граждан</w:t>
      </w:r>
    </w:p>
    <w:p w:rsidR="00A96116" w:rsidRPr="00D44C97" w:rsidRDefault="00A96116" w:rsidP="00A96116">
      <w:pPr>
        <w:pStyle w:val="a3"/>
        <w:ind w:left="1080"/>
        <w:jc w:val="both"/>
        <w:rPr>
          <w:b/>
          <w:spacing w:val="1"/>
          <w:sz w:val="28"/>
          <w:szCs w:val="28"/>
        </w:rPr>
      </w:pPr>
    </w:p>
    <w:p w:rsidR="00AC7BE3" w:rsidRPr="00AC7BE3" w:rsidRDefault="00AC7BE3" w:rsidP="007B1A45">
      <w:pPr>
        <w:ind w:firstLine="851"/>
        <w:jc w:val="both"/>
        <w:rPr>
          <w:sz w:val="28"/>
          <w:szCs w:val="28"/>
        </w:rPr>
      </w:pPr>
      <w:r w:rsidRPr="00AC7BE3">
        <w:rPr>
          <w:sz w:val="28"/>
          <w:szCs w:val="28"/>
        </w:rPr>
        <w:t xml:space="preserve">В 2022 году в целях предоставления жилых помещений муниципального жилищного фонда по договорам социального найма 7 граждан признаны малоимущими. За отчетный период гражданам предоставлено 18 жилых помещений (14 жилых помещений муниципального маневренного фонда, 1 служебное жилое помещение, 2 жилых помещения в общежитии, 1 жилое помещение по договору социального найма). </w:t>
      </w:r>
    </w:p>
    <w:p w:rsidR="00AC7BE3" w:rsidRPr="00AC7BE3" w:rsidRDefault="00AC7BE3" w:rsidP="007B1A45">
      <w:pPr>
        <w:ind w:firstLine="851"/>
        <w:jc w:val="both"/>
        <w:rPr>
          <w:sz w:val="28"/>
          <w:szCs w:val="28"/>
        </w:rPr>
      </w:pPr>
      <w:r w:rsidRPr="00AC7BE3">
        <w:rPr>
          <w:sz w:val="28"/>
          <w:szCs w:val="28"/>
        </w:rPr>
        <w:t>По областной адресной программе «Переселение граждан из аварийного жилищного фонда, расположенного на территории Липецкой области, на 2019</w:t>
      </w:r>
      <w:r w:rsidR="00173198">
        <w:rPr>
          <w:sz w:val="28"/>
          <w:szCs w:val="28"/>
        </w:rPr>
        <w:t xml:space="preserve">– </w:t>
      </w:r>
      <w:r w:rsidRPr="00AC7BE3">
        <w:rPr>
          <w:sz w:val="28"/>
          <w:szCs w:val="28"/>
        </w:rPr>
        <w:t>2023 годы» подпрограмме «Переселение граждан из непригодного для проживания и аварийного жилищного фонда» муниципальной программы «Обеспечение населения городского округа город Елец комфортными условиями жизни» в 2022 году в рамках реализации 4</w:t>
      </w:r>
      <w:r w:rsidR="00173198">
        <w:rPr>
          <w:sz w:val="28"/>
          <w:szCs w:val="28"/>
        </w:rPr>
        <w:t xml:space="preserve">– </w:t>
      </w:r>
      <w:r w:rsidRPr="00AC7BE3">
        <w:rPr>
          <w:sz w:val="28"/>
          <w:szCs w:val="28"/>
        </w:rPr>
        <w:t>го этапа программ израсходовано 208991,51134 тыс.</w:t>
      </w:r>
      <w:r w:rsidR="00E9670B">
        <w:rPr>
          <w:sz w:val="28"/>
          <w:szCs w:val="28"/>
        </w:rPr>
        <w:t xml:space="preserve"> </w:t>
      </w:r>
      <w:r w:rsidRPr="00AC7BE3">
        <w:rPr>
          <w:sz w:val="28"/>
          <w:szCs w:val="28"/>
        </w:rPr>
        <w:t xml:space="preserve">руб., в том числе: </w:t>
      </w:r>
    </w:p>
    <w:p w:rsidR="00AC7BE3" w:rsidRPr="00AC7BE3" w:rsidRDefault="00173198" w:rsidP="00A7551C">
      <w:pPr>
        <w:ind w:firstLine="851"/>
        <w:jc w:val="both"/>
        <w:rPr>
          <w:sz w:val="28"/>
          <w:szCs w:val="28"/>
        </w:rPr>
      </w:pPr>
      <w:r>
        <w:rPr>
          <w:sz w:val="28"/>
          <w:szCs w:val="28"/>
        </w:rPr>
        <w:t>–</w:t>
      </w:r>
      <w:r w:rsidR="008C65EB">
        <w:rPr>
          <w:sz w:val="28"/>
          <w:szCs w:val="28"/>
        </w:rPr>
        <w:t xml:space="preserve"> </w:t>
      </w:r>
      <w:r w:rsidR="00AC7BE3" w:rsidRPr="00AC7BE3">
        <w:rPr>
          <w:sz w:val="28"/>
          <w:szCs w:val="28"/>
        </w:rPr>
        <w:t>122712,14452 тыс.</w:t>
      </w:r>
      <w:r w:rsidR="00E9670B">
        <w:rPr>
          <w:sz w:val="28"/>
          <w:szCs w:val="28"/>
        </w:rPr>
        <w:t xml:space="preserve"> </w:t>
      </w:r>
      <w:r w:rsidR="00AC7BE3" w:rsidRPr="00AC7BE3">
        <w:rPr>
          <w:sz w:val="28"/>
          <w:szCs w:val="28"/>
        </w:rPr>
        <w:t>руб. из средств Фонда содействия реформированию жилищно</w:t>
      </w:r>
      <w:r w:rsidR="00E9670B">
        <w:rPr>
          <w:sz w:val="28"/>
          <w:szCs w:val="28"/>
        </w:rPr>
        <w:t xml:space="preserve"> </w:t>
      </w:r>
      <w:r>
        <w:rPr>
          <w:sz w:val="28"/>
          <w:szCs w:val="28"/>
        </w:rPr>
        <w:t>–</w:t>
      </w:r>
      <w:r w:rsidR="008C65EB">
        <w:rPr>
          <w:sz w:val="28"/>
          <w:szCs w:val="28"/>
        </w:rPr>
        <w:t xml:space="preserve"> </w:t>
      </w:r>
      <w:r w:rsidR="007B1A45">
        <w:rPr>
          <w:sz w:val="28"/>
          <w:szCs w:val="28"/>
        </w:rPr>
        <w:t>коммунального хозяйства;</w:t>
      </w:r>
    </w:p>
    <w:p w:rsidR="00AC7BE3" w:rsidRPr="00AC7BE3" w:rsidRDefault="00173198" w:rsidP="00A7551C">
      <w:pPr>
        <w:ind w:firstLine="851"/>
        <w:jc w:val="both"/>
        <w:rPr>
          <w:sz w:val="28"/>
          <w:szCs w:val="28"/>
        </w:rPr>
      </w:pPr>
      <w:r>
        <w:rPr>
          <w:sz w:val="28"/>
          <w:szCs w:val="28"/>
        </w:rPr>
        <w:t>–</w:t>
      </w:r>
      <w:r w:rsidR="008C65EB">
        <w:rPr>
          <w:sz w:val="28"/>
          <w:szCs w:val="28"/>
        </w:rPr>
        <w:t xml:space="preserve"> </w:t>
      </w:r>
      <w:r w:rsidR="00AC7BE3" w:rsidRPr="00AC7BE3">
        <w:rPr>
          <w:sz w:val="28"/>
          <w:szCs w:val="28"/>
        </w:rPr>
        <w:t>22379,37860 тыс.</w:t>
      </w:r>
      <w:r w:rsidR="00E9670B">
        <w:rPr>
          <w:sz w:val="28"/>
          <w:szCs w:val="28"/>
        </w:rPr>
        <w:t xml:space="preserve"> </w:t>
      </w:r>
      <w:r w:rsidR="00AC7BE3" w:rsidRPr="00AC7BE3">
        <w:rPr>
          <w:sz w:val="28"/>
          <w:szCs w:val="28"/>
        </w:rPr>
        <w:t>руб</w:t>
      </w:r>
      <w:r w:rsidR="007B1A45">
        <w:rPr>
          <w:sz w:val="28"/>
          <w:szCs w:val="28"/>
        </w:rPr>
        <w:t>. из средств областного бюджета;</w:t>
      </w:r>
    </w:p>
    <w:p w:rsidR="00AC7BE3" w:rsidRPr="00AC7BE3" w:rsidRDefault="00173198" w:rsidP="00A7551C">
      <w:pPr>
        <w:ind w:firstLine="851"/>
        <w:jc w:val="both"/>
        <w:rPr>
          <w:sz w:val="28"/>
          <w:szCs w:val="28"/>
        </w:rPr>
      </w:pPr>
      <w:r>
        <w:rPr>
          <w:sz w:val="28"/>
          <w:szCs w:val="28"/>
        </w:rPr>
        <w:t>–</w:t>
      </w:r>
      <w:r w:rsidR="008C65EB">
        <w:rPr>
          <w:sz w:val="28"/>
          <w:szCs w:val="28"/>
        </w:rPr>
        <w:t xml:space="preserve"> </w:t>
      </w:r>
      <w:r w:rsidR="00AC7BE3" w:rsidRPr="00AC7BE3">
        <w:rPr>
          <w:sz w:val="28"/>
          <w:szCs w:val="28"/>
        </w:rPr>
        <w:t>63899,98822 тыс.</w:t>
      </w:r>
      <w:r w:rsidR="00E9670B">
        <w:rPr>
          <w:sz w:val="28"/>
          <w:szCs w:val="28"/>
        </w:rPr>
        <w:t xml:space="preserve"> </w:t>
      </w:r>
      <w:r w:rsidR="00AC7BE3" w:rsidRPr="00AC7BE3">
        <w:rPr>
          <w:sz w:val="28"/>
          <w:szCs w:val="28"/>
        </w:rPr>
        <w:t xml:space="preserve">руб. из средств городского бюджета. </w:t>
      </w:r>
    </w:p>
    <w:p w:rsidR="00AC7BE3" w:rsidRPr="00AC7BE3" w:rsidRDefault="00AC7BE3" w:rsidP="00A7551C">
      <w:pPr>
        <w:ind w:firstLine="851"/>
        <w:jc w:val="both"/>
        <w:rPr>
          <w:sz w:val="28"/>
          <w:szCs w:val="28"/>
        </w:rPr>
      </w:pPr>
      <w:r w:rsidRPr="00AC7BE3">
        <w:rPr>
          <w:sz w:val="28"/>
          <w:szCs w:val="28"/>
        </w:rPr>
        <w:t xml:space="preserve">Денежные средства израсходованы на выплату гражданам, в чьей собственности находятся жилые помещения, входящие в аварийный </w:t>
      </w:r>
      <w:r w:rsidRPr="00AC7BE3">
        <w:rPr>
          <w:sz w:val="28"/>
          <w:szCs w:val="28"/>
        </w:rPr>
        <w:lastRenderedPageBreak/>
        <w:t xml:space="preserve">жилищный фонд, возмещения за изымаемые жилые помещения в соответствии с частью 7 статьи 32 Жилищного кодекса Российской Федерации. </w:t>
      </w:r>
    </w:p>
    <w:p w:rsidR="00AC7BE3" w:rsidRPr="00AC7BE3" w:rsidRDefault="00AC7BE3" w:rsidP="00A7551C">
      <w:pPr>
        <w:ind w:firstLine="851"/>
        <w:jc w:val="both"/>
        <w:rPr>
          <w:sz w:val="28"/>
          <w:szCs w:val="28"/>
        </w:rPr>
      </w:pPr>
      <w:r w:rsidRPr="00AC7BE3">
        <w:rPr>
          <w:sz w:val="28"/>
          <w:szCs w:val="28"/>
        </w:rPr>
        <w:t>В рамках реализации 4</w:t>
      </w:r>
      <w:r w:rsidR="00173198">
        <w:rPr>
          <w:sz w:val="28"/>
          <w:szCs w:val="28"/>
        </w:rPr>
        <w:t xml:space="preserve">– </w:t>
      </w:r>
      <w:r w:rsidRPr="00AC7BE3">
        <w:rPr>
          <w:sz w:val="28"/>
          <w:szCs w:val="28"/>
        </w:rPr>
        <w:t xml:space="preserve">го этапа программ переселены 109 семей (217 человек) из аварийного жилья общей площадью 3792,3 кв.м. Заключено 109 соглашений о выкупе. </w:t>
      </w:r>
    </w:p>
    <w:p w:rsidR="00AC7BE3" w:rsidRPr="00AC7BE3" w:rsidRDefault="00AC7BE3" w:rsidP="00A7551C">
      <w:pPr>
        <w:ind w:firstLine="851"/>
        <w:jc w:val="both"/>
        <w:rPr>
          <w:sz w:val="28"/>
          <w:szCs w:val="28"/>
        </w:rPr>
      </w:pPr>
      <w:r w:rsidRPr="00AC7BE3">
        <w:rPr>
          <w:sz w:val="28"/>
          <w:szCs w:val="28"/>
        </w:rPr>
        <w:t xml:space="preserve">По подпрограмме «Обеспечение отдельных категорий населения жилыми помещениями» муниципальной программы «Обеспечение населения городского округа город Елец комфортными условиями жизни» в 2022 году израсходовано: </w:t>
      </w:r>
    </w:p>
    <w:p w:rsidR="00AC7BE3" w:rsidRPr="00AC7BE3" w:rsidRDefault="00173198" w:rsidP="00A7551C">
      <w:pPr>
        <w:ind w:firstLine="851"/>
        <w:jc w:val="both"/>
        <w:rPr>
          <w:sz w:val="28"/>
          <w:szCs w:val="28"/>
        </w:rPr>
      </w:pPr>
      <w:r>
        <w:rPr>
          <w:sz w:val="28"/>
          <w:szCs w:val="28"/>
        </w:rPr>
        <w:t>–</w:t>
      </w:r>
      <w:r w:rsidR="008C65EB">
        <w:rPr>
          <w:sz w:val="28"/>
          <w:szCs w:val="28"/>
        </w:rPr>
        <w:t xml:space="preserve"> </w:t>
      </w:r>
      <w:r w:rsidR="00AC7BE3" w:rsidRPr="00AC7BE3">
        <w:rPr>
          <w:sz w:val="28"/>
          <w:szCs w:val="28"/>
        </w:rPr>
        <w:t xml:space="preserve">3980,01128 тыс. руб. из областного бюджета на предоставление социальных выплат работникам бюджетной сферы. Получили социальные выплаты на приобретение жилья у застройщиков 8 работников бюджетной сферы; </w:t>
      </w:r>
    </w:p>
    <w:p w:rsidR="00AC7BE3" w:rsidRPr="00AC7BE3" w:rsidRDefault="00173198" w:rsidP="00A7551C">
      <w:pPr>
        <w:ind w:firstLine="851"/>
        <w:jc w:val="both"/>
        <w:rPr>
          <w:sz w:val="28"/>
          <w:szCs w:val="28"/>
        </w:rPr>
      </w:pPr>
      <w:r>
        <w:rPr>
          <w:sz w:val="28"/>
          <w:szCs w:val="28"/>
        </w:rPr>
        <w:t>–</w:t>
      </w:r>
      <w:r w:rsidR="008C65EB">
        <w:rPr>
          <w:sz w:val="28"/>
          <w:szCs w:val="28"/>
        </w:rPr>
        <w:t xml:space="preserve"> </w:t>
      </w:r>
      <w:r w:rsidR="00AC7BE3" w:rsidRPr="00AC7BE3">
        <w:rPr>
          <w:sz w:val="28"/>
          <w:szCs w:val="28"/>
        </w:rPr>
        <w:t xml:space="preserve">3346,452 тыс. руб. из федерального бюджета на предоставление субсидий на приобретение жилья инвалидам и семьям, имеющим детей инвалидов. Получили субсидии на приобретение жилья 3 инвалида. </w:t>
      </w:r>
    </w:p>
    <w:p w:rsidR="00AC7BE3" w:rsidRPr="00AC7BE3" w:rsidRDefault="00AC7BE3" w:rsidP="00A7551C">
      <w:pPr>
        <w:ind w:firstLine="851"/>
        <w:jc w:val="both"/>
        <w:rPr>
          <w:sz w:val="28"/>
          <w:szCs w:val="28"/>
        </w:rPr>
      </w:pPr>
      <w:r w:rsidRPr="00AC7BE3">
        <w:rPr>
          <w:sz w:val="28"/>
          <w:szCs w:val="28"/>
        </w:rPr>
        <w:t xml:space="preserve">Итого по данной подпрограмме израсходовано 7326,46328 тыс. руб. </w:t>
      </w:r>
    </w:p>
    <w:p w:rsidR="00AC7BE3" w:rsidRPr="00AC7BE3" w:rsidRDefault="00AC7BE3" w:rsidP="00A7551C">
      <w:pPr>
        <w:ind w:firstLine="851"/>
        <w:jc w:val="both"/>
        <w:rPr>
          <w:sz w:val="28"/>
          <w:szCs w:val="28"/>
        </w:rPr>
      </w:pPr>
      <w:r w:rsidRPr="00AC7BE3">
        <w:rPr>
          <w:sz w:val="28"/>
          <w:szCs w:val="28"/>
        </w:rPr>
        <w:t>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173198">
        <w:rPr>
          <w:sz w:val="28"/>
          <w:szCs w:val="28"/>
        </w:rPr>
        <w:t xml:space="preserve">– </w:t>
      </w:r>
      <w:r w:rsidRPr="00AC7BE3">
        <w:rPr>
          <w:sz w:val="28"/>
          <w:szCs w:val="28"/>
        </w:rPr>
        <w:t>коммунальных услуг» государственной программы РФ «Обеспечение доступным и комфортным жильем и коммунальными услугами граждан Российской Федерации» в 2022 году выданы свидетельства о праве на получение социальной выплаты на приобретение (строительство) жилья 18</w:t>
      </w:r>
      <w:r w:rsidR="00B268D9">
        <w:rPr>
          <w:sz w:val="28"/>
          <w:szCs w:val="28"/>
        </w:rPr>
        <w:t xml:space="preserve"> </w:t>
      </w:r>
      <w:r w:rsidRPr="00AC7BE3">
        <w:rPr>
          <w:sz w:val="28"/>
          <w:szCs w:val="28"/>
        </w:rPr>
        <w:t>молодым семьям на сумму 15790,69573 тыс. рублей из федерального и областного бюджет</w:t>
      </w:r>
      <w:r w:rsidR="00B268D9">
        <w:rPr>
          <w:sz w:val="28"/>
          <w:szCs w:val="28"/>
        </w:rPr>
        <w:t>а</w:t>
      </w:r>
      <w:r w:rsidRPr="00AC7BE3">
        <w:rPr>
          <w:sz w:val="28"/>
          <w:szCs w:val="28"/>
        </w:rPr>
        <w:t>.</w:t>
      </w:r>
    </w:p>
    <w:p w:rsidR="000731C1" w:rsidRPr="000731C1" w:rsidRDefault="000731C1" w:rsidP="00A7551C">
      <w:pPr>
        <w:ind w:firstLine="851"/>
        <w:jc w:val="both"/>
        <w:rPr>
          <w:sz w:val="28"/>
          <w:szCs w:val="28"/>
        </w:rPr>
      </w:pPr>
      <w:r w:rsidRPr="000731C1">
        <w:rPr>
          <w:sz w:val="28"/>
          <w:szCs w:val="28"/>
        </w:rPr>
        <w:t>На 1 января 2023 года в списки детей</w:t>
      </w:r>
      <w:r w:rsidR="00173198">
        <w:rPr>
          <w:sz w:val="28"/>
          <w:szCs w:val="28"/>
        </w:rPr>
        <w:t xml:space="preserve">– </w:t>
      </w:r>
      <w:r w:rsidRPr="000731C1">
        <w:rPr>
          <w:sz w:val="28"/>
          <w:szCs w:val="28"/>
        </w:rPr>
        <w:t xml:space="preserve">сирот и детей, </w:t>
      </w:r>
      <w:r w:rsidR="00A7551C" w:rsidRPr="000731C1">
        <w:rPr>
          <w:sz w:val="28"/>
          <w:szCs w:val="28"/>
        </w:rPr>
        <w:t>оставшихся без</w:t>
      </w:r>
      <w:r w:rsidRPr="000731C1">
        <w:rPr>
          <w:sz w:val="28"/>
          <w:szCs w:val="28"/>
        </w:rPr>
        <w:t xml:space="preserve"> попечения родителей, нуждающихся в предоставлении жилых помещений, включены 227 человек.</w:t>
      </w:r>
    </w:p>
    <w:p w:rsidR="000731C1" w:rsidRPr="000731C1" w:rsidRDefault="000731C1" w:rsidP="00A7551C">
      <w:pPr>
        <w:ind w:left="57" w:firstLine="851"/>
        <w:jc w:val="both"/>
        <w:rPr>
          <w:sz w:val="28"/>
          <w:szCs w:val="28"/>
        </w:rPr>
      </w:pPr>
      <w:r w:rsidRPr="00DD373C">
        <w:rPr>
          <w:sz w:val="28"/>
          <w:szCs w:val="28"/>
        </w:rPr>
        <w:t xml:space="preserve">Социальная </w:t>
      </w:r>
      <w:r w:rsidR="00A7551C" w:rsidRPr="00DD373C">
        <w:rPr>
          <w:sz w:val="28"/>
          <w:szCs w:val="28"/>
        </w:rPr>
        <w:t>политика государства направлена на защиту</w:t>
      </w:r>
      <w:r w:rsidR="006331B5">
        <w:rPr>
          <w:sz w:val="28"/>
          <w:szCs w:val="28"/>
        </w:rPr>
        <w:t xml:space="preserve"> </w:t>
      </w:r>
      <w:r w:rsidR="00A7551C" w:rsidRPr="00DD373C">
        <w:rPr>
          <w:sz w:val="28"/>
          <w:szCs w:val="28"/>
        </w:rPr>
        <w:t>прав детей</w:t>
      </w:r>
      <w:r w:rsidR="00E9670B">
        <w:rPr>
          <w:sz w:val="28"/>
          <w:szCs w:val="28"/>
        </w:rPr>
        <w:t xml:space="preserve"> </w:t>
      </w:r>
      <w:r w:rsidR="00173198">
        <w:rPr>
          <w:sz w:val="28"/>
          <w:szCs w:val="28"/>
        </w:rPr>
        <w:t xml:space="preserve">– </w:t>
      </w:r>
      <w:r w:rsidRPr="00DD373C">
        <w:rPr>
          <w:sz w:val="28"/>
          <w:szCs w:val="28"/>
        </w:rPr>
        <w:t xml:space="preserve">сирот и детей, </w:t>
      </w:r>
      <w:r w:rsidR="00A7551C" w:rsidRPr="00DD373C">
        <w:rPr>
          <w:sz w:val="28"/>
          <w:szCs w:val="28"/>
        </w:rPr>
        <w:t>оставшихся без</w:t>
      </w:r>
      <w:r w:rsidR="006331B5">
        <w:rPr>
          <w:sz w:val="28"/>
          <w:szCs w:val="28"/>
        </w:rPr>
        <w:t xml:space="preserve"> </w:t>
      </w:r>
      <w:r w:rsidR="00A7551C" w:rsidRPr="00DD373C">
        <w:rPr>
          <w:sz w:val="28"/>
          <w:szCs w:val="28"/>
        </w:rPr>
        <w:t>попечения родителей</w:t>
      </w:r>
      <w:r w:rsidRPr="00DD373C">
        <w:rPr>
          <w:sz w:val="28"/>
          <w:szCs w:val="28"/>
        </w:rPr>
        <w:t>, в том числе и имущественных.</w:t>
      </w:r>
      <w:r>
        <w:rPr>
          <w:sz w:val="28"/>
          <w:szCs w:val="28"/>
        </w:rPr>
        <w:t xml:space="preserve"> В</w:t>
      </w:r>
      <w:r w:rsidRPr="000731C1">
        <w:rPr>
          <w:sz w:val="28"/>
          <w:szCs w:val="28"/>
        </w:rPr>
        <w:t xml:space="preserve"> 2022 году детям </w:t>
      </w:r>
      <w:r w:rsidR="00173198">
        <w:rPr>
          <w:sz w:val="28"/>
          <w:szCs w:val="28"/>
        </w:rPr>
        <w:t>–</w:t>
      </w:r>
      <w:r w:rsidR="008C65EB">
        <w:rPr>
          <w:sz w:val="28"/>
          <w:szCs w:val="28"/>
        </w:rPr>
        <w:t xml:space="preserve"> </w:t>
      </w:r>
      <w:r w:rsidRPr="000731C1">
        <w:rPr>
          <w:sz w:val="28"/>
          <w:szCs w:val="28"/>
        </w:rPr>
        <w:t xml:space="preserve">сиротам и детям, оставшимся без попечения </w:t>
      </w:r>
      <w:r w:rsidR="00A7551C" w:rsidRPr="000731C1">
        <w:rPr>
          <w:sz w:val="28"/>
          <w:szCs w:val="28"/>
        </w:rPr>
        <w:t>родителей, по</w:t>
      </w:r>
      <w:r w:rsidRPr="000731C1">
        <w:rPr>
          <w:sz w:val="28"/>
          <w:szCs w:val="28"/>
        </w:rPr>
        <w:t xml:space="preserve"> договорам найма специализированного жилищного фонда было приобретено 11 квартир.</w:t>
      </w:r>
      <w:r w:rsidR="006331B5">
        <w:rPr>
          <w:sz w:val="28"/>
          <w:szCs w:val="28"/>
        </w:rPr>
        <w:t xml:space="preserve"> </w:t>
      </w:r>
      <w:r w:rsidRPr="000731C1">
        <w:rPr>
          <w:sz w:val="28"/>
          <w:szCs w:val="28"/>
        </w:rPr>
        <w:t xml:space="preserve">На ремонт жилья, закрепленного за детьми, оставшимися без попечения родителей, в </w:t>
      </w:r>
      <w:smartTag w:uri="urn:schemas-microsoft-com:office:smarttags" w:element="metricconverter">
        <w:smartTagPr>
          <w:attr w:name="ProductID" w:val="2022 г"/>
        </w:smartTagPr>
        <w:r w:rsidRPr="000731C1">
          <w:rPr>
            <w:sz w:val="28"/>
            <w:szCs w:val="28"/>
          </w:rPr>
          <w:t>2022 г</w:t>
        </w:r>
        <w:r w:rsidR="00A7551C">
          <w:rPr>
            <w:sz w:val="28"/>
            <w:szCs w:val="28"/>
          </w:rPr>
          <w:t>оду</w:t>
        </w:r>
      </w:smartTag>
      <w:r w:rsidRPr="000731C1">
        <w:rPr>
          <w:sz w:val="28"/>
          <w:szCs w:val="28"/>
        </w:rPr>
        <w:t xml:space="preserve"> было выделено 350 000</w:t>
      </w:r>
      <w:r w:rsidR="005A72B4">
        <w:rPr>
          <w:sz w:val="28"/>
          <w:szCs w:val="28"/>
        </w:rPr>
        <w:t xml:space="preserve"> </w:t>
      </w:r>
      <w:r w:rsidRPr="000731C1">
        <w:rPr>
          <w:sz w:val="28"/>
          <w:szCs w:val="28"/>
        </w:rPr>
        <w:t>рублей, отремонтировано</w:t>
      </w:r>
      <w:r w:rsidR="005A72B4">
        <w:rPr>
          <w:sz w:val="28"/>
          <w:szCs w:val="28"/>
        </w:rPr>
        <w:t xml:space="preserve"> </w:t>
      </w:r>
      <w:r w:rsidRPr="000731C1">
        <w:rPr>
          <w:sz w:val="28"/>
          <w:szCs w:val="28"/>
        </w:rPr>
        <w:t xml:space="preserve">7 квартир. </w:t>
      </w:r>
    </w:p>
    <w:p w:rsidR="003A0C26" w:rsidRPr="003A0C26" w:rsidRDefault="003A0C26" w:rsidP="003A0C26">
      <w:pPr>
        <w:ind w:firstLine="540"/>
        <w:jc w:val="both"/>
        <w:rPr>
          <w:sz w:val="28"/>
          <w:szCs w:val="28"/>
        </w:rPr>
      </w:pPr>
      <w:r w:rsidRPr="003A0C26">
        <w:rPr>
          <w:sz w:val="28"/>
          <w:szCs w:val="28"/>
        </w:rPr>
        <w:t xml:space="preserve">За 2022 </w:t>
      </w:r>
      <w:r>
        <w:rPr>
          <w:sz w:val="28"/>
          <w:szCs w:val="28"/>
        </w:rPr>
        <w:t>поступило 136 заявлений о</w:t>
      </w:r>
      <w:r w:rsidRPr="003A0C26">
        <w:rPr>
          <w:sz w:val="28"/>
          <w:szCs w:val="28"/>
        </w:rPr>
        <w:t xml:space="preserve"> постановке многодетных граждан на учет, в целях бесплатного предоставления им земельных участков (60 </w:t>
      </w:r>
      <w:r w:rsidR="00173198">
        <w:rPr>
          <w:sz w:val="28"/>
          <w:szCs w:val="28"/>
        </w:rPr>
        <w:t>–</w:t>
      </w:r>
      <w:r w:rsidR="008C65EB">
        <w:rPr>
          <w:sz w:val="28"/>
          <w:szCs w:val="28"/>
        </w:rPr>
        <w:t xml:space="preserve"> </w:t>
      </w:r>
      <w:r w:rsidRPr="003A0C26">
        <w:rPr>
          <w:sz w:val="28"/>
          <w:szCs w:val="28"/>
        </w:rPr>
        <w:t xml:space="preserve">положительных, 49 </w:t>
      </w:r>
      <w:r w:rsidR="00173198">
        <w:rPr>
          <w:sz w:val="28"/>
          <w:szCs w:val="28"/>
        </w:rPr>
        <w:t>–</w:t>
      </w:r>
      <w:r w:rsidR="008C65EB">
        <w:rPr>
          <w:sz w:val="28"/>
          <w:szCs w:val="28"/>
        </w:rPr>
        <w:t xml:space="preserve"> </w:t>
      </w:r>
      <w:r w:rsidRPr="003A0C26">
        <w:rPr>
          <w:sz w:val="28"/>
          <w:szCs w:val="28"/>
        </w:rPr>
        <w:t xml:space="preserve">отказов, 27 </w:t>
      </w:r>
      <w:r w:rsidR="00173198">
        <w:rPr>
          <w:sz w:val="28"/>
          <w:szCs w:val="28"/>
        </w:rPr>
        <w:t>–</w:t>
      </w:r>
      <w:r w:rsidR="008C65EB">
        <w:rPr>
          <w:sz w:val="28"/>
          <w:szCs w:val="28"/>
        </w:rPr>
        <w:t xml:space="preserve"> </w:t>
      </w:r>
      <w:r w:rsidRPr="003A0C26">
        <w:rPr>
          <w:sz w:val="28"/>
          <w:szCs w:val="28"/>
        </w:rPr>
        <w:t>возвратов заявлений)</w:t>
      </w:r>
      <w:r>
        <w:rPr>
          <w:sz w:val="28"/>
          <w:szCs w:val="28"/>
        </w:rPr>
        <w:t>.</w:t>
      </w:r>
    </w:p>
    <w:p w:rsidR="00AC7BE3" w:rsidRDefault="003A0C26" w:rsidP="003A0C26">
      <w:pPr>
        <w:pStyle w:val="a3"/>
        <w:ind w:left="0" w:firstLine="851"/>
        <w:jc w:val="both"/>
        <w:rPr>
          <w:sz w:val="28"/>
          <w:szCs w:val="28"/>
        </w:rPr>
      </w:pPr>
      <w:r w:rsidRPr="003A0C26">
        <w:rPr>
          <w:color w:val="000000"/>
          <w:spacing w:val="-4"/>
          <w:sz w:val="28"/>
          <w:szCs w:val="28"/>
        </w:rPr>
        <w:t>Максимально сокращена в 2022 году очередь</w:t>
      </w:r>
      <w:r w:rsidRPr="003A0C26">
        <w:rPr>
          <w:sz w:val="28"/>
          <w:szCs w:val="28"/>
        </w:rPr>
        <w:t xml:space="preserve"> на </w:t>
      </w:r>
      <w:r w:rsidRPr="003A0C26">
        <w:rPr>
          <w:color w:val="000000"/>
          <w:spacing w:val="-4"/>
          <w:sz w:val="28"/>
          <w:szCs w:val="28"/>
        </w:rPr>
        <w:t>бесплатное предоставление земельных участков</w:t>
      </w:r>
      <w:r w:rsidR="006331B5">
        <w:rPr>
          <w:color w:val="000000"/>
          <w:spacing w:val="-4"/>
          <w:sz w:val="28"/>
          <w:szCs w:val="28"/>
        </w:rPr>
        <w:t xml:space="preserve"> </w:t>
      </w:r>
      <w:r w:rsidRPr="003A0C26">
        <w:rPr>
          <w:color w:val="000000"/>
          <w:spacing w:val="-4"/>
          <w:sz w:val="28"/>
          <w:szCs w:val="28"/>
        </w:rPr>
        <w:t xml:space="preserve">гражданам, имеющим трех и более детей (28 участков предоставлено, 4 человека снято с очереди, в том числе после получения социальных выплат взамен земельного участка), </w:t>
      </w:r>
      <w:r w:rsidRPr="003A0C26">
        <w:rPr>
          <w:sz w:val="28"/>
          <w:szCs w:val="28"/>
        </w:rPr>
        <w:t>рассмотрено положительно 1 обращение по предоставлению земельного участка гражданину с инвалидностью.</w:t>
      </w:r>
    </w:p>
    <w:p w:rsidR="00EC13E8" w:rsidRPr="008E39E4" w:rsidRDefault="00EC13E8" w:rsidP="003A0C26">
      <w:pPr>
        <w:pStyle w:val="a3"/>
        <w:ind w:left="0" w:firstLine="851"/>
        <w:jc w:val="both"/>
        <w:rPr>
          <w:spacing w:val="1"/>
          <w:sz w:val="28"/>
          <w:szCs w:val="28"/>
        </w:rPr>
      </w:pPr>
    </w:p>
    <w:p w:rsidR="00CF1815" w:rsidRDefault="000D643A" w:rsidP="00D22563">
      <w:pPr>
        <w:pStyle w:val="a3"/>
        <w:numPr>
          <w:ilvl w:val="0"/>
          <w:numId w:val="9"/>
        </w:numPr>
        <w:tabs>
          <w:tab w:val="left" w:pos="0"/>
        </w:tabs>
        <w:ind w:left="0" w:firstLine="851"/>
        <w:jc w:val="both"/>
        <w:rPr>
          <w:b/>
          <w:sz w:val="28"/>
          <w:szCs w:val="28"/>
        </w:rPr>
      </w:pPr>
      <w:r>
        <w:rPr>
          <w:b/>
          <w:sz w:val="28"/>
          <w:szCs w:val="28"/>
        </w:rPr>
        <w:t>О</w:t>
      </w:r>
      <w:r w:rsidR="000731C1">
        <w:rPr>
          <w:b/>
          <w:sz w:val="28"/>
          <w:szCs w:val="28"/>
        </w:rPr>
        <w:t>бразование</w:t>
      </w:r>
    </w:p>
    <w:p w:rsidR="000D643A" w:rsidRDefault="000D643A" w:rsidP="00D22563">
      <w:pPr>
        <w:pStyle w:val="a3"/>
        <w:tabs>
          <w:tab w:val="left" w:pos="3375"/>
        </w:tabs>
        <w:ind w:left="0" w:firstLine="851"/>
        <w:jc w:val="both"/>
        <w:rPr>
          <w:b/>
          <w:sz w:val="28"/>
          <w:szCs w:val="28"/>
        </w:rPr>
      </w:pPr>
    </w:p>
    <w:p w:rsidR="00DC61ED" w:rsidRPr="00F06E71" w:rsidRDefault="00DC61ED" w:rsidP="00D22563">
      <w:pPr>
        <w:ind w:firstLine="851"/>
        <w:jc w:val="both"/>
        <w:rPr>
          <w:sz w:val="28"/>
          <w:szCs w:val="28"/>
        </w:rPr>
      </w:pPr>
      <w:r w:rsidRPr="00F06E71">
        <w:rPr>
          <w:sz w:val="28"/>
          <w:szCs w:val="28"/>
        </w:rPr>
        <w:t>Система дошкольного образования городского округа Елец представлена 28 дошкольными образовательными учреждениями, в 5 общеобразовательных учреждениях города открыты 12 групп полного дня для детей 5</w:t>
      </w:r>
      <w:r w:rsidR="00173198">
        <w:rPr>
          <w:sz w:val="28"/>
          <w:szCs w:val="28"/>
        </w:rPr>
        <w:t xml:space="preserve">– </w:t>
      </w:r>
      <w:r w:rsidRPr="00F06E71">
        <w:rPr>
          <w:sz w:val="28"/>
          <w:szCs w:val="28"/>
        </w:rPr>
        <w:t>8 лет (278 воспитанников).</w:t>
      </w:r>
    </w:p>
    <w:p w:rsidR="00DC61ED" w:rsidRPr="00F06E71" w:rsidRDefault="00DC61ED" w:rsidP="00D22563">
      <w:pPr>
        <w:ind w:firstLine="851"/>
        <w:jc w:val="both"/>
        <w:rPr>
          <w:sz w:val="28"/>
          <w:szCs w:val="28"/>
        </w:rPr>
      </w:pPr>
      <w:r>
        <w:rPr>
          <w:sz w:val="28"/>
          <w:szCs w:val="28"/>
        </w:rPr>
        <w:t xml:space="preserve"> Д</w:t>
      </w:r>
      <w:r w:rsidRPr="00F06E71">
        <w:rPr>
          <w:sz w:val="28"/>
          <w:szCs w:val="28"/>
        </w:rPr>
        <w:t xml:space="preserve">оля </w:t>
      </w:r>
      <w:r>
        <w:rPr>
          <w:sz w:val="28"/>
          <w:szCs w:val="28"/>
        </w:rPr>
        <w:t xml:space="preserve">детей </w:t>
      </w:r>
      <w:r w:rsidRPr="00F06E71">
        <w:rPr>
          <w:sz w:val="28"/>
          <w:szCs w:val="28"/>
        </w:rPr>
        <w:t xml:space="preserve">в возрасте </w:t>
      </w:r>
      <w:r>
        <w:rPr>
          <w:sz w:val="28"/>
          <w:szCs w:val="28"/>
        </w:rPr>
        <w:t>1</w:t>
      </w:r>
      <w:r w:rsidR="00173198">
        <w:rPr>
          <w:sz w:val="28"/>
          <w:szCs w:val="28"/>
        </w:rPr>
        <w:t xml:space="preserve">– </w:t>
      </w:r>
      <w:r>
        <w:rPr>
          <w:sz w:val="28"/>
          <w:szCs w:val="28"/>
        </w:rPr>
        <w:t xml:space="preserve">6 лет, получающих дошкольную образовательную услугу и </w:t>
      </w:r>
      <w:r w:rsidRPr="00F06E71">
        <w:rPr>
          <w:sz w:val="28"/>
          <w:szCs w:val="28"/>
        </w:rPr>
        <w:t xml:space="preserve">(или) услугу по их </w:t>
      </w:r>
      <w:r>
        <w:rPr>
          <w:sz w:val="28"/>
          <w:szCs w:val="28"/>
        </w:rPr>
        <w:t xml:space="preserve">содержанию в муниципальных образовательных учреждениях в общей численности детей в </w:t>
      </w:r>
      <w:r w:rsidRPr="00F06E71">
        <w:rPr>
          <w:sz w:val="28"/>
          <w:szCs w:val="28"/>
        </w:rPr>
        <w:t>возрасте 1</w:t>
      </w:r>
      <w:r w:rsidR="00173198">
        <w:rPr>
          <w:sz w:val="28"/>
          <w:szCs w:val="28"/>
        </w:rPr>
        <w:t xml:space="preserve">– </w:t>
      </w:r>
      <w:r w:rsidRPr="00F06E71">
        <w:rPr>
          <w:sz w:val="28"/>
          <w:szCs w:val="28"/>
        </w:rPr>
        <w:t>6 ле</w:t>
      </w:r>
      <w:r>
        <w:rPr>
          <w:sz w:val="28"/>
          <w:szCs w:val="28"/>
        </w:rPr>
        <w:t xml:space="preserve">т </w:t>
      </w:r>
      <w:r w:rsidRPr="00F06E71">
        <w:rPr>
          <w:sz w:val="28"/>
          <w:szCs w:val="28"/>
        </w:rPr>
        <w:t xml:space="preserve">составила 76,1% (2019 </w:t>
      </w:r>
      <w:r w:rsidR="00173198">
        <w:rPr>
          <w:sz w:val="28"/>
          <w:szCs w:val="28"/>
        </w:rPr>
        <w:t>–</w:t>
      </w:r>
      <w:r w:rsidR="008C65EB">
        <w:rPr>
          <w:sz w:val="28"/>
          <w:szCs w:val="28"/>
        </w:rPr>
        <w:t xml:space="preserve"> </w:t>
      </w:r>
      <w:r w:rsidRPr="00F06E71">
        <w:rPr>
          <w:sz w:val="28"/>
          <w:szCs w:val="28"/>
        </w:rPr>
        <w:t>76,4%, 2020</w:t>
      </w:r>
      <w:r w:rsidR="00173198">
        <w:rPr>
          <w:sz w:val="28"/>
          <w:szCs w:val="28"/>
        </w:rPr>
        <w:t xml:space="preserve">– </w:t>
      </w:r>
      <w:r w:rsidRPr="00F06E71">
        <w:rPr>
          <w:sz w:val="28"/>
          <w:szCs w:val="28"/>
        </w:rPr>
        <w:t>75,6%, 2021</w:t>
      </w:r>
      <w:r w:rsidR="00173198">
        <w:rPr>
          <w:sz w:val="28"/>
          <w:szCs w:val="28"/>
        </w:rPr>
        <w:t>–</w:t>
      </w:r>
      <w:r w:rsidR="008C65EB">
        <w:rPr>
          <w:sz w:val="28"/>
          <w:szCs w:val="28"/>
        </w:rPr>
        <w:t xml:space="preserve"> </w:t>
      </w:r>
      <w:r w:rsidRPr="00F06E71">
        <w:rPr>
          <w:sz w:val="28"/>
          <w:szCs w:val="28"/>
        </w:rPr>
        <w:t>74,9%).</w:t>
      </w:r>
    </w:p>
    <w:p w:rsidR="00DC61ED" w:rsidRPr="00F06E71" w:rsidRDefault="00DC61ED" w:rsidP="00D22563">
      <w:pPr>
        <w:ind w:firstLine="851"/>
        <w:jc w:val="both"/>
        <w:rPr>
          <w:sz w:val="28"/>
          <w:szCs w:val="28"/>
        </w:rPr>
      </w:pPr>
      <w:r w:rsidRPr="00F06E71">
        <w:rPr>
          <w:rFonts w:eastAsia="Calibri"/>
          <w:sz w:val="28"/>
          <w:szCs w:val="28"/>
          <w:shd w:val="clear" w:color="auto" w:fill="FFFFFF"/>
        </w:rPr>
        <w:t xml:space="preserve"> Полностью </w:t>
      </w:r>
      <w:r w:rsidRPr="00F06E71">
        <w:rPr>
          <w:sz w:val="28"/>
          <w:szCs w:val="28"/>
        </w:rPr>
        <w:t xml:space="preserve">ликвидирован дефицит мест в дошкольных образовательных учреждениях для детей в возрасте от 3 до 7 лет. </w:t>
      </w:r>
    </w:p>
    <w:p w:rsidR="00DC61ED" w:rsidRPr="00F06E71" w:rsidRDefault="00DC61ED" w:rsidP="00D22563">
      <w:pPr>
        <w:ind w:firstLine="851"/>
        <w:jc w:val="both"/>
        <w:rPr>
          <w:sz w:val="28"/>
          <w:szCs w:val="28"/>
        </w:rPr>
      </w:pPr>
      <w:r>
        <w:rPr>
          <w:sz w:val="28"/>
          <w:szCs w:val="28"/>
        </w:rPr>
        <w:t xml:space="preserve"> Детей, стоящих на учете для определения в </w:t>
      </w:r>
      <w:r w:rsidRPr="00F06E71">
        <w:rPr>
          <w:sz w:val="28"/>
          <w:szCs w:val="28"/>
        </w:rPr>
        <w:t>муниципальные дошкол</w:t>
      </w:r>
      <w:r>
        <w:rPr>
          <w:sz w:val="28"/>
          <w:szCs w:val="28"/>
        </w:rPr>
        <w:t xml:space="preserve">ьные образовательные </w:t>
      </w:r>
      <w:r w:rsidRPr="00F06E71">
        <w:rPr>
          <w:sz w:val="28"/>
          <w:szCs w:val="28"/>
        </w:rPr>
        <w:t>у</w:t>
      </w:r>
      <w:r>
        <w:rPr>
          <w:sz w:val="28"/>
          <w:szCs w:val="28"/>
        </w:rPr>
        <w:t xml:space="preserve">чреждения, в общей численности детей в </w:t>
      </w:r>
      <w:r w:rsidRPr="00F06E71">
        <w:rPr>
          <w:sz w:val="28"/>
          <w:szCs w:val="28"/>
        </w:rPr>
        <w:t>возрасте 1</w:t>
      </w:r>
      <w:r w:rsidR="00173198">
        <w:rPr>
          <w:sz w:val="28"/>
          <w:szCs w:val="28"/>
        </w:rPr>
        <w:t xml:space="preserve">– </w:t>
      </w:r>
      <w:r w:rsidRPr="00F06E71">
        <w:rPr>
          <w:sz w:val="28"/>
          <w:szCs w:val="28"/>
        </w:rPr>
        <w:t>6 лет, нет.</w:t>
      </w:r>
    </w:p>
    <w:p w:rsidR="00DC61ED" w:rsidRPr="00F06E71" w:rsidRDefault="00DC61ED" w:rsidP="00D22563">
      <w:pPr>
        <w:ind w:firstLine="851"/>
        <w:jc w:val="both"/>
        <w:rPr>
          <w:sz w:val="28"/>
          <w:szCs w:val="28"/>
        </w:rPr>
      </w:pPr>
      <w:r>
        <w:rPr>
          <w:sz w:val="28"/>
          <w:szCs w:val="28"/>
        </w:rPr>
        <w:t xml:space="preserve"> Доля муниципальных дошкольных образовательных учреждений, здания</w:t>
      </w:r>
      <w:r w:rsidR="005A72B4">
        <w:rPr>
          <w:sz w:val="28"/>
          <w:szCs w:val="28"/>
        </w:rPr>
        <w:t xml:space="preserve"> </w:t>
      </w:r>
      <w:r>
        <w:rPr>
          <w:sz w:val="28"/>
          <w:szCs w:val="28"/>
        </w:rPr>
        <w:t>которых</w:t>
      </w:r>
      <w:r w:rsidR="005A72B4">
        <w:rPr>
          <w:sz w:val="28"/>
          <w:szCs w:val="28"/>
        </w:rPr>
        <w:t xml:space="preserve"> </w:t>
      </w:r>
      <w:r>
        <w:rPr>
          <w:sz w:val="28"/>
          <w:szCs w:val="28"/>
        </w:rPr>
        <w:t xml:space="preserve">находятся в аварийном состоянии </w:t>
      </w:r>
      <w:r w:rsidR="00D22563" w:rsidRPr="00F06E71">
        <w:rPr>
          <w:sz w:val="28"/>
          <w:szCs w:val="28"/>
        </w:rPr>
        <w:t>или требуют капитального ремонта, в</w:t>
      </w:r>
      <w:r w:rsidRPr="00F06E71">
        <w:rPr>
          <w:sz w:val="28"/>
          <w:szCs w:val="28"/>
        </w:rPr>
        <w:t xml:space="preserve"> общем </w:t>
      </w:r>
      <w:r w:rsidR="00D22563" w:rsidRPr="00F06E71">
        <w:rPr>
          <w:sz w:val="28"/>
          <w:szCs w:val="28"/>
        </w:rPr>
        <w:t>числе муниципальных</w:t>
      </w:r>
      <w:r w:rsidRPr="00F06E71">
        <w:rPr>
          <w:sz w:val="28"/>
          <w:szCs w:val="28"/>
        </w:rPr>
        <w:t xml:space="preserve"> дошкольных образовательных учреждений</w:t>
      </w:r>
      <w:r w:rsidR="005A72B4">
        <w:rPr>
          <w:sz w:val="28"/>
          <w:szCs w:val="28"/>
        </w:rPr>
        <w:t xml:space="preserve"> </w:t>
      </w:r>
      <w:r w:rsidRPr="00F06E71">
        <w:rPr>
          <w:sz w:val="28"/>
          <w:szCs w:val="28"/>
        </w:rPr>
        <w:t xml:space="preserve">составила 78,6 % в 2021 году </w:t>
      </w:r>
      <w:r w:rsidR="00173198">
        <w:rPr>
          <w:sz w:val="28"/>
          <w:szCs w:val="28"/>
        </w:rPr>
        <w:t>–</w:t>
      </w:r>
      <w:r w:rsidR="008C65EB">
        <w:rPr>
          <w:sz w:val="28"/>
          <w:szCs w:val="28"/>
        </w:rPr>
        <w:t xml:space="preserve"> </w:t>
      </w:r>
      <w:r w:rsidRPr="00F06E71">
        <w:rPr>
          <w:sz w:val="28"/>
          <w:szCs w:val="28"/>
        </w:rPr>
        <w:t>10,7 %</w:t>
      </w:r>
      <w:r w:rsidR="00D22563">
        <w:rPr>
          <w:sz w:val="28"/>
          <w:szCs w:val="28"/>
        </w:rPr>
        <w:t>.</w:t>
      </w:r>
    </w:p>
    <w:p w:rsidR="00DC61ED" w:rsidRPr="00F06E71" w:rsidRDefault="00DC61ED" w:rsidP="00D22563">
      <w:pPr>
        <w:autoSpaceDE w:val="0"/>
        <w:autoSpaceDN w:val="0"/>
        <w:adjustRightInd w:val="0"/>
        <w:ind w:firstLine="851"/>
        <w:jc w:val="both"/>
        <w:rPr>
          <w:sz w:val="28"/>
          <w:szCs w:val="28"/>
        </w:rPr>
      </w:pPr>
      <w:r>
        <w:rPr>
          <w:rFonts w:eastAsia="Calibri"/>
          <w:sz w:val="28"/>
          <w:szCs w:val="28"/>
        </w:rPr>
        <w:t xml:space="preserve">Сегодня </w:t>
      </w:r>
      <w:r w:rsidRPr="00F06E71">
        <w:rPr>
          <w:rFonts w:eastAsia="Calibri"/>
          <w:sz w:val="28"/>
          <w:szCs w:val="28"/>
        </w:rPr>
        <w:t>3855 детей посещают учреждения, которые реализуют программу дошкольного образования.</w:t>
      </w:r>
    </w:p>
    <w:p w:rsidR="00DC61ED" w:rsidRPr="00F06E71" w:rsidRDefault="00DC61ED" w:rsidP="00D22563">
      <w:pPr>
        <w:ind w:firstLine="851"/>
        <w:jc w:val="both"/>
        <w:rPr>
          <w:sz w:val="28"/>
          <w:szCs w:val="28"/>
        </w:rPr>
      </w:pPr>
      <w:r w:rsidRPr="00F06E71">
        <w:rPr>
          <w:sz w:val="28"/>
          <w:szCs w:val="28"/>
        </w:rPr>
        <w:t xml:space="preserve">В 2022 году на территории города функционировало 13 муниципальных общеобразовательных учреждений. Количество обучающихся в них </w:t>
      </w:r>
      <w:r w:rsidR="00173198">
        <w:rPr>
          <w:sz w:val="28"/>
          <w:szCs w:val="28"/>
        </w:rPr>
        <w:t>–</w:t>
      </w:r>
      <w:r w:rsidR="008C65EB">
        <w:rPr>
          <w:sz w:val="28"/>
          <w:szCs w:val="28"/>
        </w:rPr>
        <w:t xml:space="preserve"> </w:t>
      </w:r>
      <w:r w:rsidRPr="00F06E71">
        <w:rPr>
          <w:sz w:val="28"/>
          <w:szCs w:val="28"/>
        </w:rPr>
        <w:t>10462 человек</w:t>
      </w:r>
      <w:r w:rsidR="00D22563">
        <w:rPr>
          <w:sz w:val="28"/>
          <w:szCs w:val="28"/>
        </w:rPr>
        <w:t>а</w:t>
      </w:r>
      <w:r w:rsidRPr="00F06E71">
        <w:rPr>
          <w:sz w:val="28"/>
          <w:szCs w:val="28"/>
        </w:rPr>
        <w:t>.</w:t>
      </w:r>
    </w:p>
    <w:p w:rsidR="00DC61ED" w:rsidRPr="00F06E71" w:rsidRDefault="00DC61ED" w:rsidP="00D22563">
      <w:pPr>
        <w:ind w:firstLine="851"/>
        <w:jc w:val="both"/>
        <w:rPr>
          <w:color w:val="000000"/>
          <w:sz w:val="28"/>
          <w:szCs w:val="28"/>
        </w:rPr>
      </w:pPr>
      <w:r w:rsidRPr="00F06E71">
        <w:rPr>
          <w:color w:val="000000"/>
          <w:sz w:val="28"/>
          <w:szCs w:val="28"/>
        </w:rPr>
        <w:t xml:space="preserve">В </w:t>
      </w:r>
      <w:r>
        <w:rPr>
          <w:color w:val="000000"/>
          <w:sz w:val="28"/>
          <w:szCs w:val="28"/>
        </w:rPr>
        <w:t xml:space="preserve">отчетном </w:t>
      </w:r>
      <w:r w:rsidRPr="00F06E71">
        <w:rPr>
          <w:color w:val="000000"/>
          <w:sz w:val="28"/>
          <w:szCs w:val="28"/>
        </w:rPr>
        <w:t>году выпускников муниципальных общеобразовательных учреждений, не получивших аттестат</w:t>
      </w:r>
      <w:r w:rsidR="006331B5">
        <w:rPr>
          <w:color w:val="000000"/>
          <w:sz w:val="28"/>
          <w:szCs w:val="28"/>
        </w:rPr>
        <w:t xml:space="preserve"> </w:t>
      </w:r>
      <w:r w:rsidR="00D22563" w:rsidRPr="00F06E71">
        <w:rPr>
          <w:color w:val="000000"/>
          <w:sz w:val="28"/>
          <w:szCs w:val="28"/>
        </w:rPr>
        <w:t>о среднем</w:t>
      </w:r>
      <w:r w:rsidR="006331B5">
        <w:rPr>
          <w:color w:val="000000"/>
          <w:sz w:val="28"/>
          <w:szCs w:val="28"/>
        </w:rPr>
        <w:t xml:space="preserve"> </w:t>
      </w:r>
      <w:r w:rsidR="00D22563" w:rsidRPr="00F06E71">
        <w:rPr>
          <w:color w:val="000000"/>
          <w:sz w:val="28"/>
          <w:szCs w:val="28"/>
        </w:rPr>
        <w:t>общем образовании</w:t>
      </w:r>
      <w:r w:rsidRPr="00F06E71">
        <w:rPr>
          <w:color w:val="000000"/>
          <w:sz w:val="28"/>
          <w:szCs w:val="28"/>
        </w:rPr>
        <w:t>, нет.</w:t>
      </w:r>
    </w:p>
    <w:p w:rsidR="00DC61ED" w:rsidRPr="00F06E71" w:rsidRDefault="00DC61ED" w:rsidP="00D22563">
      <w:pPr>
        <w:ind w:firstLine="851"/>
        <w:jc w:val="both"/>
        <w:rPr>
          <w:color w:val="000000"/>
          <w:sz w:val="28"/>
          <w:szCs w:val="28"/>
        </w:rPr>
      </w:pPr>
      <w:r w:rsidRPr="00F06E71">
        <w:rPr>
          <w:sz w:val="28"/>
          <w:szCs w:val="28"/>
        </w:rPr>
        <w:t>66</w:t>
      </w:r>
      <w:r w:rsidR="006331B5">
        <w:rPr>
          <w:sz w:val="28"/>
          <w:szCs w:val="28"/>
        </w:rPr>
        <w:t xml:space="preserve"> </w:t>
      </w:r>
      <w:r w:rsidRPr="00F06E71">
        <w:rPr>
          <w:color w:val="000000"/>
          <w:sz w:val="28"/>
          <w:szCs w:val="28"/>
        </w:rPr>
        <w:t>выпускников награждены медалью «За особые успехи в учении».</w:t>
      </w:r>
    </w:p>
    <w:p w:rsidR="00DC61ED" w:rsidRPr="00F06E71" w:rsidRDefault="00DC61ED" w:rsidP="00D22563">
      <w:pPr>
        <w:ind w:firstLine="851"/>
        <w:jc w:val="both"/>
        <w:rPr>
          <w:rFonts w:eastAsia="Calibri"/>
          <w:sz w:val="28"/>
          <w:szCs w:val="28"/>
          <w:lang w:eastAsia="en-US"/>
        </w:rPr>
      </w:pPr>
      <w:r w:rsidRPr="00F06E71">
        <w:rPr>
          <w:rFonts w:eastAsia="Calibri"/>
          <w:sz w:val="28"/>
          <w:szCs w:val="28"/>
          <w:lang w:eastAsia="en-US"/>
        </w:rPr>
        <w:t>За последние 3 года выпускники 11</w:t>
      </w:r>
      <w:r w:rsidR="00173198">
        <w:rPr>
          <w:rFonts w:eastAsia="Calibri"/>
          <w:sz w:val="28"/>
          <w:szCs w:val="28"/>
          <w:lang w:eastAsia="en-US"/>
        </w:rPr>
        <w:t xml:space="preserve">– </w:t>
      </w:r>
      <w:r w:rsidRPr="00F06E71">
        <w:rPr>
          <w:rFonts w:eastAsia="Calibri"/>
          <w:sz w:val="28"/>
          <w:szCs w:val="28"/>
          <w:lang w:eastAsia="en-US"/>
        </w:rPr>
        <w:t xml:space="preserve">х классов показывают стабильные результаты по русскому языку, а средний балл составил </w:t>
      </w:r>
      <w:r w:rsidR="00173198">
        <w:rPr>
          <w:rFonts w:eastAsia="Calibri"/>
          <w:sz w:val="28"/>
          <w:szCs w:val="28"/>
          <w:lang w:eastAsia="en-US"/>
        </w:rPr>
        <w:t>–</w:t>
      </w:r>
      <w:r w:rsidR="008C65EB">
        <w:rPr>
          <w:rFonts w:eastAsia="Calibri"/>
          <w:sz w:val="28"/>
          <w:szCs w:val="28"/>
          <w:lang w:eastAsia="en-US"/>
        </w:rPr>
        <w:t xml:space="preserve"> </w:t>
      </w:r>
      <w:r w:rsidRPr="00F06E71">
        <w:rPr>
          <w:rFonts w:eastAsia="Calibri"/>
          <w:sz w:val="28"/>
          <w:szCs w:val="28"/>
          <w:lang w:eastAsia="en-US"/>
        </w:rPr>
        <w:t>74,57. Та же тенденция прослеживается и по профильной математике</w:t>
      </w:r>
      <w:r w:rsidR="00263625">
        <w:rPr>
          <w:rFonts w:eastAsia="Calibri"/>
          <w:sz w:val="28"/>
          <w:szCs w:val="28"/>
          <w:lang w:eastAsia="en-US"/>
        </w:rPr>
        <w:t>, с</w:t>
      </w:r>
      <w:r w:rsidRPr="00F06E71">
        <w:rPr>
          <w:rFonts w:eastAsia="Calibri"/>
          <w:sz w:val="28"/>
          <w:szCs w:val="28"/>
          <w:lang w:eastAsia="en-US"/>
        </w:rPr>
        <w:t xml:space="preserve">редний балл </w:t>
      </w:r>
      <w:r w:rsidR="00173198">
        <w:rPr>
          <w:rFonts w:eastAsia="Calibri"/>
          <w:sz w:val="28"/>
          <w:szCs w:val="28"/>
          <w:lang w:eastAsia="en-US"/>
        </w:rPr>
        <w:t>–</w:t>
      </w:r>
      <w:r w:rsidR="008C65EB">
        <w:rPr>
          <w:rFonts w:eastAsia="Calibri"/>
          <w:sz w:val="28"/>
          <w:szCs w:val="28"/>
          <w:lang w:eastAsia="en-US"/>
        </w:rPr>
        <w:t xml:space="preserve"> </w:t>
      </w:r>
      <w:r w:rsidRPr="00F06E71">
        <w:rPr>
          <w:rFonts w:eastAsia="Calibri"/>
          <w:sz w:val="28"/>
          <w:szCs w:val="28"/>
          <w:lang w:eastAsia="en-US"/>
        </w:rPr>
        <w:t>61,6.</w:t>
      </w:r>
    </w:p>
    <w:p w:rsidR="00DC61ED" w:rsidRPr="00F06E71" w:rsidRDefault="00DC61ED" w:rsidP="00DC61ED">
      <w:pPr>
        <w:ind w:firstLine="709"/>
        <w:jc w:val="both"/>
        <w:rPr>
          <w:rFonts w:eastAsia="Calibri"/>
          <w:sz w:val="28"/>
          <w:szCs w:val="28"/>
          <w:lang w:eastAsia="en-US"/>
        </w:rPr>
      </w:pPr>
      <w:r w:rsidRPr="00F06E71">
        <w:rPr>
          <w:rFonts w:eastAsia="Calibri"/>
          <w:sz w:val="28"/>
          <w:szCs w:val="28"/>
          <w:lang w:eastAsia="en-US"/>
        </w:rPr>
        <w:t xml:space="preserve">В число наиболее востребованных предметов на ЕГЭ, наряду с обществознанием, входят физика (средний балл 57,09) и информатика </w:t>
      </w:r>
      <w:r w:rsidR="006331B5">
        <w:rPr>
          <w:rFonts w:eastAsia="Calibri"/>
          <w:sz w:val="28"/>
          <w:szCs w:val="28"/>
          <w:lang w:eastAsia="en-US"/>
        </w:rPr>
        <w:t>(</w:t>
      </w:r>
      <w:r w:rsidRPr="00F06E71">
        <w:rPr>
          <w:rFonts w:eastAsia="Calibri"/>
          <w:sz w:val="28"/>
          <w:szCs w:val="28"/>
          <w:lang w:eastAsia="en-US"/>
        </w:rPr>
        <w:t xml:space="preserve">средний балл </w:t>
      </w:r>
      <w:r w:rsidR="00173198">
        <w:rPr>
          <w:rFonts w:eastAsia="Calibri"/>
          <w:sz w:val="28"/>
          <w:szCs w:val="28"/>
          <w:lang w:eastAsia="en-US"/>
        </w:rPr>
        <w:t>–</w:t>
      </w:r>
      <w:r w:rsidR="008C65EB">
        <w:rPr>
          <w:rFonts w:eastAsia="Calibri"/>
          <w:sz w:val="28"/>
          <w:szCs w:val="28"/>
          <w:lang w:eastAsia="en-US"/>
        </w:rPr>
        <w:t xml:space="preserve"> </w:t>
      </w:r>
      <w:r w:rsidRPr="00F06E71">
        <w:rPr>
          <w:rFonts w:eastAsia="Calibri"/>
          <w:sz w:val="28"/>
          <w:szCs w:val="28"/>
          <w:lang w:eastAsia="en-US"/>
        </w:rPr>
        <w:t>68,31).</w:t>
      </w:r>
    </w:p>
    <w:p w:rsidR="00DC61ED" w:rsidRPr="00F06E71" w:rsidRDefault="00DC61ED" w:rsidP="00D22563">
      <w:pPr>
        <w:ind w:firstLine="851"/>
        <w:jc w:val="both"/>
        <w:rPr>
          <w:color w:val="000000"/>
          <w:sz w:val="28"/>
          <w:szCs w:val="28"/>
        </w:rPr>
      </w:pPr>
      <w:r w:rsidRPr="00F06E71">
        <w:rPr>
          <w:sz w:val="28"/>
          <w:szCs w:val="28"/>
        </w:rPr>
        <w:t xml:space="preserve">Это связано с </w:t>
      </w:r>
      <w:r w:rsidRPr="00F06E71">
        <w:rPr>
          <w:color w:val="000000"/>
          <w:sz w:val="28"/>
          <w:szCs w:val="28"/>
          <w:shd w:val="clear" w:color="auto" w:fill="FFFFFF"/>
        </w:rPr>
        <w:t>развитием промышленности и новых технологий</w:t>
      </w:r>
      <w:r w:rsidRPr="00F06E71">
        <w:rPr>
          <w:sz w:val="28"/>
          <w:szCs w:val="28"/>
        </w:rPr>
        <w:t xml:space="preserve"> и высокой востребованностью специалистов инженерных и технических специальностей на российском рынке труда. </w:t>
      </w:r>
      <w:r w:rsidRPr="00F06E71">
        <w:rPr>
          <w:color w:val="000000"/>
          <w:sz w:val="28"/>
          <w:szCs w:val="28"/>
          <w:shd w:val="clear" w:color="auto" w:fill="FFFFFF"/>
        </w:rPr>
        <w:t>Понимая запрос государства, наши выпускники делают выбор в пользу таких предметов, как профильная математика, физика, информатика.</w:t>
      </w:r>
    </w:p>
    <w:p w:rsidR="00DC61ED" w:rsidRPr="00F06E71" w:rsidRDefault="005A72B4" w:rsidP="00D22563">
      <w:pPr>
        <w:shd w:val="clear" w:color="auto" w:fill="FFFFFF"/>
        <w:ind w:firstLine="851"/>
        <w:jc w:val="both"/>
        <w:outlineLvl w:val="1"/>
        <w:rPr>
          <w:sz w:val="28"/>
          <w:szCs w:val="28"/>
        </w:rPr>
      </w:pPr>
      <w:r>
        <w:rPr>
          <w:sz w:val="28"/>
          <w:szCs w:val="28"/>
        </w:rPr>
        <w:t xml:space="preserve"> </w:t>
      </w:r>
      <w:r w:rsidR="00D22563">
        <w:rPr>
          <w:sz w:val="28"/>
          <w:szCs w:val="28"/>
        </w:rPr>
        <w:t>В</w:t>
      </w:r>
      <w:r w:rsidR="00DC61ED" w:rsidRPr="00F06E71">
        <w:rPr>
          <w:sz w:val="28"/>
          <w:szCs w:val="28"/>
        </w:rPr>
        <w:t xml:space="preserve">ыпуск 2022 года принес Ельцу 5 стобалльников, больше было только в 2019 году </w:t>
      </w:r>
      <w:r w:rsidR="00173198">
        <w:rPr>
          <w:sz w:val="28"/>
          <w:szCs w:val="28"/>
        </w:rPr>
        <w:t>–</w:t>
      </w:r>
      <w:r w:rsidR="008C65EB">
        <w:rPr>
          <w:sz w:val="28"/>
          <w:szCs w:val="28"/>
        </w:rPr>
        <w:t xml:space="preserve"> </w:t>
      </w:r>
      <w:r w:rsidR="00DC61ED" w:rsidRPr="00F06E71">
        <w:rPr>
          <w:sz w:val="28"/>
          <w:szCs w:val="28"/>
        </w:rPr>
        <w:t>семеро</w:t>
      </w:r>
      <w:r w:rsidR="00D22563">
        <w:rPr>
          <w:sz w:val="28"/>
          <w:szCs w:val="28"/>
        </w:rPr>
        <w:t>.</w:t>
      </w:r>
      <w:r>
        <w:rPr>
          <w:sz w:val="28"/>
          <w:szCs w:val="28"/>
        </w:rPr>
        <w:t xml:space="preserve"> </w:t>
      </w:r>
      <w:r w:rsidR="00DC61ED" w:rsidRPr="00F06E71">
        <w:rPr>
          <w:sz w:val="28"/>
          <w:szCs w:val="28"/>
        </w:rPr>
        <w:t xml:space="preserve">Все медалисты подтвердили уровень своих знаний и получили высокие баллы на ЕГЭ. </w:t>
      </w:r>
      <w:r w:rsidR="00DC61ED">
        <w:rPr>
          <w:sz w:val="28"/>
          <w:szCs w:val="28"/>
        </w:rPr>
        <w:t>Ч</w:t>
      </w:r>
      <w:r w:rsidR="00DC61ED" w:rsidRPr="00F06E71">
        <w:rPr>
          <w:sz w:val="28"/>
          <w:szCs w:val="28"/>
        </w:rPr>
        <w:t>етверо из пяти стобалльников получили медали «За особые успехи в учении».</w:t>
      </w:r>
    </w:p>
    <w:p w:rsidR="00DC61ED" w:rsidRPr="00F06E71" w:rsidRDefault="00DC61ED" w:rsidP="00D22563">
      <w:pPr>
        <w:shd w:val="clear" w:color="auto" w:fill="FFFFFF"/>
        <w:ind w:firstLine="851"/>
        <w:jc w:val="both"/>
        <w:outlineLvl w:val="1"/>
        <w:rPr>
          <w:sz w:val="28"/>
          <w:szCs w:val="28"/>
        </w:rPr>
      </w:pPr>
      <w:r w:rsidRPr="00F06E71">
        <w:rPr>
          <w:sz w:val="28"/>
          <w:szCs w:val="28"/>
        </w:rPr>
        <w:t xml:space="preserve">ОГЭ </w:t>
      </w:r>
      <w:r w:rsidR="00173198">
        <w:rPr>
          <w:sz w:val="28"/>
          <w:szCs w:val="28"/>
        </w:rPr>
        <w:t>–</w:t>
      </w:r>
      <w:r w:rsidR="008C65EB">
        <w:rPr>
          <w:sz w:val="28"/>
          <w:szCs w:val="28"/>
        </w:rPr>
        <w:t xml:space="preserve"> </w:t>
      </w:r>
      <w:r w:rsidRPr="00F06E71">
        <w:rPr>
          <w:sz w:val="28"/>
          <w:szCs w:val="28"/>
        </w:rPr>
        <w:t>зона, требующая особого контроля как за подготовкой выпускников, так и за процедурой проведения.</w:t>
      </w:r>
    </w:p>
    <w:p w:rsidR="00DC61ED" w:rsidRPr="00F06E71" w:rsidRDefault="00DC61ED" w:rsidP="00D22563">
      <w:pPr>
        <w:shd w:val="clear" w:color="auto" w:fill="FFFFFF"/>
        <w:ind w:firstLine="851"/>
        <w:jc w:val="both"/>
        <w:textAlignment w:val="baseline"/>
        <w:rPr>
          <w:sz w:val="28"/>
          <w:szCs w:val="28"/>
        </w:rPr>
      </w:pPr>
      <w:r w:rsidRPr="00F06E71">
        <w:rPr>
          <w:sz w:val="28"/>
          <w:szCs w:val="28"/>
        </w:rPr>
        <w:lastRenderedPageBreak/>
        <w:t xml:space="preserve">В целях обеспечения безопасности, объективности и прозрачности проведения ОГЭ на входе в ППЭ используются переносные металлоискатели, в аудиториях ППЭ впервые в 2019 году были установлены камеры видеонаблюдения. Начиная с 2019 года осуществляется ротация кадров: руководителей ППЭ, членов ГЭК, организаторов. Все лица, привлекаемые к организации и проведению государственной итоговой аттестации, проходят ежегодную подготовку. </w:t>
      </w:r>
    </w:p>
    <w:p w:rsidR="00DC61ED" w:rsidRDefault="00DC61ED" w:rsidP="00D22563">
      <w:pPr>
        <w:shd w:val="clear" w:color="auto" w:fill="FFFFFF"/>
        <w:ind w:firstLine="851"/>
        <w:jc w:val="both"/>
        <w:textAlignment w:val="baseline"/>
        <w:rPr>
          <w:sz w:val="28"/>
          <w:szCs w:val="28"/>
        </w:rPr>
      </w:pPr>
      <w:r w:rsidRPr="00F06E71">
        <w:rPr>
          <w:sz w:val="28"/>
          <w:szCs w:val="28"/>
        </w:rPr>
        <w:t xml:space="preserve">В 2022 году ОГЭ проводился в штатном режиме по двум обязательным и двум предметам по выбору </w:t>
      </w:r>
      <w:r w:rsidR="00173198">
        <w:rPr>
          <w:sz w:val="28"/>
          <w:szCs w:val="28"/>
        </w:rPr>
        <w:t>–</w:t>
      </w:r>
      <w:r w:rsidR="008C65EB">
        <w:rPr>
          <w:sz w:val="28"/>
          <w:szCs w:val="28"/>
        </w:rPr>
        <w:t xml:space="preserve"> </w:t>
      </w:r>
      <w:r w:rsidRPr="00F06E71">
        <w:rPr>
          <w:sz w:val="28"/>
          <w:szCs w:val="28"/>
        </w:rPr>
        <w:t xml:space="preserve">все выпускники получили аттестаты об основном общем образовании. </w:t>
      </w:r>
    </w:p>
    <w:p w:rsidR="00DC61ED" w:rsidRPr="00F06E71" w:rsidRDefault="00DC61ED" w:rsidP="00D22563">
      <w:pPr>
        <w:ind w:firstLine="851"/>
        <w:jc w:val="both"/>
        <w:rPr>
          <w:sz w:val="28"/>
          <w:szCs w:val="28"/>
        </w:rPr>
      </w:pPr>
      <w:r w:rsidRPr="00F06E71">
        <w:rPr>
          <w:sz w:val="28"/>
          <w:szCs w:val="28"/>
        </w:rPr>
        <w:t>Постоянно обновляется материально</w:t>
      </w:r>
      <w:r w:rsidR="00173198">
        <w:rPr>
          <w:sz w:val="28"/>
          <w:szCs w:val="28"/>
        </w:rPr>
        <w:t xml:space="preserve">– </w:t>
      </w:r>
      <w:r w:rsidRPr="00F06E71">
        <w:rPr>
          <w:sz w:val="28"/>
          <w:szCs w:val="28"/>
        </w:rPr>
        <w:t xml:space="preserve">техническая база, изменяется инфраструктура </w:t>
      </w:r>
      <w:r w:rsidR="00D22563">
        <w:rPr>
          <w:sz w:val="28"/>
          <w:szCs w:val="28"/>
        </w:rPr>
        <w:t>о</w:t>
      </w:r>
      <w:r w:rsidRPr="00F06E71">
        <w:rPr>
          <w:sz w:val="28"/>
          <w:szCs w:val="28"/>
        </w:rPr>
        <w:t>бщеобразовательных учреждений, что позволяет</w:t>
      </w:r>
      <w:r w:rsidR="005A72B4">
        <w:rPr>
          <w:sz w:val="28"/>
          <w:szCs w:val="28"/>
        </w:rPr>
        <w:t xml:space="preserve"> </w:t>
      </w:r>
      <w:r w:rsidRPr="00F06E71">
        <w:rPr>
          <w:sz w:val="28"/>
          <w:szCs w:val="28"/>
        </w:rPr>
        <w:t xml:space="preserve">увеличить долю учреждений, соответствующих современным требованиям обучения, в общем количестве общеобразовательных учреждений </w:t>
      </w:r>
      <w:r w:rsidRPr="00DC61ED">
        <w:rPr>
          <w:sz w:val="28"/>
          <w:szCs w:val="28"/>
        </w:rPr>
        <w:t>93,75%</w:t>
      </w:r>
      <w:r w:rsidRPr="00F06E71">
        <w:rPr>
          <w:sz w:val="28"/>
          <w:szCs w:val="28"/>
        </w:rPr>
        <w:t xml:space="preserve"> в 2022 году.</w:t>
      </w:r>
    </w:p>
    <w:p w:rsidR="00DC61ED" w:rsidRPr="00F06E71" w:rsidRDefault="00DC61ED" w:rsidP="00D22563">
      <w:pPr>
        <w:tabs>
          <w:tab w:val="left" w:pos="720"/>
          <w:tab w:val="left" w:pos="1134"/>
        </w:tabs>
        <w:ind w:firstLine="851"/>
        <w:jc w:val="both"/>
        <w:rPr>
          <w:sz w:val="28"/>
          <w:szCs w:val="28"/>
          <w:shd w:val="clear" w:color="auto" w:fill="FFFFFF"/>
        </w:rPr>
      </w:pPr>
      <w:r w:rsidRPr="00F06E71">
        <w:rPr>
          <w:sz w:val="28"/>
          <w:szCs w:val="28"/>
          <w:shd w:val="clear" w:color="auto" w:fill="FFFFFF"/>
        </w:rPr>
        <w:t xml:space="preserve">В муниципальных общеобразовательных организациях доля детей </w:t>
      </w:r>
      <w:r w:rsidR="00D22563" w:rsidRPr="00F06E71">
        <w:rPr>
          <w:sz w:val="28"/>
          <w:szCs w:val="28"/>
          <w:shd w:val="clear" w:color="auto" w:fill="FFFFFF"/>
        </w:rPr>
        <w:t>первой и</w:t>
      </w:r>
      <w:r w:rsidR="006331B5">
        <w:rPr>
          <w:sz w:val="28"/>
          <w:szCs w:val="28"/>
          <w:shd w:val="clear" w:color="auto" w:fill="FFFFFF"/>
        </w:rPr>
        <w:t xml:space="preserve"> </w:t>
      </w:r>
      <w:r w:rsidR="00D22563" w:rsidRPr="00F06E71">
        <w:rPr>
          <w:sz w:val="28"/>
          <w:szCs w:val="28"/>
          <w:shd w:val="clear" w:color="auto" w:fill="FFFFFF"/>
        </w:rPr>
        <w:t>второй групп здоровья сохраняется</w:t>
      </w:r>
      <w:r w:rsidRPr="00F06E71">
        <w:rPr>
          <w:sz w:val="28"/>
          <w:szCs w:val="28"/>
          <w:shd w:val="clear" w:color="auto" w:fill="FFFFFF"/>
        </w:rPr>
        <w:t xml:space="preserve"> </w:t>
      </w:r>
      <w:r w:rsidR="00173198">
        <w:rPr>
          <w:sz w:val="28"/>
          <w:szCs w:val="28"/>
          <w:shd w:val="clear" w:color="auto" w:fill="FFFFFF"/>
        </w:rPr>
        <w:t>–</w:t>
      </w:r>
      <w:r w:rsidR="008C65EB">
        <w:rPr>
          <w:sz w:val="28"/>
          <w:szCs w:val="28"/>
          <w:shd w:val="clear" w:color="auto" w:fill="FFFFFF"/>
        </w:rPr>
        <w:t xml:space="preserve"> </w:t>
      </w:r>
      <w:r w:rsidRPr="00F06E71">
        <w:rPr>
          <w:sz w:val="28"/>
          <w:szCs w:val="28"/>
          <w:shd w:val="clear" w:color="auto" w:fill="FFFFFF"/>
        </w:rPr>
        <w:t>88 %.</w:t>
      </w:r>
    </w:p>
    <w:p w:rsidR="00DC61ED" w:rsidRPr="00F06E71" w:rsidRDefault="00D22563" w:rsidP="00D22563">
      <w:pPr>
        <w:ind w:firstLine="851"/>
        <w:jc w:val="both"/>
        <w:rPr>
          <w:sz w:val="28"/>
          <w:szCs w:val="28"/>
        </w:rPr>
      </w:pPr>
      <w:r>
        <w:rPr>
          <w:sz w:val="28"/>
          <w:szCs w:val="28"/>
        </w:rPr>
        <w:t>Д</w:t>
      </w:r>
      <w:r w:rsidR="00DC61ED" w:rsidRPr="00F06E71">
        <w:rPr>
          <w:sz w:val="28"/>
          <w:szCs w:val="28"/>
        </w:rPr>
        <w:t>оля детей в возрасте 5</w:t>
      </w:r>
      <w:r w:rsidR="00173198">
        <w:rPr>
          <w:sz w:val="28"/>
          <w:szCs w:val="28"/>
        </w:rPr>
        <w:t xml:space="preserve">– </w:t>
      </w:r>
      <w:r w:rsidR="00DC61ED" w:rsidRPr="00F06E71">
        <w:rPr>
          <w:sz w:val="28"/>
          <w:szCs w:val="28"/>
        </w:rPr>
        <w:t>18 лет, получающих услуги по дополнительному образованию в организациях различной организационно</w:t>
      </w:r>
      <w:r w:rsidR="00173198">
        <w:rPr>
          <w:sz w:val="28"/>
          <w:szCs w:val="28"/>
        </w:rPr>
        <w:t xml:space="preserve">– </w:t>
      </w:r>
      <w:r w:rsidR="00DC61ED" w:rsidRPr="00F06E71">
        <w:rPr>
          <w:sz w:val="28"/>
          <w:szCs w:val="28"/>
        </w:rPr>
        <w:t xml:space="preserve">правовой формы и формы собственности, в общей численности детей данной возрастной группы составляет 100%. </w:t>
      </w:r>
    </w:p>
    <w:p w:rsidR="00DC61ED" w:rsidRPr="00F06E71" w:rsidRDefault="00DC61ED" w:rsidP="00D22563">
      <w:pPr>
        <w:shd w:val="clear" w:color="auto" w:fill="FFFFFF"/>
        <w:ind w:firstLine="851"/>
        <w:jc w:val="both"/>
        <w:rPr>
          <w:sz w:val="28"/>
          <w:szCs w:val="28"/>
          <w:shd w:val="clear" w:color="auto" w:fill="FFFFFF"/>
        </w:rPr>
      </w:pPr>
      <w:r w:rsidRPr="00F06E71">
        <w:rPr>
          <w:sz w:val="28"/>
          <w:szCs w:val="28"/>
          <w:shd w:val="clear" w:color="auto" w:fill="FFFFFF"/>
        </w:rPr>
        <w:t>Администрация города, объединение работодателей, руководители предприятий заинтересованы в воспитании высококвалифицированных, технически образованных кадров.</w:t>
      </w:r>
    </w:p>
    <w:p w:rsidR="00DC61ED" w:rsidRPr="00F06E71" w:rsidRDefault="00DC61ED" w:rsidP="00D22563">
      <w:pPr>
        <w:ind w:firstLine="851"/>
        <w:jc w:val="both"/>
        <w:rPr>
          <w:sz w:val="28"/>
          <w:szCs w:val="28"/>
        </w:rPr>
      </w:pPr>
      <w:r w:rsidRPr="00F06E71">
        <w:rPr>
          <w:rFonts w:eastAsia="+mn-ea"/>
          <w:bCs/>
          <w:kern w:val="24"/>
          <w:sz w:val="28"/>
          <w:szCs w:val="28"/>
        </w:rPr>
        <w:t xml:space="preserve">Ранняя профессиональная ориентация обучающихся, помощь с самоопределением </w:t>
      </w:r>
      <w:r w:rsidR="00173198">
        <w:rPr>
          <w:rFonts w:eastAsia="+mn-ea"/>
          <w:bCs/>
          <w:kern w:val="24"/>
          <w:sz w:val="28"/>
          <w:szCs w:val="28"/>
        </w:rPr>
        <w:t>–</w:t>
      </w:r>
      <w:r w:rsidR="008C65EB">
        <w:rPr>
          <w:rFonts w:eastAsia="+mn-ea"/>
          <w:bCs/>
          <w:kern w:val="24"/>
          <w:sz w:val="28"/>
          <w:szCs w:val="28"/>
        </w:rPr>
        <w:t xml:space="preserve"> </w:t>
      </w:r>
      <w:r w:rsidRPr="00F06E71">
        <w:rPr>
          <w:rFonts w:eastAsia="+mn-ea"/>
          <w:bCs/>
          <w:kern w:val="24"/>
          <w:sz w:val="28"/>
          <w:szCs w:val="28"/>
        </w:rPr>
        <w:t>на это</w:t>
      </w:r>
      <w:r w:rsidR="005A72B4">
        <w:rPr>
          <w:rFonts w:eastAsia="+mn-ea"/>
          <w:bCs/>
          <w:kern w:val="24"/>
          <w:sz w:val="28"/>
          <w:szCs w:val="28"/>
        </w:rPr>
        <w:t xml:space="preserve"> </w:t>
      </w:r>
      <w:r w:rsidRPr="00F06E71">
        <w:rPr>
          <w:rFonts w:eastAsia="+mn-ea"/>
          <w:bCs/>
          <w:kern w:val="24"/>
          <w:sz w:val="28"/>
          <w:szCs w:val="28"/>
        </w:rPr>
        <w:t>нацелены</w:t>
      </w:r>
      <w:r w:rsidR="005A72B4">
        <w:rPr>
          <w:rFonts w:eastAsia="+mn-ea"/>
          <w:bCs/>
          <w:kern w:val="24"/>
          <w:sz w:val="28"/>
          <w:szCs w:val="28"/>
        </w:rPr>
        <w:t xml:space="preserve"> </w:t>
      </w:r>
      <w:r w:rsidRPr="00F06E71">
        <w:rPr>
          <w:rFonts w:eastAsia="+mn-ea"/>
          <w:bCs/>
          <w:kern w:val="24"/>
          <w:sz w:val="28"/>
          <w:szCs w:val="28"/>
        </w:rPr>
        <w:t>Всероссийские</w:t>
      </w:r>
      <w:r w:rsidR="005A72B4">
        <w:rPr>
          <w:rFonts w:eastAsia="+mn-ea"/>
          <w:bCs/>
          <w:kern w:val="24"/>
          <w:sz w:val="28"/>
          <w:szCs w:val="28"/>
        </w:rPr>
        <w:t xml:space="preserve"> </w:t>
      </w:r>
      <w:r w:rsidRPr="00F06E71">
        <w:rPr>
          <w:rFonts w:eastAsia="+mn-ea"/>
          <w:bCs/>
          <w:kern w:val="24"/>
          <w:sz w:val="28"/>
          <w:szCs w:val="28"/>
        </w:rPr>
        <w:t>открытые</w:t>
      </w:r>
      <w:r w:rsidR="005A72B4">
        <w:rPr>
          <w:rFonts w:eastAsia="+mn-ea"/>
          <w:bCs/>
          <w:kern w:val="24"/>
          <w:sz w:val="28"/>
          <w:szCs w:val="28"/>
        </w:rPr>
        <w:t xml:space="preserve"> </w:t>
      </w:r>
      <w:r w:rsidRPr="00F06E71">
        <w:rPr>
          <w:rFonts w:eastAsia="+mn-ea"/>
          <w:bCs/>
          <w:kern w:val="24"/>
          <w:sz w:val="28"/>
          <w:szCs w:val="28"/>
        </w:rPr>
        <w:t>уроки</w:t>
      </w:r>
      <w:r w:rsidR="005A72B4">
        <w:rPr>
          <w:rFonts w:eastAsia="+mn-ea"/>
          <w:bCs/>
          <w:kern w:val="24"/>
          <w:sz w:val="28"/>
          <w:szCs w:val="28"/>
        </w:rPr>
        <w:t xml:space="preserve"> </w:t>
      </w:r>
      <w:r w:rsidRPr="00F06E71">
        <w:rPr>
          <w:rFonts w:eastAsia="+mn-ea"/>
          <w:bCs/>
          <w:kern w:val="24"/>
          <w:sz w:val="28"/>
          <w:szCs w:val="28"/>
        </w:rPr>
        <w:t>на</w:t>
      </w:r>
      <w:r w:rsidR="005A72B4">
        <w:rPr>
          <w:rFonts w:eastAsia="+mn-ea"/>
          <w:bCs/>
          <w:kern w:val="24"/>
          <w:sz w:val="28"/>
          <w:szCs w:val="28"/>
        </w:rPr>
        <w:t xml:space="preserve"> </w:t>
      </w:r>
      <w:r w:rsidRPr="00F06E71">
        <w:rPr>
          <w:rFonts w:eastAsia="+mn-ea"/>
          <w:bCs/>
          <w:kern w:val="24"/>
          <w:sz w:val="28"/>
          <w:szCs w:val="28"/>
        </w:rPr>
        <w:t>портале</w:t>
      </w:r>
      <w:r w:rsidR="005A72B4">
        <w:rPr>
          <w:rFonts w:eastAsia="+mn-ea"/>
          <w:bCs/>
          <w:kern w:val="24"/>
          <w:sz w:val="28"/>
          <w:szCs w:val="28"/>
        </w:rPr>
        <w:t xml:space="preserve"> </w:t>
      </w:r>
      <w:r w:rsidRPr="00F06E71">
        <w:rPr>
          <w:rFonts w:eastAsia="+mn-ea"/>
          <w:bCs/>
          <w:kern w:val="24"/>
          <w:sz w:val="28"/>
          <w:szCs w:val="28"/>
        </w:rPr>
        <w:t>«ПроеКТОриЯ».</w:t>
      </w:r>
      <w:r w:rsidRPr="00F06E71">
        <w:rPr>
          <w:sz w:val="28"/>
          <w:szCs w:val="28"/>
        </w:rPr>
        <w:t xml:space="preserve"> Ежегодно увеличивается количество участников в онлайн</w:t>
      </w:r>
      <w:r w:rsidR="00173198">
        <w:rPr>
          <w:sz w:val="28"/>
          <w:szCs w:val="28"/>
        </w:rPr>
        <w:t xml:space="preserve">– </w:t>
      </w:r>
      <w:r w:rsidRPr="00F06E71">
        <w:rPr>
          <w:sz w:val="28"/>
          <w:szCs w:val="28"/>
        </w:rPr>
        <w:t xml:space="preserve">мероприятиях проекта </w:t>
      </w:r>
      <w:r w:rsidR="00173198">
        <w:rPr>
          <w:sz w:val="28"/>
          <w:szCs w:val="28"/>
        </w:rPr>
        <w:t>–</w:t>
      </w:r>
      <w:r w:rsidR="008C65EB">
        <w:rPr>
          <w:sz w:val="28"/>
          <w:szCs w:val="28"/>
        </w:rPr>
        <w:t xml:space="preserve"> </w:t>
      </w:r>
      <w:r w:rsidRPr="00F06E71">
        <w:rPr>
          <w:sz w:val="28"/>
          <w:szCs w:val="28"/>
        </w:rPr>
        <w:t>это ученики 6</w:t>
      </w:r>
      <w:r w:rsidR="00173198">
        <w:rPr>
          <w:sz w:val="28"/>
          <w:szCs w:val="28"/>
        </w:rPr>
        <w:t xml:space="preserve">– </w:t>
      </w:r>
      <w:r w:rsidRPr="00F06E71">
        <w:rPr>
          <w:sz w:val="28"/>
          <w:szCs w:val="28"/>
        </w:rPr>
        <w:t xml:space="preserve">11 классов. </w:t>
      </w:r>
    </w:p>
    <w:p w:rsidR="00DC61ED" w:rsidRPr="00F06E71" w:rsidRDefault="00DC61ED" w:rsidP="00734051">
      <w:pPr>
        <w:ind w:firstLine="851"/>
        <w:jc w:val="both"/>
        <w:rPr>
          <w:sz w:val="28"/>
          <w:szCs w:val="28"/>
        </w:rPr>
      </w:pPr>
      <w:r w:rsidRPr="00F06E71">
        <w:rPr>
          <w:sz w:val="28"/>
          <w:szCs w:val="28"/>
        </w:rPr>
        <w:t xml:space="preserve">Эти же задачи </w:t>
      </w:r>
      <w:r w:rsidRPr="00F06E71">
        <w:rPr>
          <w:rFonts w:eastAsia="Calibri"/>
          <w:sz w:val="28"/>
          <w:szCs w:val="28"/>
          <w:shd w:val="clear" w:color="auto" w:fill="FFFFFF"/>
        </w:rPr>
        <w:t xml:space="preserve">решаются </w:t>
      </w:r>
      <w:r w:rsidRPr="00F06E71">
        <w:rPr>
          <w:sz w:val="28"/>
          <w:szCs w:val="28"/>
        </w:rPr>
        <w:t>в ходе реализации проекта «Билет в будущее».</w:t>
      </w:r>
    </w:p>
    <w:p w:rsidR="00DC61ED" w:rsidRPr="00F06E71" w:rsidRDefault="00DC61ED" w:rsidP="00734051">
      <w:pPr>
        <w:shd w:val="clear" w:color="auto" w:fill="FFFFFF"/>
        <w:ind w:firstLine="851"/>
        <w:jc w:val="both"/>
        <w:rPr>
          <w:rFonts w:eastAsia="Calibri"/>
          <w:sz w:val="28"/>
          <w:szCs w:val="28"/>
          <w:shd w:val="clear" w:color="auto" w:fill="FFFFFF"/>
        </w:rPr>
      </w:pPr>
      <w:r w:rsidRPr="00F06E71">
        <w:rPr>
          <w:rFonts w:eastAsia="Calibri"/>
          <w:sz w:val="28"/>
          <w:szCs w:val="28"/>
          <w:shd w:val="clear" w:color="auto" w:fill="FFFFFF"/>
        </w:rPr>
        <w:t>Профтестирование, определение на основе профпроб траектории дальнейшего образования выпускников. Участниками этого проекта очных мероприятий стали более 750 школьников.</w:t>
      </w:r>
    </w:p>
    <w:p w:rsidR="00DC61ED" w:rsidRPr="00F06E71" w:rsidRDefault="00DC61ED" w:rsidP="00734051">
      <w:pPr>
        <w:ind w:firstLine="851"/>
        <w:jc w:val="both"/>
        <w:rPr>
          <w:sz w:val="28"/>
          <w:szCs w:val="28"/>
        </w:rPr>
      </w:pPr>
      <w:r w:rsidRPr="00F06E71">
        <w:rPr>
          <w:sz w:val="28"/>
          <w:szCs w:val="28"/>
        </w:rPr>
        <w:t>Каждый реб</w:t>
      </w:r>
      <w:r w:rsidR="003B4319">
        <w:rPr>
          <w:sz w:val="28"/>
          <w:szCs w:val="28"/>
        </w:rPr>
        <w:t>е</w:t>
      </w:r>
      <w:r w:rsidRPr="00F06E71">
        <w:rPr>
          <w:sz w:val="28"/>
          <w:szCs w:val="28"/>
        </w:rPr>
        <w:t>нок, подросток одар</w:t>
      </w:r>
      <w:r w:rsidR="003B4319">
        <w:rPr>
          <w:sz w:val="28"/>
          <w:szCs w:val="28"/>
        </w:rPr>
        <w:t>е</w:t>
      </w:r>
      <w:r w:rsidRPr="00F06E71">
        <w:rPr>
          <w:sz w:val="28"/>
          <w:szCs w:val="28"/>
        </w:rPr>
        <w:t xml:space="preserve">н, способен преуспеть и в науке, и в творчестве, и в спорте, в профессии и в жизни. Задача системы образования </w:t>
      </w:r>
      <w:r w:rsidR="00173198">
        <w:rPr>
          <w:sz w:val="28"/>
          <w:szCs w:val="28"/>
        </w:rPr>
        <w:t>–</w:t>
      </w:r>
      <w:r w:rsidR="008C65EB">
        <w:rPr>
          <w:sz w:val="28"/>
          <w:szCs w:val="28"/>
        </w:rPr>
        <w:t xml:space="preserve"> </w:t>
      </w:r>
      <w:r w:rsidRPr="00F06E71">
        <w:rPr>
          <w:sz w:val="28"/>
          <w:szCs w:val="28"/>
        </w:rPr>
        <w:t xml:space="preserve">раскрыть его талант, создать условия для развития одаренного ребенка. </w:t>
      </w:r>
    </w:p>
    <w:p w:rsidR="00DC61ED" w:rsidRPr="00F06E71" w:rsidRDefault="00DC61ED" w:rsidP="00734051">
      <w:pPr>
        <w:tabs>
          <w:tab w:val="left" w:pos="708"/>
        </w:tabs>
        <w:suppressAutoHyphens/>
        <w:ind w:firstLine="851"/>
        <w:jc w:val="both"/>
        <w:rPr>
          <w:sz w:val="28"/>
          <w:szCs w:val="28"/>
        </w:rPr>
      </w:pPr>
      <w:r w:rsidRPr="00F06E71">
        <w:rPr>
          <w:sz w:val="28"/>
          <w:szCs w:val="28"/>
        </w:rPr>
        <w:t xml:space="preserve">Тому подтверждение </w:t>
      </w:r>
      <w:r w:rsidR="00173198">
        <w:rPr>
          <w:sz w:val="28"/>
          <w:szCs w:val="28"/>
        </w:rPr>
        <w:t>–</w:t>
      </w:r>
      <w:r w:rsidR="008C65EB">
        <w:rPr>
          <w:sz w:val="28"/>
          <w:szCs w:val="28"/>
        </w:rPr>
        <w:t xml:space="preserve"> </w:t>
      </w:r>
      <w:r w:rsidRPr="00F06E71">
        <w:rPr>
          <w:sz w:val="28"/>
          <w:szCs w:val="28"/>
        </w:rPr>
        <w:t xml:space="preserve">результаты Всероссийской олимпиады школьников ВсОШ. </w:t>
      </w:r>
    </w:p>
    <w:p w:rsidR="00DC61ED" w:rsidRPr="00F06E71" w:rsidRDefault="00DC61ED" w:rsidP="000044EF">
      <w:pPr>
        <w:tabs>
          <w:tab w:val="left" w:pos="708"/>
        </w:tabs>
        <w:suppressAutoHyphens/>
        <w:ind w:firstLine="851"/>
        <w:jc w:val="both"/>
        <w:rPr>
          <w:sz w:val="28"/>
          <w:szCs w:val="28"/>
        </w:rPr>
      </w:pPr>
      <w:r w:rsidRPr="00F06E71">
        <w:rPr>
          <w:sz w:val="28"/>
          <w:szCs w:val="28"/>
        </w:rPr>
        <w:t>На протяжении последних трех лет Елец занимает уверенную вторую позицию в рейтинге среди муниципалитетов Липецкой области. Мы сильны в биологии, экологии, литературе, английском языке, обществознании, праве, МХК, ОБЖ и физической культуре.</w:t>
      </w:r>
    </w:p>
    <w:p w:rsidR="00DC61ED" w:rsidRPr="00F06E71" w:rsidRDefault="00DC61ED" w:rsidP="000044EF">
      <w:pPr>
        <w:ind w:firstLine="851"/>
        <w:jc w:val="both"/>
        <w:rPr>
          <w:sz w:val="28"/>
          <w:szCs w:val="28"/>
        </w:rPr>
      </w:pPr>
      <w:r>
        <w:rPr>
          <w:sz w:val="28"/>
          <w:szCs w:val="28"/>
        </w:rPr>
        <w:t>Н</w:t>
      </w:r>
      <w:r w:rsidRPr="00F06E71">
        <w:rPr>
          <w:sz w:val="28"/>
          <w:szCs w:val="28"/>
        </w:rPr>
        <w:t xml:space="preserve">а территории муниципалитета функционируют </w:t>
      </w:r>
      <w:r w:rsidR="000044EF" w:rsidRPr="00F06E71">
        <w:rPr>
          <w:sz w:val="28"/>
          <w:szCs w:val="28"/>
        </w:rPr>
        <w:t>площадки,</w:t>
      </w:r>
      <w:r w:rsidRPr="00F06E71">
        <w:rPr>
          <w:sz w:val="28"/>
          <w:szCs w:val="28"/>
        </w:rPr>
        <w:t xml:space="preserve"> направленные на дост</w:t>
      </w:r>
      <w:r>
        <w:rPr>
          <w:sz w:val="28"/>
          <w:szCs w:val="28"/>
        </w:rPr>
        <w:t xml:space="preserve">ижение «Успеха каждого ребенка». В </w:t>
      </w:r>
      <w:r w:rsidRPr="00F06E71">
        <w:rPr>
          <w:sz w:val="28"/>
          <w:szCs w:val="28"/>
        </w:rPr>
        <w:t xml:space="preserve">2022 </w:t>
      </w:r>
      <w:r>
        <w:rPr>
          <w:sz w:val="28"/>
          <w:szCs w:val="28"/>
        </w:rPr>
        <w:t>году</w:t>
      </w:r>
      <w:r w:rsidRPr="00F06E71">
        <w:rPr>
          <w:sz w:val="28"/>
          <w:szCs w:val="28"/>
        </w:rPr>
        <w:t xml:space="preserve"> на базе </w:t>
      </w:r>
      <w:r w:rsidR="00DB73F7">
        <w:rPr>
          <w:sz w:val="28"/>
          <w:szCs w:val="28"/>
        </w:rPr>
        <w:t>г</w:t>
      </w:r>
      <w:r w:rsidRPr="00F06E71">
        <w:rPr>
          <w:sz w:val="28"/>
          <w:szCs w:val="28"/>
        </w:rPr>
        <w:t>имназии №11откры</w:t>
      </w:r>
      <w:r>
        <w:rPr>
          <w:sz w:val="28"/>
          <w:szCs w:val="28"/>
        </w:rPr>
        <w:t>лся</w:t>
      </w:r>
      <w:r w:rsidRPr="00F06E71">
        <w:rPr>
          <w:sz w:val="28"/>
          <w:szCs w:val="28"/>
        </w:rPr>
        <w:t xml:space="preserve"> школьн</w:t>
      </w:r>
      <w:r>
        <w:rPr>
          <w:sz w:val="28"/>
          <w:szCs w:val="28"/>
        </w:rPr>
        <w:t>ый</w:t>
      </w:r>
      <w:r w:rsidRPr="00F06E71">
        <w:rPr>
          <w:sz w:val="28"/>
          <w:szCs w:val="28"/>
        </w:rPr>
        <w:t xml:space="preserve"> технопарк «Кванториум»</w:t>
      </w:r>
      <w:r>
        <w:rPr>
          <w:sz w:val="28"/>
          <w:szCs w:val="28"/>
        </w:rPr>
        <w:t>.</w:t>
      </w:r>
    </w:p>
    <w:p w:rsidR="0038045D" w:rsidRDefault="00DC61ED" w:rsidP="000044EF">
      <w:pPr>
        <w:ind w:firstLine="851"/>
        <w:jc w:val="both"/>
        <w:rPr>
          <w:color w:val="000000"/>
          <w:sz w:val="28"/>
          <w:szCs w:val="28"/>
        </w:rPr>
      </w:pPr>
      <w:r w:rsidRPr="00F06E71">
        <w:rPr>
          <w:color w:val="000000"/>
          <w:sz w:val="28"/>
          <w:szCs w:val="28"/>
        </w:rPr>
        <w:lastRenderedPageBreak/>
        <w:t xml:space="preserve">Кроме того, </w:t>
      </w:r>
      <w:r>
        <w:rPr>
          <w:color w:val="000000"/>
          <w:sz w:val="28"/>
          <w:szCs w:val="28"/>
        </w:rPr>
        <w:t>налажено активное</w:t>
      </w:r>
      <w:r w:rsidRPr="00F06E71">
        <w:rPr>
          <w:color w:val="000000"/>
          <w:sz w:val="28"/>
          <w:szCs w:val="28"/>
        </w:rPr>
        <w:t xml:space="preserve"> сотруднич</w:t>
      </w:r>
      <w:r>
        <w:rPr>
          <w:color w:val="000000"/>
          <w:sz w:val="28"/>
          <w:szCs w:val="28"/>
        </w:rPr>
        <w:t>ество</w:t>
      </w:r>
      <w:r w:rsidRPr="00F06E71">
        <w:rPr>
          <w:color w:val="000000"/>
          <w:sz w:val="28"/>
          <w:szCs w:val="28"/>
        </w:rPr>
        <w:t xml:space="preserve"> с Центром финансовой грамотности Института развития образования и Центробанком России, опорная площадка которого успешно функционирует на базе 12 школы. </w:t>
      </w:r>
    </w:p>
    <w:p w:rsidR="00DC61ED" w:rsidRPr="00F06E71" w:rsidRDefault="0038045D" w:rsidP="00873794">
      <w:pPr>
        <w:ind w:firstLine="851"/>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w:t>
      </w:r>
      <w:r w:rsidR="00DC61ED" w:rsidRPr="00F06E71">
        <w:rPr>
          <w:rFonts w:eastAsia="Calibri"/>
          <w:color w:val="000000"/>
          <w:sz w:val="28"/>
          <w:szCs w:val="28"/>
          <w:shd w:val="clear" w:color="auto" w:fill="FFFFFF"/>
          <w:lang w:eastAsia="en-US"/>
        </w:rPr>
        <w:t xml:space="preserve">а решение задачи </w:t>
      </w:r>
      <w:r>
        <w:rPr>
          <w:rFonts w:eastAsia="Calibri"/>
          <w:color w:val="000000"/>
          <w:sz w:val="28"/>
          <w:szCs w:val="28"/>
          <w:shd w:val="clear" w:color="auto" w:fill="FFFFFF"/>
          <w:lang w:eastAsia="en-US"/>
        </w:rPr>
        <w:t xml:space="preserve">по </w:t>
      </w:r>
      <w:r w:rsidRPr="00F06E71">
        <w:rPr>
          <w:rFonts w:eastAsia="Calibri"/>
          <w:iCs/>
          <w:color w:val="000000"/>
          <w:sz w:val="28"/>
          <w:szCs w:val="28"/>
          <w:shd w:val="clear" w:color="auto" w:fill="FFFFFF"/>
          <w:lang w:eastAsia="en-US"/>
        </w:rPr>
        <w:t>развити</w:t>
      </w:r>
      <w:r>
        <w:rPr>
          <w:rFonts w:eastAsia="Calibri"/>
          <w:iCs/>
          <w:color w:val="000000"/>
          <w:sz w:val="28"/>
          <w:szCs w:val="28"/>
          <w:shd w:val="clear" w:color="auto" w:fill="FFFFFF"/>
          <w:lang w:eastAsia="en-US"/>
        </w:rPr>
        <w:t>ю</w:t>
      </w:r>
      <w:r w:rsidRPr="00F06E71">
        <w:rPr>
          <w:rFonts w:eastAsia="Calibri"/>
          <w:iCs/>
          <w:color w:val="000000"/>
          <w:sz w:val="28"/>
          <w:szCs w:val="28"/>
          <w:shd w:val="clear" w:color="auto" w:fill="FFFFFF"/>
          <w:lang w:eastAsia="en-US"/>
        </w:rPr>
        <w:t xml:space="preserve"> личности каждого ребенка</w:t>
      </w:r>
      <w:r w:rsidR="00DC61ED" w:rsidRPr="00F06E71">
        <w:rPr>
          <w:rFonts w:eastAsia="Calibri"/>
          <w:color w:val="000000"/>
          <w:sz w:val="28"/>
          <w:szCs w:val="28"/>
          <w:shd w:val="clear" w:color="auto" w:fill="FFFFFF"/>
          <w:lang w:eastAsia="en-US"/>
        </w:rPr>
        <w:t xml:space="preserve"> направлена программа по развитию личностного потенциала </w:t>
      </w:r>
      <w:r w:rsidR="00AB4141">
        <w:rPr>
          <w:rFonts w:eastAsia="Calibri"/>
          <w:color w:val="000000"/>
          <w:sz w:val="28"/>
          <w:szCs w:val="28"/>
          <w:shd w:val="clear" w:color="auto" w:fill="FFFFFF"/>
          <w:lang w:eastAsia="en-US"/>
        </w:rPr>
        <w:t>б</w:t>
      </w:r>
      <w:r w:rsidR="00DC61ED" w:rsidRPr="00F06E71">
        <w:rPr>
          <w:rFonts w:eastAsia="Calibri"/>
          <w:color w:val="000000"/>
          <w:sz w:val="28"/>
          <w:szCs w:val="28"/>
          <w:shd w:val="clear" w:color="auto" w:fill="FFFFFF"/>
          <w:lang w:eastAsia="en-US"/>
        </w:rPr>
        <w:t>лаготворительного фонда Сбербанка РФ «Вклад в будущее», участниками которой в процессе отбора стали 8 образовательных учреждений Ельца: 4 детских сада №</w:t>
      </w:r>
      <w:r w:rsidR="00AB4141">
        <w:rPr>
          <w:rFonts w:eastAsia="Calibri"/>
          <w:color w:val="000000"/>
          <w:sz w:val="28"/>
          <w:szCs w:val="28"/>
          <w:shd w:val="clear" w:color="auto" w:fill="FFFFFF"/>
          <w:lang w:eastAsia="en-US"/>
        </w:rPr>
        <w:t xml:space="preserve"> </w:t>
      </w:r>
      <w:r w:rsidR="00DC61ED" w:rsidRPr="00F06E71">
        <w:rPr>
          <w:rFonts w:eastAsia="Calibri"/>
          <w:color w:val="000000"/>
          <w:sz w:val="28"/>
          <w:szCs w:val="28"/>
          <w:shd w:val="clear" w:color="auto" w:fill="FFFFFF"/>
          <w:lang w:eastAsia="en-US"/>
        </w:rPr>
        <w:t>15, 39, 46, 84 и 4 школы №</w:t>
      </w:r>
      <w:r w:rsidR="00AB4141">
        <w:rPr>
          <w:rFonts w:eastAsia="Calibri"/>
          <w:color w:val="000000"/>
          <w:sz w:val="28"/>
          <w:szCs w:val="28"/>
          <w:shd w:val="clear" w:color="auto" w:fill="FFFFFF"/>
          <w:lang w:eastAsia="en-US"/>
        </w:rPr>
        <w:t xml:space="preserve"> </w:t>
      </w:r>
      <w:r w:rsidR="00DC61ED" w:rsidRPr="00F06E71">
        <w:rPr>
          <w:rFonts w:eastAsia="Calibri"/>
          <w:color w:val="000000"/>
          <w:sz w:val="28"/>
          <w:szCs w:val="28"/>
          <w:shd w:val="clear" w:color="auto" w:fill="FFFFFF"/>
          <w:lang w:eastAsia="en-US"/>
        </w:rPr>
        <w:t xml:space="preserve">5, 10, 11, 97. </w:t>
      </w:r>
    </w:p>
    <w:p w:rsidR="00DC61ED" w:rsidRPr="00F06E71" w:rsidRDefault="00DC61ED" w:rsidP="00873794">
      <w:pPr>
        <w:shd w:val="clear" w:color="auto" w:fill="FFFFFF"/>
        <w:ind w:firstLine="851"/>
        <w:jc w:val="both"/>
        <w:rPr>
          <w:sz w:val="28"/>
          <w:szCs w:val="28"/>
        </w:rPr>
      </w:pPr>
      <w:r w:rsidRPr="00F06E71">
        <w:rPr>
          <w:sz w:val="28"/>
          <w:szCs w:val="28"/>
        </w:rPr>
        <w:t>Способность к самомотивации детей и воля идти к поставленной цели будут определять уровень развития города, региона, качество жизни.</w:t>
      </w:r>
    </w:p>
    <w:p w:rsidR="00873794" w:rsidRDefault="00DC61ED" w:rsidP="00873794">
      <w:pPr>
        <w:ind w:firstLine="851"/>
        <w:jc w:val="both"/>
        <w:rPr>
          <w:sz w:val="28"/>
          <w:szCs w:val="28"/>
        </w:rPr>
      </w:pPr>
      <w:r w:rsidRPr="00F06E71">
        <w:rPr>
          <w:sz w:val="28"/>
          <w:szCs w:val="28"/>
        </w:rPr>
        <w:t>Ориентиром работы является националь</w:t>
      </w:r>
      <w:r w:rsidR="00873794">
        <w:rPr>
          <w:sz w:val="28"/>
          <w:szCs w:val="28"/>
        </w:rPr>
        <w:t>ный проект «Образование».</w:t>
      </w:r>
    </w:p>
    <w:p w:rsidR="00DC61ED" w:rsidRPr="00F06E71" w:rsidRDefault="00DC61ED" w:rsidP="0006625B">
      <w:pPr>
        <w:ind w:firstLine="851"/>
        <w:jc w:val="both"/>
        <w:rPr>
          <w:sz w:val="28"/>
          <w:szCs w:val="28"/>
        </w:rPr>
      </w:pPr>
      <w:r w:rsidRPr="00F06E71">
        <w:rPr>
          <w:sz w:val="28"/>
          <w:szCs w:val="28"/>
        </w:rPr>
        <w:t>С 2018 года Елец участвует в реализации проекта ПФДО. Муниципальный опорный пункт функционирует на площадке Детско</w:t>
      </w:r>
      <w:r w:rsidR="00173198">
        <w:rPr>
          <w:sz w:val="28"/>
          <w:szCs w:val="28"/>
        </w:rPr>
        <w:t xml:space="preserve">– </w:t>
      </w:r>
      <w:r w:rsidRPr="00F06E71">
        <w:rPr>
          <w:sz w:val="28"/>
          <w:szCs w:val="28"/>
        </w:rPr>
        <w:t xml:space="preserve">юношеского центра им. Б.Г. Лесюка. Ежегодно более 700 елецких мальчишек и девчонок вместе с родителями могут самостоятельно формировать свою образовательную траекторию, используя сертификат. Полноценная реализация принципа персонализации обеспечивает доступность для разных категорий детей </w:t>
      </w:r>
      <w:r w:rsidR="00173198">
        <w:rPr>
          <w:sz w:val="28"/>
          <w:szCs w:val="28"/>
        </w:rPr>
        <w:t>–</w:t>
      </w:r>
      <w:r w:rsidR="008C65EB">
        <w:rPr>
          <w:sz w:val="28"/>
          <w:szCs w:val="28"/>
        </w:rPr>
        <w:t xml:space="preserve"> </w:t>
      </w:r>
      <w:r w:rsidRPr="00F06E71">
        <w:rPr>
          <w:sz w:val="28"/>
          <w:szCs w:val="28"/>
        </w:rPr>
        <w:t xml:space="preserve">и с ограниченными возможностями, и с особыми потребностями. Внедрение ПФДО </w:t>
      </w:r>
      <w:r w:rsidR="00173198">
        <w:rPr>
          <w:sz w:val="28"/>
          <w:szCs w:val="28"/>
        </w:rPr>
        <w:t>–</w:t>
      </w:r>
      <w:r w:rsidR="008C65EB">
        <w:rPr>
          <w:sz w:val="28"/>
          <w:szCs w:val="28"/>
        </w:rPr>
        <w:t xml:space="preserve"> </w:t>
      </w:r>
      <w:r w:rsidRPr="00F06E71">
        <w:rPr>
          <w:sz w:val="28"/>
          <w:szCs w:val="28"/>
        </w:rPr>
        <w:t>условие повышения доступности допобразования. Сегодня в 12 школах и 27 детских садах реализуются программы дополнительного образования детей.</w:t>
      </w:r>
    </w:p>
    <w:p w:rsidR="00DC61ED" w:rsidRPr="00F06E71" w:rsidRDefault="00DC61ED" w:rsidP="0006625B">
      <w:pPr>
        <w:ind w:firstLine="851"/>
        <w:jc w:val="both"/>
        <w:rPr>
          <w:sz w:val="28"/>
          <w:szCs w:val="28"/>
        </w:rPr>
      </w:pPr>
      <w:r w:rsidRPr="00F06E71">
        <w:rPr>
          <w:sz w:val="28"/>
          <w:szCs w:val="28"/>
        </w:rPr>
        <w:t xml:space="preserve">В 2022 году накопительный охват программами дополнительного образования детей </w:t>
      </w:r>
      <w:r w:rsidRPr="00F06E71">
        <w:rPr>
          <w:rFonts w:eastAsia="Calibri"/>
          <w:color w:val="000000"/>
          <w:sz w:val="28"/>
          <w:szCs w:val="28"/>
          <w:shd w:val="clear" w:color="auto" w:fill="FFFFFF"/>
        </w:rPr>
        <w:t>по методике Минпросвещения</w:t>
      </w:r>
      <w:r w:rsidR="00977CE9">
        <w:rPr>
          <w:sz w:val="28"/>
          <w:szCs w:val="28"/>
        </w:rPr>
        <w:t xml:space="preserve"> составил</w:t>
      </w:r>
      <w:r w:rsidRPr="00F06E71">
        <w:rPr>
          <w:sz w:val="28"/>
          <w:szCs w:val="28"/>
        </w:rPr>
        <w:t xml:space="preserve"> 87%.</w:t>
      </w:r>
    </w:p>
    <w:p w:rsidR="00DC61ED" w:rsidRPr="00F06E71" w:rsidRDefault="00DC61ED" w:rsidP="001B22FB">
      <w:pPr>
        <w:ind w:firstLine="851"/>
        <w:jc w:val="both"/>
        <w:rPr>
          <w:rFonts w:eastAsia="Calibri"/>
          <w:color w:val="000000"/>
          <w:sz w:val="28"/>
          <w:szCs w:val="28"/>
        </w:rPr>
      </w:pPr>
      <w:r w:rsidRPr="00F06E71">
        <w:rPr>
          <w:rFonts w:eastAsia="Calibri"/>
          <w:color w:val="000000"/>
          <w:sz w:val="28"/>
          <w:szCs w:val="28"/>
        </w:rPr>
        <w:t>В 2022</w:t>
      </w:r>
      <w:r w:rsidR="00173198">
        <w:rPr>
          <w:rFonts w:eastAsia="Calibri"/>
          <w:color w:val="000000"/>
          <w:sz w:val="28"/>
          <w:szCs w:val="28"/>
        </w:rPr>
        <w:t xml:space="preserve">– </w:t>
      </w:r>
      <w:r w:rsidRPr="00F06E71">
        <w:rPr>
          <w:rFonts w:eastAsia="Calibri"/>
          <w:color w:val="000000"/>
          <w:sz w:val="28"/>
          <w:szCs w:val="28"/>
        </w:rPr>
        <w:t>2023 учебном году в рамках федерального проекта «Успех каждого ребенка» в 4 общеобразовательных организациях созданы 647 новых мест для реализации дополнительных общеразвивающих программ</w:t>
      </w:r>
      <w:r w:rsidR="001B22FB">
        <w:rPr>
          <w:rFonts w:eastAsia="Calibri"/>
          <w:color w:val="000000"/>
          <w:sz w:val="28"/>
          <w:szCs w:val="28"/>
        </w:rPr>
        <w:t>.</w:t>
      </w:r>
    </w:p>
    <w:p w:rsidR="00DC61ED" w:rsidRPr="00F06E71" w:rsidRDefault="00DC61ED" w:rsidP="0006625B">
      <w:pPr>
        <w:ind w:firstLine="851"/>
        <w:jc w:val="both"/>
        <w:rPr>
          <w:color w:val="000000"/>
          <w:sz w:val="28"/>
          <w:szCs w:val="28"/>
        </w:rPr>
      </w:pPr>
      <w:r w:rsidRPr="00F06E71">
        <w:rPr>
          <w:color w:val="000000"/>
          <w:sz w:val="28"/>
          <w:szCs w:val="28"/>
        </w:rPr>
        <w:t>В 2023 году ожидается открытие Центра цифрового образования детей «</w:t>
      </w:r>
      <w:r w:rsidRPr="00F06E71">
        <w:rPr>
          <w:color w:val="000000"/>
          <w:sz w:val="28"/>
          <w:szCs w:val="28"/>
          <w:lang w:val="en-US"/>
        </w:rPr>
        <w:t>IT</w:t>
      </w:r>
      <w:r w:rsidR="00173198">
        <w:rPr>
          <w:color w:val="000000"/>
          <w:sz w:val="28"/>
          <w:szCs w:val="28"/>
        </w:rPr>
        <w:t xml:space="preserve">– </w:t>
      </w:r>
      <w:r w:rsidRPr="00F06E71">
        <w:rPr>
          <w:color w:val="000000"/>
          <w:sz w:val="28"/>
          <w:szCs w:val="28"/>
        </w:rPr>
        <w:t>куб».</w:t>
      </w:r>
    </w:p>
    <w:p w:rsidR="00DC61ED" w:rsidRPr="00F06E71" w:rsidRDefault="00DC61ED" w:rsidP="001B22FB">
      <w:pPr>
        <w:ind w:firstLine="851"/>
        <w:jc w:val="both"/>
        <w:rPr>
          <w:sz w:val="28"/>
          <w:szCs w:val="28"/>
        </w:rPr>
      </w:pPr>
      <w:r w:rsidRPr="00F06E71">
        <w:rPr>
          <w:sz w:val="28"/>
          <w:szCs w:val="28"/>
        </w:rPr>
        <w:t>Все это дополнит уже существующую систему развития талантов.</w:t>
      </w:r>
    </w:p>
    <w:p w:rsidR="00DC61ED" w:rsidRPr="00F06E71" w:rsidRDefault="00DC61ED" w:rsidP="001B22FB">
      <w:pPr>
        <w:ind w:firstLine="851"/>
        <w:jc w:val="both"/>
        <w:rPr>
          <w:sz w:val="28"/>
          <w:szCs w:val="28"/>
        </w:rPr>
      </w:pPr>
      <w:r w:rsidRPr="00F06E71">
        <w:rPr>
          <w:sz w:val="28"/>
          <w:szCs w:val="28"/>
        </w:rPr>
        <w:t xml:space="preserve">Цифровая образовательная среда </w:t>
      </w:r>
      <w:r w:rsidR="00173198">
        <w:rPr>
          <w:sz w:val="28"/>
          <w:szCs w:val="28"/>
        </w:rPr>
        <w:t>–</w:t>
      </w:r>
      <w:r w:rsidR="008C65EB">
        <w:rPr>
          <w:sz w:val="28"/>
          <w:szCs w:val="28"/>
        </w:rPr>
        <w:t xml:space="preserve"> </w:t>
      </w:r>
      <w:r w:rsidRPr="00F06E71">
        <w:rPr>
          <w:sz w:val="28"/>
          <w:szCs w:val="28"/>
        </w:rPr>
        <w:t>условие индивидуализации и непрерывности обучения на протяжении всей жизни.</w:t>
      </w:r>
    </w:p>
    <w:p w:rsidR="00DC61ED" w:rsidRPr="00F06E71" w:rsidRDefault="00DC61ED" w:rsidP="001B22FB">
      <w:pPr>
        <w:ind w:firstLine="851"/>
        <w:jc w:val="both"/>
        <w:rPr>
          <w:color w:val="000000"/>
          <w:sz w:val="28"/>
          <w:szCs w:val="28"/>
        </w:rPr>
      </w:pPr>
      <w:r w:rsidRPr="00F06E71">
        <w:rPr>
          <w:sz w:val="28"/>
          <w:szCs w:val="28"/>
        </w:rPr>
        <w:t xml:space="preserve">Все школы Ельца </w:t>
      </w:r>
      <w:r w:rsidR="002839C0">
        <w:rPr>
          <w:sz w:val="28"/>
          <w:szCs w:val="28"/>
        </w:rPr>
        <w:t>подключены к сети</w:t>
      </w:r>
      <w:r w:rsidRPr="00F06E71">
        <w:rPr>
          <w:sz w:val="28"/>
          <w:szCs w:val="28"/>
        </w:rPr>
        <w:t xml:space="preserve"> </w:t>
      </w:r>
      <w:r w:rsidR="002839C0">
        <w:rPr>
          <w:sz w:val="28"/>
          <w:szCs w:val="28"/>
        </w:rPr>
        <w:t>«</w:t>
      </w:r>
      <w:r w:rsidRPr="00F06E71">
        <w:rPr>
          <w:sz w:val="28"/>
          <w:szCs w:val="28"/>
        </w:rPr>
        <w:t>Интернет</w:t>
      </w:r>
      <w:r w:rsidR="002839C0">
        <w:rPr>
          <w:sz w:val="28"/>
          <w:szCs w:val="28"/>
        </w:rPr>
        <w:t>»</w:t>
      </w:r>
      <w:r w:rsidRPr="00F06E71">
        <w:rPr>
          <w:sz w:val="28"/>
          <w:szCs w:val="28"/>
        </w:rPr>
        <w:t xml:space="preserve"> со скоростью 100 Мегабит/с. </w:t>
      </w:r>
      <w:r w:rsidRPr="00F06E71">
        <w:rPr>
          <w:rFonts w:eastAsia="Calibri"/>
          <w:color w:val="262626"/>
          <w:sz w:val="28"/>
          <w:szCs w:val="28"/>
        </w:rPr>
        <w:t xml:space="preserve">В каждом </w:t>
      </w:r>
      <w:r w:rsidRPr="00F06E71">
        <w:rPr>
          <w:rFonts w:eastAsia="Calibri"/>
          <w:color w:val="000000"/>
          <w:sz w:val="28"/>
          <w:szCs w:val="28"/>
        </w:rPr>
        <w:t>образовательном учреждении ведется электронный журнал</w:t>
      </w:r>
      <w:r w:rsidR="002839C0">
        <w:rPr>
          <w:rFonts w:eastAsia="Calibri"/>
          <w:color w:val="000000"/>
          <w:sz w:val="28"/>
          <w:szCs w:val="28"/>
        </w:rPr>
        <w:t xml:space="preserve"> и</w:t>
      </w:r>
      <w:r w:rsidRPr="00F06E71">
        <w:rPr>
          <w:rFonts w:eastAsia="Calibri"/>
          <w:color w:val="000000"/>
          <w:sz w:val="28"/>
          <w:szCs w:val="28"/>
        </w:rPr>
        <w:t xml:space="preserve"> электронный дневник. В рамках реализации регионального проекта «Цифровая образовательная среда» оснащенность общеобразовательных учреждений города материально</w:t>
      </w:r>
      <w:r w:rsidR="00173198">
        <w:rPr>
          <w:rFonts w:eastAsia="Calibri"/>
          <w:color w:val="000000"/>
          <w:sz w:val="28"/>
          <w:szCs w:val="28"/>
        </w:rPr>
        <w:t xml:space="preserve">– </w:t>
      </w:r>
      <w:r w:rsidRPr="00F06E71">
        <w:rPr>
          <w:rFonts w:eastAsia="Calibri"/>
          <w:color w:val="000000"/>
          <w:sz w:val="28"/>
          <w:szCs w:val="28"/>
        </w:rPr>
        <w:t>технической базой</w:t>
      </w:r>
      <w:r w:rsidR="00977CE9">
        <w:rPr>
          <w:rFonts w:eastAsia="Calibri"/>
          <w:color w:val="000000"/>
          <w:sz w:val="28"/>
          <w:szCs w:val="28"/>
        </w:rPr>
        <w:t xml:space="preserve"> для внедрения ЦОС составляет </w:t>
      </w:r>
      <w:r w:rsidRPr="00F06E71">
        <w:rPr>
          <w:rFonts w:eastAsia="Calibri"/>
          <w:color w:val="000000"/>
          <w:sz w:val="28"/>
          <w:szCs w:val="28"/>
        </w:rPr>
        <w:t xml:space="preserve">92,31%. </w:t>
      </w:r>
    </w:p>
    <w:p w:rsidR="00DC61ED" w:rsidRPr="00F06E71" w:rsidRDefault="00DC61ED" w:rsidP="001B22FB">
      <w:pPr>
        <w:shd w:val="clear" w:color="auto" w:fill="FFFFFF"/>
        <w:suppressAutoHyphens/>
        <w:autoSpaceDN w:val="0"/>
        <w:ind w:firstLine="851"/>
        <w:jc w:val="both"/>
        <w:textAlignment w:val="baseline"/>
        <w:rPr>
          <w:color w:val="404040"/>
          <w:kern w:val="3"/>
          <w:sz w:val="28"/>
          <w:szCs w:val="28"/>
        </w:rPr>
      </w:pPr>
      <w:r w:rsidRPr="00F06E71">
        <w:rPr>
          <w:color w:val="000000"/>
          <w:kern w:val="3"/>
          <w:sz w:val="28"/>
          <w:szCs w:val="28"/>
        </w:rPr>
        <w:t xml:space="preserve">Сегодня общеобразовательные </w:t>
      </w:r>
      <w:r w:rsidRPr="00F06E71">
        <w:rPr>
          <w:kern w:val="3"/>
          <w:sz w:val="28"/>
          <w:szCs w:val="28"/>
        </w:rPr>
        <w:t>учреждения города активно включаются в работу по внедрению новых сервисов и технологий, развитию цифровой образовательной среды с использованием онлайн</w:t>
      </w:r>
      <w:r w:rsidR="00173198">
        <w:rPr>
          <w:kern w:val="3"/>
          <w:sz w:val="28"/>
          <w:szCs w:val="28"/>
        </w:rPr>
        <w:t xml:space="preserve">– </w:t>
      </w:r>
      <w:r w:rsidRPr="00F06E71">
        <w:rPr>
          <w:kern w:val="3"/>
          <w:sz w:val="28"/>
          <w:szCs w:val="28"/>
        </w:rPr>
        <w:t>ресурсов.</w:t>
      </w:r>
    </w:p>
    <w:p w:rsidR="00DC61ED" w:rsidRPr="00F06E71" w:rsidRDefault="00DC61ED" w:rsidP="001B22FB">
      <w:pPr>
        <w:shd w:val="clear" w:color="auto" w:fill="FFFFFF"/>
        <w:suppressAutoHyphens/>
        <w:autoSpaceDN w:val="0"/>
        <w:ind w:firstLine="851"/>
        <w:jc w:val="both"/>
        <w:textAlignment w:val="baseline"/>
        <w:rPr>
          <w:color w:val="000000"/>
          <w:kern w:val="3"/>
          <w:sz w:val="28"/>
          <w:szCs w:val="28"/>
        </w:rPr>
      </w:pPr>
      <w:r w:rsidRPr="00F06E71">
        <w:rPr>
          <w:color w:val="000000"/>
          <w:kern w:val="3"/>
          <w:sz w:val="28"/>
          <w:szCs w:val="28"/>
        </w:rPr>
        <w:t>С </w:t>
      </w:r>
      <w:r w:rsidRPr="00F06E71">
        <w:rPr>
          <w:bCs/>
          <w:color w:val="000000"/>
          <w:kern w:val="3"/>
          <w:sz w:val="28"/>
          <w:szCs w:val="28"/>
          <w:bdr w:val="none" w:sz="0" w:space="0" w:color="auto" w:frame="1"/>
        </w:rPr>
        <w:t>сентября</w:t>
      </w:r>
      <w:r w:rsidRPr="00F06E71">
        <w:rPr>
          <w:color w:val="000000"/>
          <w:kern w:val="3"/>
          <w:sz w:val="28"/>
          <w:szCs w:val="28"/>
        </w:rPr>
        <w:t> 2021</w:t>
      </w:r>
      <w:r w:rsidR="001B22FB">
        <w:rPr>
          <w:color w:val="000000"/>
          <w:kern w:val="3"/>
          <w:sz w:val="28"/>
          <w:szCs w:val="28"/>
        </w:rPr>
        <w:t xml:space="preserve"> года</w:t>
      </w:r>
      <w:r w:rsidRPr="00F06E71">
        <w:rPr>
          <w:color w:val="000000"/>
          <w:kern w:val="3"/>
          <w:sz w:val="28"/>
          <w:szCs w:val="28"/>
        </w:rPr>
        <w:t xml:space="preserve"> нач</w:t>
      </w:r>
      <w:r w:rsidR="00977CE9">
        <w:rPr>
          <w:color w:val="000000"/>
          <w:kern w:val="3"/>
          <w:sz w:val="28"/>
          <w:szCs w:val="28"/>
        </w:rPr>
        <w:t>ал работу Единый каталог онлайн</w:t>
      </w:r>
      <w:r w:rsidR="00173198">
        <w:rPr>
          <w:color w:val="000000"/>
          <w:kern w:val="3"/>
          <w:sz w:val="28"/>
          <w:szCs w:val="28"/>
        </w:rPr>
        <w:t xml:space="preserve">– </w:t>
      </w:r>
      <w:r w:rsidRPr="00F06E71">
        <w:rPr>
          <w:color w:val="000000"/>
          <w:kern w:val="3"/>
          <w:sz w:val="28"/>
          <w:szCs w:val="28"/>
        </w:rPr>
        <w:t>курсов от ведущих</w:t>
      </w:r>
      <w:r w:rsidR="006331B5">
        <w:rPr>
          <w:color w:val="000000"/>
          <w:kern w:val="3"/>
          <w:sz w:val="28"/>
          <w:szCs w:val="28"/>
        </w:rPr>
        <w:t xml:space="preserve"> </w:t>
      </w:r>
      <w:r w:rsidRPr="00F06E71">
        <w:rPr>
          <w:color w:val="000000"/>
          <w:kern w:val="3"/>
          <w:sz w:val="28"/>
          <w:szCs w:val="28"/>
        </w:rPr>
        <w:t>образовательных платформ под названием </w:t>
      </w:r>
      <w:hyperlink r:id="rId10" w:tgtFrame="_blank" w:history="1">
        <w:r w:rsidRPr="00F06E71">
          <w:rPr>
            <w:bCs/>
            <w:color w:val="000000"/>
            <w:kern w:val="3"/>
            <w:sz w:val="28"/>
            <w:szCs w:val="28"/>
            <w:bdr w:val="none" w:sz="0" w:space="0" w:color="auto" w:frame="1"/>
          </w:rPr>
          <w:t>Цифровой образовательный контент</w:t>
        </w:r>
      </w:hyperlink>
      <w:r w:rsidRPr="00F06E71">
        <w:rPr>
          <w:color w:val="000000"/>
          <w:kern w:val="3"/>
          <w:sz w:val="28"/>
          <w:szCs w:val="28"/>
        </w:rPr>
        <w:t> </w:t>
      </w:r>
      <w:r w:rsidRPr="00F06E71">
        <w:rPr>
          <w:bCs/>
          <w:color w:val="000000"/>
          <w:kern w:val="3"/>
          <w:sz w:val="28"/>
          <w:szCs w:val="28"/>
          <w:bdr w:val="none" w:sz="0" w:space="0" w:color="auto" w:frame="1"/>
        </w:rPr>
        <w:t>(ЦОК)</w:t>
      </w:r>
      <w:r w:rsidRPr="00F06E71">
        <w:rPr>
          <w:color w:val="000000"/>
          <w:kern w:val="3"/>
          <w:sz w:val="28"/>
          <w:szCs w:val="28"/>
        </w:rPr>
        <w:t>. Проект запущен в рамках федерального проекта </w:t>
      </w:r>
      <w:r w:rsidRPr="00F06E71">
        <w:rPr>
          <w:bCs/>
          <w:color w:val="000000"/>
          <w:kern w:val="3"/>
          <w:sz w:val="28"/>
          <w:szCs w:val="28"/>
          <w:bdr w:val="none" w:sz="0" w:space="0" w:color="auto" w:frame="1"/>
        </w:rPr>
        <w:t>«Кадры для цифровой экономики»</w:t>
      </w:r>
      <w:r w:rsidRPr="00F06E71">
        <w:rPr>
          <w:color w:val="000000"/>
          <w:kern w:val="3"/>
          <w:sz w:val="28"/>
          <w:szCs w:val="28"/>
        </w:rPr>
        <w:t> национальной программы «</w:t>
      </w:r>
      <w:r w:rsidRPr="00F06E71">
        <w:rPr>
          <w:bCs/>
          <w:color w:val="000000"/>
          <w:kern w:val="3"/>
          <w:sz w:val="28"/>
          <w:szCs w:val="28"/>
          <w:bdr w:val="none" w:sz="0" w:space="0" w:color="auto" w:frame="1"/>
        </w:rPr>
        <w:t>Цифровая экономика Российской Федерации»</w:t>
      </w:r>
      <w:r w:rsidRPr="00F06E71">
        <w:rPr>
          <w:color w:val="000000"/>
          <w:kern w:val="3"/>
          <w:sz w:val="28"/>
          <w:szCs w:val="28"/>
        </w:rPr>
        <w:t xml:space="preserve"> при поддержке Министерства </w:t>
      </w:r>
      <w:r w:rsidRPr="00F06E71">
        <w:rPr>
          <w:color w:val="000000"/>
          <w:kern w:val="3"/>
          <w:sz w:val="28"/>
          <w:szCs w:val="28"/>
        </w:rPr>
        <w:lastRenderedPageBreak/>
        <w:t>цифрового развития, связи и массовых коммуникаций Российской Федерации и Министерства просвещения РФ. </w:t>
      </w:r>
    </w:p>
    <w:p w:rsidR="00DC61ED" w:rsidRPr="00F06E71" w:rsidRDefault="00DC61ED" w:rsidP="001B22FB">
      <w:pPr>
        <w:shd w:val="clear" w:color="auto" w:fill="FFFFFF"/>
        <w:suppressAutoHyphens/>
        <w:autoSpaceDN w:val="0"/>
        <w:ind w:firstLine="851"/>
        <w:jc w:val="both"/>
        <w:textAlignment w:val="baseline"/>
        <w:rPr>
          <w:color w:val="000000"/>
          <w:sz w:val="28"/>
          <w:szCs w:val="28"/>
        </w:rPr>
      </w:pPr>
      <w:r w:rsidRPr="00F06E71">
        <w:rPr>
          <w:color w:val="000000"/>
          <w:kern w:val="3"/>
          <w:sz w:val="28"/>
          <w:szCs w:val="28"/>
        </w:rPr>
        <w:t xml:space="preserve">Все педагоги и ученики школ зарегистрированы на данном ресурсе. В рамках этого проекта предоставляется бесплатный полный доступ ко всем заданиям по предметам школьной программы. </w:t>
      </w:r>
    </w:p>
    <w:p w:rsidR="00DC61ED" w:rsidRPr="00F06E71" w:rsidRDefault="00DC61ED" w:rsidP="001B22FB">
      <w:pPr>
        <w:ind w:firstLine="851"/>
        <w:jc w:val="both"/>
        <w:rPr>
          <w:rFonts w:eastAsia="Calibri"/>
          <w:sz w:val="28"/>
          <w:szCs w:val="28"/>
        </w:rPr>
      </w:pPr>
      <w:r w:rsidRPr="00F06E71">
        <w:rPr>
          <w:rFonts w:eastAsia="Calibri"/>
          <w:sz w:val="28"/>
          <w:szCs w:val="28"/>
          <w:shd w:val="clear" w:color="auto" w:fill="FFFFFF"/>
        </w:rPr>
        <w:t xml:space="preserve">Проекты </w:t>
      </w:r>
      <w:r w:rsidR="009B484E">
        <w:rPr>
          <w:rFonts w:eastAsia="Calibri"/>
          <w:sz w:val="28"/>
          <w:szCs w:val="28"/>
          <w:shd w:val="clear" w:color="auto" w:fill="FFFFFF"/>
        </w:rPr>
        <w:t>«</w:t>
      </w:r>
      <w:r w:rsidRPr="00F06E71">
        <w:rPr>
          <w:rFonts w:eastAsia="Calibri"/>
          <w:sz w:val="28"/>
          <w:szCs w:val="28"/>
          <w:shd w:val="clear" w:color="auto" w:fill="FFFFFF"/>
        </w:rPr>
        <w:t>Социальная активность</w:t>
      </w:r>
      <w:r w:rsidR="009B484E">
        <w:rPr>
          <w:rFonts w:eastAsia="Calibri"/>
          <w:sz w:val="28"/>
          <w:szCs w:val="28"/>
          <w:shd w:val="clear" w:color="auto" w:fill="FFFFFF"/>
        </w:rPr>
        <w:t>»</w:t>
      </w:r>
      <w:r w:rsidRPr="00F06E71">
        <w:rPr>
          <w:rFonts w:eastAsia="Calibri"/>
          <w:sz w:val="28"/>
          <w:szCs w:val="28"/>
          <w:shd w:val="clear" w:color="auto" w:fill="FFFFFF"/>
        </w:rPr>
        <w:t xml:space="preserve"> и «Патриотическое воспитание» тесно связаны между собой. Их задача </w:t>
      </w:r>
      <w:r w:rsidR="00173198">
        <w:rPr>
          <w:rFonts w:eastAsia="Calibri"/>
          <w:sz w:val="28"/>
          <w:szCs w:val="28"/>
          <w:shd w:val="clear" w:color="auto" w:fill="FFFFFF"/>
        </w:rPr>
        <w:t>–</w:t>
      </w:r>
      <w:r w:rsidR="008C65EB">
        <w:rPr>
          <w:rFonts w:eastAsia="Calibri"/>
          <w:sz w:val="28"/>
          <w:szCs w:val="28"/>
          <w:shd w:val="clear" w:color="auto" w:fill="FFFFFF"/>
        </w:rPr>
        <w:t xml:space="preserve"> </w:t>
      </w:r>
      <w:r w:rsidRPr="00F06E71">
        <w:rPr>
          <w:rFonts w:eastAsia="Calibri"/>
          <w:sz w:val="28"/>
          <w:szCs w:val="28"/>
          <w:shd w:val="clear" w:color="auto" w:fill="FFFFFF"/>
        </w:rPr>
        <w:t>воспитать активного гражданина, поддерживать и развивать добровольчество, волонтерство</w:t>
      </w:r>
      <w:r w:rsidR="00977CE9">
        <w:rPr>
          <w:rFonts w:eastAsia="Calibri"/>
          <w:sz w:val="28"/>
          <w:szCs w:val="28"/>
          <w:shd w:val="clear" w:color="auto" w:fill="FFFFFF"/>
        </w:rPr>
        <w:t xml:space="preserve"> в образовательных организациях</w:t>
      </w:r>
      <w:r w:rsidRPr="00F06E71">
        <w:rPr>
          <w:rFonts w:eastAsia="Calibri"/>
          <w:sz w:val="28"/>
          <w:szCs w:val="28"/>
          <w:shd w:val="clear" w:color="auto" w:fill="FFFFFF"/>
        </w:rPr>
        <w:t xml:space="preserve"> и за их пределами.</w:t>
      </w:r>
    </w:p>
    <w:p w:rsidR="00DC61ED" w:rsidRPr="00F06E71" w:rsidRDefault="00DC61ED" w:rsidP="001B22FB">
      <w:pPr>
        <w:ind w:firstLine="851"/>
        <w:jc w:val="both"/>
        <w:rPr>
          <w:color w:val="000000"/>
          <w:sz w:val="28"/>
          <w:szCs w:val="28"/>
        </w:rPr>
      </w:pPr>
      <w:r w:rsidRPr="00F06E71">
        <w:rPr>
          <w:color w:val="000000"/>
          <w:sz w:val="28"/>
          <w:szCs w:val="28"/>
        </w:rPr>
        <w:t>Министерством просвещения принята единая пр</w:t>
      </w:r>
      <w:r w:rsidR="00977CE9">
        <w:rPr>
          <w:color w:val="000000"/>
          <w:sz w:val="28"/>
          <w:szCs w:val="28"/>
        </w:rPr>
        <w:t xml:space="preserve">ограмма воспитания, включающая </w:t>
      </w:r>
      <w:r w:rsidRPr="00F06E71">
        <w:rPr>
          <w:color w:val="000000"/>
          <w:sz w:val="28"/>
          <w:szCs w:val="28"/>
        </w:rPr>
        <w:t xml:space="preserve">в том числе единый календарь событий. С 1 сентября реализуется цикл внеурочных занятий «Разговоры о важном», проведение церемоний поднятия Государственного флага и исполнения Государственного гимна. </w:t>
      </w:r>
    </w:p>
    <w:p w:rsidR="00DC61ED" w:rsidRPr="00F06E71" w:rsidRDefault="00DC61ED" w:rsidP="009B484E">
      <w:pPr>
        <w:ind w:firstLine="851"/>
        <w:jc w:val="both"/>
        <w:rPr>
          <w:rFonts w:eastAsia="Calibri"/>
          <w:sz w:val="28"/>
          <w:szCs w:val="28"/>
          <w:lang w:eastAsia="en-US"/>
        </w:rPr>
      </w:pPr>
      <w:r w:rsidRPr="00F06E71">
        <w:rPr>
          <w:sz w:val="28"/>
          <w:szCs w:val="28"/>
        </w:rPr>
        <w:t>Тесное сотрудничество веде</w:t>
      </w:r>
      <w:r w:rsidR="0038045D">
        <w:rPr>
          <w:sz w:val="28"/>
          <w:szCs w:val="28"/>
        </w:rPr>
        <w:t>тся</w:t>
      </w:r>
      <w:r w:rsidRPr="00F06E71">
        <w:rPr>
          <w:sz w:val="28"/>
          <w:szCs w:val="28"/>
        </w:rPr>
        <w:t xml:space="preserve"> с </w:t>
      </w:r>
      <w:r w:rsidRPr="00F06E71">
        <w:rPr>
          <w:rFonts w:eastAsia="Calibri"/>
          <w:sz w:val="28"/>
          <w:szCs w:val="28"/>
          <w:lang w:eastAsia="en-US"/>
        </w:rPr>
        <w:t>образовательными организациями Володарского района Донецкой Народной Республики.</w:t>
      </w:r>
      <w:r w:rsidR="003702F5">
        <w:rPr>
          <w:rFonts w:eastAsia="Calibri"/>
          <w:sz w:val="28"/>
          <w:szCs w:val="28"/>
          <w:lang w:eastAsia="en-US"/>
        </w:rPr>
        <w:t xml:space="preserve"> </w:t>
      </w:r>
      <w:r w:rsidRPr="00F06E71">
        <w:rPr>
          <w:color w:val="000000"/>
          <w:sz w:val="28"/>
          <w:szCs w:val="28"/>
        </w:rPr>
        <w:t xml:space="preserve">Две школы и три детских сада </w:t>
      </w:r>
      <w:r w:rsidRPr="00F06E71">
        <w:rPr>
          <w:sz w:val="28"/>
          <w:szCs w:val="28"/>
        </w:rPr>
        <w:t xml:space="preserve">нашего города </w:t>
      </w:r>
      <w:r w:rsidRPr="00F06E71">
        <w:rPr>
          <w:rFonts w:eastAsia="Calibri"/>
          <w:sz w:val="28"/>
          <w:szCs w:val="28"/>
          <w:lang w:eastAsia="en-US"/>
        </w:rPr>
        <w:t xml:space="preserve">закреплены за образовательными организациями вновь присоединенных регионов. К началу учебного года был организован сбор дошкольной и школьной литературы в рамках акции «Книги </w:t>
      </w:r>
      <w:r w:rsidR="00173198">
        <w:rPr>
          <w:rFonts w:eastAsia="Calibri"/>
          <w:sz w:val="28"/>
          <w:szCs w:val="28"/>
          <w:lang w:eastAsia="en-US"/>
        </w:rPr>
        <w:t>–</w:t>
      </w:r>
      <w:r w:rsidR="008C65EB">
        <w:rPr>
          <w:rFonts w:eastAsia="Calibri"/>
          <w:sz w:val="28"/>
          <w:szCs w:val="28"/>
          <w:lang w:eastAsia="en-US"/>
        </w:rPr>
        <w:t xml:space="preserve"> </w:t>
      </w:r>
      <w:r w:rsidRPr="00F06E71">
        <w:rPr>
          <w:rFonts w:eastAsia="Calibri"/>
          <w:sz w:val="28"/>
          <w:szCs w:val="28"/>
          <w:lang w:eastAsia="en-US"/>
        </w:rPr>
        <w:t xml:space="preserve">Донбассу». </w:t>
      </w:r>
    </w:p>
    <w:p w:rsidR="00DC61ED" w:rsidRPr="00F06E71" w:rsidRDefault="00567F51" w:rsidP="00DF6C4D">
      <w:pPr>
        <w:shd w:val="clear" w:color="auto" w:fill="FFFFFF"/>
        <w:ind w:firstLine="851"/>
        <w:jc w:val="both"/>
        <w:textAlignment w:val="baseline"/>
        <w:rPr>
          <w:sz w:val="28"/>
          <w:szCs w:val="28"/>
        </w:rPr>
      </w:pPr>
      <w:r>
        <w:rPr>
          <w:sz w:val="28"/>
          <w:szCs w:val="28"/>
        </w:rPr>
        <w:t>Продолжается</w:t>
      </w:r>
      <w:r w:rsidR="00DC61ED" w:rsidRPr="00F06E71">
        <w:rPr>
          <w:sz w:val="28"/>
          <w:szCs w:val="28"/>
        </w:rPr>
        <w:t xml:space="preserve"> работ</w:t>
      </w:r>
      <w:r>
        <w:rPr>
          <w:sz w:val="28"/>
          <w:szCs w:val="28"/>
        </w:rPr>
        <w:t>а</w:t>
      </w:r>
      <w:r w:rsidR="00DC61ED" w:rsidRPr="00F06E71">
        <w:rPr>
          <w:sz w:val="28"/>
          <w:szCs w:val="28"/>
        </w:rPr>
        <w:t xml:space="preserve"> по развитию кадетского движения. </w:t>
      </w:r>
      <w:r w:rsidR="00DC61ED" w:rsidRPr="00F06E71">
        <w:rPr>
          <w:bCs/>
          <w:kern w:val="36"/>
          <w:sz w:val="28"/>
          <w:szCs w:val="28"/>
        </w:rPr>
        <w:t xml:space="preserve">В пяти школах </w:t>
      </w:r>
      <w:r w:rsidR="00F047FB">
        <w:rPr>
          <w:bCs/>
          <w:kern w:val="36"/>
          <w:sz w:val="28"/>
          <w:szCs w:val="28"/>
        </w:rPr>
        <w:t xml:space="preserve">- </w:t>
      </w:r>
      <w:r w:rsidR="00DC61ED" w:rsidRPr="00F06E71">
        <w:rPr>
          <w:bCs/>
          <w:kern w:val="36"/>
          <w:sz w:val="28"/>
          <w:szCs w:val="28"/>
        </w:rPr>
        <w:t>№1, 8, 12, 23, 24 создан</w:t>
      </w:r>
      <w:r w:rsidR="00F047FB">
        <w:rPr>
          <w:bCs/>
          <w:kern w:val="36"/>
          <w:sz w:val="28"/>
          <w:szCs w:val="28"/>
        </w:rPr>
        <w:t>о</w:t>
      </w:r>
      <w:r w:rsidR="00DC61ED" w:rsidRPr="00F06E71">
        <w:rPr>
          <w:bCs/>
          <w:kern w:val="36"/>
          <w:sz w:val="28"/>
          <w:szCs w:val="28"/>
        </w:rPr>
        <w:t xml:space="preserve"> 37 кадетских классов, из которых </w:t>
      </w:r>
      <w:r w:rsidR="00173198">
        <w:rPr>
          <w:bCs/>
          <w:kern w:val="36"/>
          <w:sz w:val="28"/>
          <w:szCs w:val="28"/>
        </w:rPr>
        <w:t>–</w:t>
      </w:r>
      <w:r w:rsidR="008C65EB">
        <w:rPr>
          <w:bCs/>
          <w:kern w:val="36"/>
          <w:sz w:val="28"/>
          <w:szCs w:val="28"/>
        </w:rPr>
        <w:t xml:space="preserve"> </w:t>
      </w:r>
      <w:r w:rsidR="00DC61ED" w:rsidRPr="00F06E71">
        <w:rPr>
          <w:bCs/>
          <w:kern w:val="36"/>
          <w:sz w:val="28"/>
          <w:szCs w:val="28"/>
        </w:rPr>
        <w:t>5 казачьих, 2 класса лесных кадет</w:t>
      </w:r>
      <w:r w:rsidR="00F047FB">
        <w:rPr>
          <w:bCs/>
          <w:kern w:val="36"/>
          <w:sz w:val="28"/>
          <w:szCs w:val="28"/>
        </w:rPr>
        <w:t>ов</w:t>
      </w:r>
      <w:r w:rsidR="00DC61ED" w:rsidRPr="00F06E71">
        <w:rPr>
          <w:bCs/>
          <w:kern w:val="36"/>
          <w:sz w:val="28"/>
          <w:szCs w:val="28"/>
        </w:rPr>
        <w:t>, в которых 969 кадет</w:t>
      </w:r>
      <w:r w:rsidR="00F047FB">
        <w:rPr>
          <w:bCs/>
          <w:kern w:val="36"/>
          <w:sz w:val="28"/>
          <w:szCs w:val="28"/>
        </w:rPr>
        <w:t>ов</w:t>
      </w:r>
      <w:r w:rsidR="00DC61ED" w:rsidRPr="00F06E71">
        <w:rPr>
          <w:bCs/>
          <w:kern w:val="36"/>
          <w:sz w:val="28"/>
          <w:szCs w:val="28"/>
        </w:rPr>
        <w:t xml:space="preserve"> обуча</w:t>
      </w:r>
      <w:r w:rsidR="00F047FB">
        <w:rPr>
          <w:bCs/>
          <w:kern w:val="36"/>
          <w:sz w:val="28"/>
          <w:szCs w:val="28"/>
        </w:rPr>
        <w:t>ю</w:t>
      </w:r>
      <w:r w:rsidR="00DC61ED" w:rsidRPr="00F06E71">
        <w:rPr>
          <w:bCs/>
          <w:kern w:val="36"/>
          <w:sz w:val="28"/>
          <w:szCs w:val="28"/>
        </w:rPr>
        <w:t xml:space="preserve">тся в рамках учебной образовательной программы. </w:t>
      </w:r>
    </w:p>
    <w:p w:rsidR="00DC61ED" w:rsidRPr="00F06E71" w:rsidRDefault="00DC61ED" w:rsidP="00DF6C4D">
      <w:pPr>
        <w:pBdr>
          <w:bottom w:val="single" w:sz="4" w:space="31" w:color="FFFFFF"/>
        </w:pBdr>
        <w:tabs>
          <w:tab w:val="num" w:pos="0"/>
          <w:tab w:val="left" w:pos="540"/>
        </w:tabs>
        <w:ind w:firstLine="851"/>
        <w:jc w:val="both"/>
        <w:rPr>
          <w:bCs/>
          <w:kern w:val="36"/>
          <w:sz w:val="28"/>
          <w:szCs w:val="28"/>
        </w:rPr>
      </w:pPr>
      <w:r w:rsidRPr="00F06E71">
        <w:rPr>
          <w:bCs/>
          <w:kern w:val="36"/>
          <w:sz w:val="28"/>
          <w:szCs w:val="28"/>
        </w:rPr>
        <w:t>386 старшеклассников проходят плановую комплексную допризывную подготовку под руководством одиннадцати преподавателей</w:t>
      </w:r>
      <w:r w:rsidR="000B4095">
        <w:rPr>
          <w:bCs/>
          <w:kern w:val="36"/>
          <w:sz w:val="28"/>
          <w:szCs w:val="28"/>
        </w:rPr>
        <w:t>-</w:t>
      </w:r>
      <w:r w:rsidRPr="00F06E71">
        <w:rPr>
          <w:bCs/>
          <w:kern w:val="36"/>
          <w:sz w:val="28"/>
          <w:szCs w:val="28"/>
        </w:rPr>
        <w:t xml:space="preserve">организаторов по основам безопасности жизнедеятельности. </w:t>
      </w:r>
      <w:r w:rsidRPr="00F06E71">
        <w:rPr>
          <w:sz w:val="28"/>
          <w:szCs w:val="28"/>
        </w:rPr>
        <w:t xml:space="preserve">С 1 сентября 2022 года на базе </w:t>
      </w:r>
      <w:r w:rsidR="00DF6C4D">
        <w:rPr>
          <w:sz w:val="28"/>
          <w:szCs w:val="28"/>
        </w:rPr>
        <w:t xml:space="preserve">4 </w:t>
      </w:r>
      <w:r w:rsidRPr="00F06E71">
        <w:rPr>
          <w:sz w:val="28"/>
          <w:szCs w:val="28"/>
        </w:rPr>
        <w:t>школ начали работу классы правоохранительной направленности.</w:t>
      </w:r>
    </w:p>
    <w:p w:rsidR="00DC61ED" w:rsidRPr="00F06E71" w:rsidRDefault="00DC61ED" w:rsidP="00DF6C4D">
      <w:pPr>
        <w:pBdr>
          <w:bottom w:val="single" w:sz="4" w:space="31" w:color="FFFFFF"/>
        </w:pBdr>
        <w:tabs>
          <w:tab w:val="num" w:pos="0"/>
          <w:tab w:val="left" w:pos="540"/>
        </w:tabs>
        <w:ind w:firstLine="851"/>
        <w:jc w:val="both"/>
        <w:rPr>
          <w:bCs/>
          <w:kern w:val="36"/>
          <w:sz w:val="28"/>
          <w:szCs w:val="28"/>
        </w:rPr>
      </w:pPr>
      <w:r w:rsidRPr="00567F51">
        <w:rPr>
          <w:bCs/>
          <w:kern w:val="36"/>
          <w:sz w:val="28"/>
          <w:szCs w:val="28"/>
        </w:rPr>
        <w:t>Функционируют четыре военно</w:t>
      </w:r>
      <w:r w:rsidR="000B4095">
        <w:rPr>
          <w:bCs/>
          <w:kern w:val="36"/>
          <w:sz w:val="28"/>
          <w:szCs w:val="28"/>
        </w:rPr>
        <w:t>-</w:t>
      </w:r>
      <w:r w:rsidRPr="00567F51">
        <w:rPr>
          <w:bCs/>
          <w:kern w:val="36"/>
          <w:sz w:val="28"/>
          <w:szCs w:val="28"/>
        </w:rPr>
        <w:t>патриотических клуба для старшеклассников.</w:t>
      </w:r>
    </w:p>
    <w:p w:rsidR="00DC61ED" w:rsidRPr="00F06E71" w:rsidRDefault="00DC61ED" w:rsidP="00DF6C4D">
      <w:pPr>
        <w:pBdr>
          <w:bottom w:val="single" w:sz="4" w:space="31" w:color="FFFFFF"/>
        </w:pBdr>
        <w:tabs>
          <w:tab w:val="num" w:pos="0"/>
          <w:tab w:val="left" w:pos="540"/>
        </w:tabs>
        <w:ind w:firstLine="851"/>
        <w:jc w:val="both"/>
        <w:rPr>
          <w:bCs/>
          <w:kern w:val="36"/>
          <w:sz w:val="28"/>
          <w:szCs w:val="28"/>
        </w:rPr>
      </w:pPr>
      <w:r w:rsidRPr="00F06E71">
        <w:rPr>
          <w:bCs/>
          <w:kern w:val="36"/>
          <w:sz w:val="28"/>
          <w:szCs w:val="28"/>
        </w:rPr>
        <w:t>Во всех ОО созданы и активно работают</w:t>
      </w:r>
      <w:r w:rsidR="00DF6C4D">
        <w:rPr>
          <w:bCs/>
          <w:kern w:val="36"/>
          <w:sz w:val="28"/>
          <w:szCs w:val="28"/>
        </w:rPr>
        <w:t xml:space="preserve"> школьные </w:t>
      </w:r>
      <w:r w:rsidRPr="00F06E71">
        <w:rPr>
          <w:bCs/>
          <w:kern w:val="36"/>
          <w:sz w:val="28"/>
          <w:szCs w:val="28"/>
        </w:rPr>
        <w:t>театры</w:t>
      </w:r>
      <w:r w:rsidR="00DF6C4D">
        <w:rPr>
          <w:bCs/>
          <w:kern w:val="36"/>
          <w:sz w:val="28"/>
          <w:szCs w:val="28"/>
        </w:rPr>
        <w:t>,</w:t>
      </w:r>
      <w:r w:rsidRPr="00F06E71">
        <w:rPr>
          <w:bCs/>
          <w:kern w:val="36"/>
          <w:sz w:val="28"/>
          <w:szCs w:val="28"/>
        </w:rPr>
        <w:t xml:space="preserve"> службы примирения</w:t>
      </w:r>
      <w:r w:rsidR="00DF6C4D">
        <w:rPr>
          <w:bCs/>
          <w:kern w:val="36"/>
          <w:sz w:val="28"/>
          <w:szCs w:val="28"/>
        </w:rPr>
        <w:t>,</w:t>
      </w:r>
      <w:r w:rsidRPr="00F06E71">
        <w:rPr>
          <w:bCs/>
          <w:kern w:val="36"/>
          <w:sz w:val="28"/>
          <w:szCs w:val="28"/>
        </w:rPr>
        <w:t xml:space="preserve"> спортивные клубы.</w:t>
      </w:r>
    </w:p>
    <w:p w:rsidR="00DC61ED" w:rsidRPr="00F06E71" w:rsidRDefault="00DC61ED" w:rsidP="00B71998">
      <w:pPr>
        <w:pBdr>
          <w:bottom w:val="single" w:sz="4" w:space="31" w:color="FFFFFF"/>
        </w:pBdr>
        <w:tabs>
          <w:tab w:val="num" w:pos="0"/>
          <w:tab w:val="left" w:pos="540"/>
        </w:tabs>
        <w:ind w:firstLine="851"/>
        <w:jc w:val="both"/>
        <w:rPr>
          <w:bCs/>
          <w:kern w:val="36"/>
          <w:sz w:val="28"/>
          <w:szCs w:val="28"/>
        </w:rPr>
      </w:pPr>
      <w:r w:rsidRPr="00F06E71">
        <w:rPr>
          <w:bCs/>
          <w:kern w:val="36"/>
          <w:sz w:val="28"/>
          <w:szCs w:val="28"/>
        </w:rPr>
        <w:t xml:space="preserve">В образовательных организациях </w:t>
      </w:r>
      <w:r w:rsidRPr="00567F51">
        <w:rPr>
          <w:bCs/>
          <w:kern w:val="36"/>
          <w:sz w:val="28"/>
          <w:szCs w:val="28"/>
        </w:rPr>
        <w:t>№1, 5, 12, 15, 17, 23, 24, 97</w:t>
      </w:r>
      <w:r w:rsidRPr="00F06E71">
        <w:rPr>
          <w:bCs/>
          <w:kern w:val="36"/>
          <w:sz w:val="28"/>
          <w:szCs w:val="28"/>
        </w:rPr>
        <w:t xml:space="preserve"> работают школьные музеи, творческие хореографические коллективы </w:t>
      </w:r>
      <w:r w:rsidRPr="00567F51">
        <w:rPr>
          <w:bCs/>
          <w:kern w:val="36"/>
          <w:sz w:val="28"/>
          <w:szCs w:val="28"/>
        </w:rPr>
        <w:t>(ОУ №10, 24, ДЮЦ)</w:t>
      </w:r>
      <w:r w:rsidRPr="00F06E71">
        <w:rPr>
          <w:bCs/>
          <w:kern w:val="36"/>
          <w:sz w:val="28"/>
          <w:szCs w:val="28"/>
        </w:rPr>
        <w:t xml:space="preserve">, литературные клубы, медиацентры, спортивные секции </w:t>
      </w:r>
      <w:r w:rsidRPr="00567F51">
        <w:rPr>
          <w:bCs/>
          <w:kern w:val="36"/>
          <w:sz w:val="28"/>
          <w:szCs w:val="28"/>
        </w:rPr>
        <w:t>(во всех ОО города)</w:t>
      </w:r>
      <w:r w:rsidRPr="00F06E71">
        <w:rPr>
          <w:bCs/>
          <w:kern w:val="36"/>
          <w:sz w:val="28"/>
          <w:szCs w:val="28"/>
        </w:rPr>
        <w:t xml:space="preserve">. </w:t>
      </w:r>
    </w:p>
    <w:p w:rsidR="008B2938" w:rsidRDefault="00DC61ED" w:rsidP="008B2938">
      <w:pPr>
        <w:pBdr>
          <w:bottom w:val="single" w:sz="4" w:space="31" w:color="FFFFFF"/>
        </w:pBdr>
        <w:tabs>
          <w:tab w:val="num" w:pos="0"/>
          <w:tab w:val="left" w:pos="540"/>
        </w:tabs>
        <w:ind w:firstLine="851"/>
        <w:jc w:val="both"/>
        <w:rPr>
          <w:bCs/>
          <w:kern w:val="36"/>
          <w:sz w:val="28"/>
          <w:szCs w:val="28"/>
        </w:rPr>
      </w:pPr>
      <w:r w:rsidRPr="00F06E71">
        <w:rPr>
          <w:bCs/>
          <w:kern w:val="36"/>
          <w:sz w:val="28"/>
          <w:szCs w:val="28"/>
        </w:rPr>
        <w:t xml:space="preserve">В каждом </w:t>
      </w:r>
      <w:r w:rsidR="00557BBA">
        <w:rPr>
          <w:bCs/>
          <w:kern w:val="36"/>
          <w:sz w:val="28"/>
          <w:szCs w:val="28"/>
        </w:rPr>
        <w:t>обще</w:t>
      </w:r>
      <w:r w:rsidRPr="00F06E71">
        <w:rPr>
          <w:bCs/>
          <w:kern w:val="36"/>
          <w:sz w:val="28"/>
          <w:szCs w:val="28"/>
        </w:rPr>
        <w:t xml:space="preserve">образовательном учреждении города созданы добровольческие отряды (12 отрядов, 345 добровольцев), 3985 обучающихся являются активистами Российского движения школьников (РДШ), 900 обучающихся являются </w:t>
      </w:r>
      <w:r w:rsidR="00B966FC">
        <w:rPr>
          <w:bCs/>
          <w:kern w:val="36"/>
          <w:sz w:val="28"/>
          <w:szCs w:val="28"/>
        </w:rPr>
        <w:t>ю</w:t>
      </w:r>
      <w:r w:rsidRPr="00F06E71">
        <w:rPr>
          <w:bCs/>
          <w:kern w:val="36"/>
          <w:sz w:val="28"/>
          <w:szCs w:val="28"/>
        </w:rPr>
        <w:t>нармейцами, 848 школьников 1</w:t>
      </w:r>
      <w:r w:rsidR="00173198">
        <w:rPr>
          <w:bCs/>
          <w:kern w:val="36"/>
          <w:sz w:val="28"/>
          <w:szCs w:val="28"/>
        </w:rPr>
        <w:t xml:space="preserve">– </w:t>
      </w:r>
      <w:r w:rsidRPr="00F06E71">
        <w:rPr>
          <w:bCs/>
          <w:kern w:val="36"/>
          <w:sz w:val="28"/>
          <w:szCs w:val="28"/>
        </w:rPr>
        <w:t>4 классов вст</w:t>
      </w:r>
      <w:r w:rsidR="008B2938">
        <w:rPr>
          <w:bCs/>
          <w:kern w:val="36"/>
          <w:sz w:val="28"/>
          <w:szCs w:val="28"/>
        </w:rPr>
        <w:t>упили в ряды «Орлята России».</w:t>
      </w:r>
      <w:r w:rsidR="005A72B4">
        <w:rPr>
          <w:bCs/>
          <w:kern w:val="36"/>
          <w:sz w:val="28"/>
          <w:szCs w:val="28"/>
        </w:rPr>
        <w:t xml:space="preserve"> </w:t>
      </w:r>
    </w:p>
    <w:p w:rsidR="00DC61ED" w:rsidRPr="008B2938" w:rsidRDefault="00DC61ED" w:rsidP="008B2938">
      <w:pPr>
        <w:pBdr>
          <w:bottom w:val="single" w:sz="4" w:space="31" w:color="FFFFFF"/>
        </w:pBdr>
        <w:tabs>
          <w:tab w:val="num" w:pos="0"/>
          <w:tab w:val="left" w:pos="540"/>
        </w:tabs>
        <w:ind w:firstLine="851"/>
        <w:jc w:val="both"/>
        <w:rPr>
          <w:bCs/>
          <w:kern w:val="36"/>
          <w:sz w:val="28"/>
          <w:szCs w:val="28"/>
        </w:rPr>
      </w:pPr>
      <w:r w:rsidRPr="00F06E71">
        <w:rPr>
          <w:sz w:val="28"/>
          <w:szCs w:val="28"/>
          <w:shd w:val="clear" w:color="auto" w:fill="FFFFFF"/>
        </w:rPr>
        <w:t xml:space="preserve">В каждой школе </w:t>
      </w:r>
      <w:r w:rsidRPr="00F06E71">
        <w:rPr>
          <w:sz w:val="28"/>
          <w:szCs w:val="28"/>
        </w:rPr>
        <w:t>открываются ячейки Российского движения детей и молодежи «Движение Первых»</w:t>
      </w:r>
      <w:r w:rsidRPr="00F06E71">
        <w:rPr>
          <w:sz w:val="28"/>
          <w:szCs w:val="28"/>
          <w:shd w:val="clear" w:color="auto" w:fill="FFFFFF"/>
        </w:rPr>
        <w:t xml:space="preserve">, которое представляет собой эволюцию РДШ, </w:t>
      </w:r>
      <w:r w:rsidR="00B966FC">
        <w:rPr>
          <w:sz w:val="28"/>
          <w:szCs w:val="28"/>
          <w:shd w:val="clear" w:color="auto" w:fill="FFFFFF"/>
        </w:rPr>
        <w:lastRenderedPageBreak/>
        <w:t>Юнарми</w:t>
      </w:r>
      <w:r w:rsidRPr="00F06E71">
        <w:rPr>
          <w:sz w:val="28"/>
          <w:szCs w:val="28"/>
          <w:shd w:val="clear" w:color="auto" w:fill="FFFFFF"/>
        </w:rPr>
        <w:t>, конкурса «Большая перемена» и т.д. В каждой школе работает Центр детских инициатив и советник по воспитанию.</w:t>
      </w:r>
    </w:p>
    <w:p w:rsidR="00DC61ED" w:rsidRPr="00F06E71" w:rsidRDefault="00DC61ED" w:rsidP="008B2938">
      <w:pPr>
        <w:pBdr>
          <w:bottom w:val="single" w:sz="4" w:space="31" w:color="FFFFFF"/>
        </w:pBdr>
        <w:tabs>
          <w:tab w:val="num" w:pos="0"/>
          <w:tab w:val="left" w:pos="540"/>
        </w:tabs>
        <w:ind w:firstLine="851"/>
        <w:jc w:val="both"/>
        <w:rPr>
          <w:bCs/>
          <w:kern w:val="36"/>
          <w:sz w:val="28"/>
          <w:szCs w:val="28"/>
        </w:rPr>
      </w:pPr>
      <w:r w:rsidRPr="00F06E71">
        <w:rPr>
          <w:sz w:val="28"/>
          <w:szCs w:val="28"/>
        </w:rPr>
        <w:t xml:space="preserve">Третий год в образовательных учреждениях реализуется </w:t>
      </w:r>
      <w:r w:rsidRPr="00F06E71">
        <w:rPr>
          <w:bCs/>
          <w:sz w:val="28"/>
          <w:szCs w:val="28"/>
        </w:rPr>
        <w:t>социально</w:t>
      </w:r>
      <w:r w:rsidR="00173198">
        <w:rPr>
          <w:bCs/>
          <w:sz w:val="28"/>
          <w:szCs w:val="28"/>
        </w:rPr>
        <w:t xml:space="preserve">– </w:t>
      </w:r>
      <w:r w:rsidRPr="00F06E71">
        <w:rPr>
          <w:bCs/>
          <w:sz w:val="28"/>
          <w:szCs w:val="28"/>
        </w:rPr>
        <w:t xml:space="preserve">значимый проект </w:t>
      </w:r>
      <w:r w:rsidR="00173198">
        <w:rPr>
          <w:sz w:val="28"/>
          <w:szCs w:val="28"/>
        </w:rPr>
        <w:t>–</w:t>
      </w:r>
      <w:r w:rsidR="008C65EB">
        <w:rPr>
          <w:sz w:val="28"/>
          <w:szCs w:val="28"/>
        </w:rPr>
        <w:t xml:space="preserve"> </w:t>
      </w:r>
      <w:r w:rsidRPr="00F06E71">
        <w:rPr>
          <w:sz w:val="28"/>
          <w:szCs w:val="28"/>
        </w:rPr>
        <w:t>кружевоплетение</w:t>
      </w:r>
      <w:r w:rsidRPr="00F06E71">
        <w:rPr>
          <w:bCs/>
          <w:sz w:val="28"/>
          <w:szCs w:val="28"/>
        </w:rPr>
        <w:t>, который направлен на поддержку и развитие елецкого промысла.</w:t>
      </w:r>
    </w:p>
    <w:p w:rsidR="00B4720D" w:rsidRDefault="00DC61ED" w:rsidP="008B2938">
      <w:pPr>
        <w:pBdr>
          <w:bottom w:val="single" w:sz="4" w:space="31" w:color="FFFFFF"/>
        </w:pBdr>
        <w:tabs>
          <w:tab w:val="num" w:pos="0"/>
          <w:tab w:val="left" w:pos="540"/>
        </w:tabs>
        <w:ind w:firstLine="851"/>
        <w:jc w:val="both"/>
        <w:rPr>
          <w:rFonts w:eastAsia="Calibri"/>
          <w:color w:val="000000"/>
          <w:sz w:val="28"/>
          <w:szCs w:val="28"/>
          <w:lang w:eastAsia="en-US"/>
        </w:rPr>
      </w:pPr>
      <w:r w:rsidRPr="00F06E71">
        <w:rPr>
          <w:rFonts w:eastAsia="Calibri"/>
          <w:color w:val="000000"/>
          <w:sz w:val="28"/>
          <w:szCs w:val="28"/>
          <w:lang w:eastAsia="en-US"/>
        </w:rPr>
        <w:t xml:space="preserve">Укрепление здоровья школьников </w:t>
      </w:r>
      <w:r w:rsidR="00173198">
        <w:rPr>
          <w:rFonts w:eastAsia="Calibri"/>
          <w:color w:val="000000"/>
          <w:sz w:val="28"/>
          <w:szCs w:val="28"/>
          <w:lang w:eastAsia="en-US"/>
        </w:rPr>
        <w:t>–</w:t>
      </w:r>
      <w:r w:rsidR="008C65EB">
        <w:rPr>
          <w:rFonts w:eastAsia="Calibri"/>
          <w:color w:val="000000"/>
          <w:sz w:val="28"/>
          <w:szCs w:val="28"/>
          <w:lang w:eastAsia="en-US"/>
        </w:rPr>
        <w:t xml:space="preserve"> </w:t>
      </w:r>
      <w:r w:rsidRPr="00F06E71">
        <w:rPr>
          <w:rFonts w:eastAsia="Calibri"/>
          <w:color w:val="000000"/>
          <w:sz w:val="28"/>
          <w:szCs w:val="28"/>
          <w:lang w:eastAsia="en-US"/>
        </w:rPr>
        <w:t>важная задача муниципальной власти.</w:t>
      </w:r>
    </w:p>
    <w:p w:rsidR="00B4720D" w:rsidRPr="003B127C" w:rsidRDefault="00DC61ED" w:rsidP="008B2938">
      <w:pPr>
        <w:pBdr>
          <w:bottom w:val="single" w:sz="4" w:space="31" w:color="FFFFFF"/>
        </w:pBdr>
        <w:tabs>
          <w:tab w:val="num" w:pos="0"/>
          <w:tab w:val="left" w:pos="540"/>
        </w:tabs>
        <w:ind w:firstLine="851"/>
        <w:jc w:val="both"/>
        <w:rPr>
          <w:color w:val="000000"/>
          <w:sz w:val="28"/>
          <w:szCs w:val="28"/>
        </w:rPr>
      </w:pPr>
      <w:r w:rsidRPr="00F06E71">
        <w:rPr>
          <w:color w:val="000000"/>
          <w:sz w:val="28"/>
          <w:szCs w:val="28"/>
        </w:rPr>
        <w:t>Более 4500 обучающихся в период летних каникул укрепили сво</w:t>
      </w:r>
      <w:r w:rsidR="003B4319">
        <w:rPr>
          <w:color w:val="000000"/>
          <w:sz w:val="28"/>
          <w:szCs w:val="28"/>
        </w:rPr>
        <w:t>е</w:t>
      </w:r>
      <w:r w:rsidRPr="00F06E71">
        <w:rPr>
          <w:color w:val="000000"/>
          <w:sz w:val="28"/>
          <w:szCs w:val="28"/>
        </w:rPr>
        <w:t xml:space="preserve"> здоровье и получили дополнительное образование в 12 оздоровительных лагерях с дневным пребыванием и семи лагерях труда и отдыха. </w:t>
      </w:r>
      <w:r w:rsidRPr="00F06E71">
        <w:rPr>
          <w:color w:val="000000"/>
          <w:sz w:val="28"/>
          <w:szCs w:val="28"/>
          <w:shd w:val="clear" w:color="auto" w:fill="FFFFFF"/>
        </w:rPr>
        <w:t>На базе Детско</w:t>
      </w:r>
      <w:r w:rsidR="00173198">
        <w:rPr>
          <w:color w:val="000000"/>
          <w:sz w:val="28"/>
          <w:szCs w:val="28"/>
          <w:shd w:val="clear" w:color="auto" w:fill="FFFFFF"/>
        </w:rPr>
        <w:t xml:space="preserve">– </w:t>
      </w:r>
      <w:r w:rsidRPr="00F06E71">
        <w:rPr>
          <w:color w:val="000000"/>
          <w:sz w:val="28"/>
          <w:szCs w:val="28"/>
          <w:shd w:val="clear" w:color="auto" w:fill="FFFFFF"/>
        </w:rPr>
        <w:t>юношеского центра имени Б</w:t>
      </w:r>
      <w:r w:rsidR="00F63455">
        <w:rPr>
          <w:color w:val="000000"/>
          <w:sz w:val="28"/>
          <w:szCs w:val="28"/>
          <w:shd w:val="clear" w:color="auto" w:fill="FFFFFF"/>
        </w:rPr>
        <w:t xml:space="preserve">. Г. </w:t>
      </w:r>
      <w:r w:rsidRPr="00F06E71">
        <w:rPr>
          <w:color w:val="000000"/>
          <w:sz w:val="28"/>
          <w:szCs w:val="28"/>
          <w:shd w:val="clear" w:color="auto" w:fill="FFFFFF"/>
        </w:rPr>
        <w:t>Лесюка работали профильные отряды: художественный, спортивно</w:t>
      </w:r>
      <w:r w:rsidR="00173198">
        <w:rPr>
          <w:color w:val="000000"/>
          <w:sz w:val="28"/>
          <w:szCs w:val="28"/>
          <w:shd w:val="clear" w:color="auto" w:fill="FFFFFF"/>
        </w:rPr>
        <w:t xml:space="preserve">– </w:t>
      </w:r>
      <w:r w:rsidRPr="00F06E71">
        <w:rPr>
          <w:color w:val="000000"/>
          <w:sz w:val="28"/>
          <w:szCs w:val="28"/>
          <w:shd w:val="clear" w:color="auto" w:fill="FFFFFF"/>
        </w:rPr>
        <w:t>туристический и военно</w:t>
      </w:r>
      <w:r w:rsidR="006D5815">
        <w:rPr>
          <w:color w:val="000000"/>
          <w:sz w:val="28"/>
          <w:szCs w:val="28"/>
          <w:shd w:val="clear" w:color="auto" w:fill="FFFFFF"/>
        </w:rPr>
        <w:t>-</w:t>
      </w:r>
      <w:r w:rsidRPr="00F06E71">
        <w:rPr>
          <w:color w:val="000000"/>
          <w:sz w:val="28"/>
          <w:szCs w:val="28"/>
          <w:shd w:val="clear" w:color="auto" w:fill="FFFFFF"/>
        </w:rPr>
        <w:t>патриотический.</w:t>
      </w:r>
      <w:r w:rsidR="003702F5">
        <w:rPr>
          <w:color w:val="000000"/>
          <w:sz w:val="28"/>
          <w:szCs w:val="28"/>
          <w:shd w:val="clear" w:color="auto" w:fill="FFFFFF"/>
        </w:rPr>
        <w:t xml:space="preserve"> </w:t>
      </w:r>
      <w:r w:rsidRPr="00F06E71">
        <w:rPr>
          <w:color w:val="000000"/>
          <w:sz w:val="28"/>
          <w:szCs w:val="28"/>
          <w:shd w:val="clear" w:color="auto" w:fill="FFFFFF"/>
        </w:rPr>
        <w:t xml:space="preserve">Юнармейские отряды были открыты на базе </w:t>
      </w:r>
      <w:r w:rsidRPr="003B127C">
        <w:rPr>
          <w:color w:val="000000"/>
          <w:sz w:val="28"/>
          <w:szCs w:val="28"/>
        </w:rPr>
        <w:t>школ №1, №8 и №23, а технические, естественно</w:t>
      </w:r>
      <w:r w:rsidR="009F3215">
        <w:rPr>
          <w:color w:val="000000"/>
          <w:sz w:val="28"/>
          <w:szCs w:val="28"/>
        </w:rPr>
        <w:t>-</w:t>
      </w:r>
      <w:r w:rsidRPr="003B127C">
        <w:rPr>
          <w:color w:val="000000"/>
          <w:sz w:val="28"/>
          <w:szCs w:val="28"/>
        </w:rPr>
        <w:t>научные и социально</w:t>
      </w:r>
      <w:r w:rsidR="009F3215">
        <w:rPr>
          <w:color w:val="000000"/>
          <w:sz w:val="28"/>
          <w:szCs w:val="28"/>
        </w:rPr>
        <w:t>-</w:t>
      </w:r>
      <w:r w:rsidRPr="003B127C">
        <w:rPr>
          <w:color w:val="000000"/>
          <w:sz w:val="28"/>
          <w:szCs w:val="28"/>
        </w:rPr>
        <w:t xml:space="preserve">педагогические </w:t>
      </w:r>
      <w:r w:rsidR="00F8010B">
        <w:rPr>
          <w:color w:val="000000"/>
          <w:sz w:val="28"/>
          <w:szCs w:val="28"/>
        </w:rPr>
        <w:t xml:space="preserve">- </w:t>
      </w:r>
      <w:r w:rsidRPr="003B127C">
        <w:rPr>
          <w:color w:val="000000"/>
          <w:sz w:val="28"/>
          <w:szCs w:val="28"/>
        </w:rPr>
        <w:t>на базе гимназии № 97.</w:t>
      </w:r>
    </w:p>
    <w:p w:rsidR="00B4720D" w:rsidRDefault="00DC61ED" w:rsidP="008B2938">
      <w:pPr>
        <w:pBdr>
          <w:bottom w:val="single" w:sz="4" w:space="31" w:color="FFFFFF"/>
        </w:pBdr>
        <w:tabs>
          <w:tab w:val="num" w:pos="0"/>
          <w:tab w:val="left" w:pos="540"/>
        </w:tabs>
        <w:ind w:firstLine="851"/>
        <w:jc w:val="both"/>
        <w:rPr>
          <w:color w:val="000000"/>
          <w:sz w:val="28"/>
          <w:szCs w:val="28"/>
        </w:rPr>
      </w:pPr>
      <w:r w:rsidRPr="00F06E71">
        <w:rPr>
          <w:color w:val="000000"/>
          <w:sz w:val="28"/>
          <w:szCs w:val="28"/>
        </w:rPr>
        <w:t>Более 1200 елецких школьников отдохнули в течение лета в Детском оздоровительном центре «Белая березка».</w:t>
      </w:r>
    </w:p>
    <w:p w:rsidR="008B2938" w:rsidRDefault="00DC61ED" w:rsidP="008B2938">
      <w:pPr>
        <w:pBdr>
          <w:bottom w:val="single" w:sz="4" w:space="31" w:color="FFFFFF"/>
        </w:pBdr>
        <w:tabs>
          <w:tab w:val="num" w:pos="0"/>
          <w:tab w:val="left" w:pos="540"/>
        </w:tabs>
        <w:ind w:firstLine="851"/>
        <w:jc w:val="both"/>
        <w:rPr>
          <w:rFonts w:eastAsia="Calibri"/>
          <w:color w:val="000000"/>
          <w:sz w:val="28"/>
          <w:szCs w:val="28"/>
          <w:shd w:val="clear" w:color="auto" w:fill="FFFFFF"/>
        </w:rPr>
      </w:pPr>
      <w:r w:rsidRPr="00F06E71">
        <w:rPr>
          <w:rFonts w:eastAsia="Calibri"/>
          <w:color w:val="000000"/>
          <w:sz w:val="28"/>
          <w:szCs w:val="28"/>
          <w:shd w:val="clear" w:color="auto" w:fill="FFFFFF"/>
        </w:rPr>
        <w:t xml:space="preserve">Школа </w:t>
      </w:r>
      <w:r w:rsidR="00173198">
        <w:rPr>
          <w:rFonts w:eastAsia="Calibri"/>
          <w:color w:val="000000"/>
          <w:sz w:val="28"/>
          <w:szCs w:val="28"/>
          <w:shd w:val="clear" w:color="auto" w:fill="FFFFFF"/>
        </w:rPr>
        <w:t>–</w:t>
      </w:r>
      <w:r w:rsidR="008C65EB">
        <w:rPr>
          <w:rFonts w:eastAsia="Calibri"/>
          <w:color w:val="000000"/>
          <w:sz w:val="28"/>
          <w:szCs w:val="28"/>
          <w:shd w:val="clear" w:color="auto" w:fill="FFFFFF"/>
        </w:rPr>
        <w:t xml:space="preserve"> </w:t>
      </w:r>
      <w:r w:rsidRPr="00F06E71">
        <w:rPr>
          <w:rFonts w:eastAsia="Calibri"/>
          <w:color w:val="000000"/>
          <w:sz w:val="28"/>
          <w:szCs w:val="28"/>
          <w:shd w:val="clear" w:color="auto" w:fill="FFFFFF"/>
        </w:rPr>
        <w:t xml:space="preserve">идеальная среда для развития личности. В 2022 году все школы города прошли самодиагностику в рамках проекта «Школа Минпросвещения». </w:t>
      </w:r>
    </w:p>
    <w:p w:rsidR="001F04E5" w:rsidRDefault="00DC61ED" w:rsidP="000457CD">
      <w:pPr>
        <w:pBdr>
          <w:bottom w:val="single" w:sz="4" w:space="31" w:color="FFFFFF"/>
        </w:pBdr>
        <w:tabs>
          <w:tab w:val="num" w:pos="0"/>
          <w:tab w:val="left" w:pos="540"/>
        </w:tabs>
        <w:ind w:firstLine="851"/>
        <w:jc w:val="both"/>
        <w:rPr>
          <w:color w:val="000000"/>
          <w:sz w:val="28"/>
          <w:szCs w:val="28"/>
          <w:shd w:val="clear" w:color="auto" w:fill="FFFFFF"/>
        </w:rPr>
      </w:pPr>
      <w:r w:rsidRPr="00F06E71">
        <w:rPr>
          <w:iCs/>
          <w:color w:val="000000"/>
          <w:sz w:val="28"/>
          <w:szCs w:val="28"/>
        </w:rPr>
        <w:t xml:space="preserve">2023 год </w:t>
      </w:r>
      <w:r w:rsidR="00173198">
        <w:rPr>
          <w:iCs/>
          <w:color w:val="000000"/>
          <w:sz w:val="28"/>
          <w:szCs w:val="28"/>
        </w:rPr>
        <w:t>–</w:t>
      </w:r>
      <w:r w:rsidR="008C65EB">
        <w:rPr>
          <w:iCs/>
          <w:color w:val="000000"/>
          <w:sz w:val="28"/>
          <w:szCs w:val="28"/>
        </w:rPr>
        <w:t xml:space="preserve"> </w:t>
      </w:r>
      <w:r w:rsidRPr="00F06E71">
        <w:rPr>
          <w:iCs/>
          <w:color w:val="000000"/>
          <w:sz w:val="28"/>
          <w:szCs w:val="28"/>
        </w:rPr>
        <w:t>Год педагога и наставника.</w:t>
      </w:r>
      <w:r w:rsidR="003702F5">
        <w:rPr>
          <w:iCs/>
          <w:color w:val="000000"/>
          <w:sz w:val="28"/>
          <w:szCs w:val="28"/>
        </w:rPr>
        <w:t xml:space="preserve"> </w:t>
      </w:r>
      <w:r w:rsidRPr="00F06E71">
        <w:rPr>
          <w:color w:val="000000"/>
          <w:sz w:val="28"/>
          <w:szCs w:val="28"/>
          <w:shd w:val="clear" w:color="auto" w:fill="FFFFFF"/>
        </w:rPr>
        <w:t xml:space="preserve">Миссия Года </w:t>
      </w:r>
      <w:r w:rsidR="00173198">
        <w:rPr>
          <w:color w:val="000000"/>
          <w:sz w:val="28"/>
          <w:szCs w:val="28"/>
          <w:shd w:val="clear" w:color="auto" w:fill="FFFFFF"/>
        </w:rPr>
        <w:t>–</w:t>
      </w:r>
      <w:r w:rsidR="008C65EB">
        <w:rPr>
          <w:color w:val="000000"/>
          <w:sz w:val="28"/>
          <w:szCs w:val="28"/>
          <w:shd w:val="clear" w:color="auto" w:fill="FFFFFF"/>
        </w:rPr>
        <w:t xml:space="preserve"> </w:t>
      </w:r>
      <w:r w:rsidRPr="00F06E71">
        <w:rPr>
          <w:color w:val="000000"/>
          <w:sz w:val="28"/>
          <w:szCs w:val="28"/>
          <w:shd w:val="clear" w:color="auto" w:fill="FFFFFF"/>
        </w:rPr>
        <w:t xml:space="preserve">признание особого статуса педагогических работников, в том числе выполняющих наставническую деятельность. </w:t>
      </w:r>
    </w:p>
    <w:p w:rsidR="00D933CD" w:rsidRDefault="001F04E5" w:rsidP="00D933CD">
      <w:pPr>
        <w:pBdr>
          <w:bottom w:val="single" w:sz="4" w:space="31" w:color="FFFFFF"/>
        </w:pBdr>
        <w:tabs>
          <w:tab w:val="num" w:pos="0"/>
          <w:tab w:val="left" w:pos="540"/>
        </w:tabs>
        <w:ind w:firstLine="851"/>
        <w:jc w:val="both"/>
        <w:rPr>
          <w:sz w:val="28"/>
          <w:szCs w:val="28"/>
          <w:shd w:val="clear" w:color="auto" w:fill="FFFFFF"/>
        </w:rPr>
      </w:pPr>
      <w:r>
        <w:rPr>
          <w:color w:val="000000"/>
          <w:sz w:val="28"/>
          <w:szCs w:val="28"/>
          <w:shd w:val="clear" w:color="auto" w:fill="FFFFFF"/>
        </w:rPr>
        <w:t xml:space="preserve">В </w:t>
      </w:r>
      <w:r w:rsidR="00DC61ED" w:rsidRPr="00F06E71">
        <w:rPr>
          <w:color w:val="000000"/>
          <w:sz w:val="28"/>
          <w:szCs w:val="28"/>
          <w:shd w:val="clear" w:color="auto" w:fill="FFFFFF"/>
        </w:rPr>
        <w:t xml:space="preserve">образовательных организациях Ельца трудятся 2061 человек:1151 чел. </w:t>
      </w:r>
      <w:r w:rsidR="00173198">
        <w:rPr>
          <w:color w:val="000000"/>
          <w:sz w:val="28"/>
          <w:szCs w:val="28"/>
          <w:shd w:val="clear" w:color="auto" w:fill="FFFFFF"/>
        </w:rPr>
        <w:t>–</w:t>
      </w:r>
      <w:r w:rsidR="008C65EB">
        <w:rPr>
          <w:color w:val="000000"/>
          <w:sz w:val="28"/>
          <w:szCs w:val="28"/>
          <w:shd w:val="clear" w:color="auto" w:fill="FFFFFF"/>
        </w:rPr>
        <w:t xml:space="preserve"> </w:t>
      </w:r>
      <w:r w:rsidR="00DC61ED" w:rsidRPr="00F06E71">
        <w:rPr>
          <w:color w:val="000000"/>
          <w:sz w:val="28"/>
          <w:szCs w:val="28"/>
          <w:shd w:val="clear" w:color="auto" w:fill="FFFFFF"/>
        </w:rPr>
        <w:t xml:space="preserve">численность педагогических работников (ОУ </w:t>
      </w:r>
      <w:r w:rsidR="00173198">
        <w:rPr>
          <w:color w:val="000000"/>
          <w:sz w:val="28"/>
          <w:szCs w:val="28"/>
          <w:shd w:val="clear" w:color="auto" w:fill="FFFFFF"/>
        </w:rPr>
        <w:t>–</w:t>
      </w:r>
      <w:r w:rsidR="008C65EB">
        <w:rPr>
          <w:color w:val="000000"/>
          <w:sz w:val="28"/>
          <w:szCs w:val="28"/>
          <w:shd w:val="clear" w:color="auto" w:fill="FFFFFF"/>
        </w:rPr>
        <w:t xml:space="preserve"> </w:t>
      </w:r>
      <w:r w:rsidR="00DC61ED" w:rsidRPr="00F06E71">
        <w:rPr>
          <w:color w:val="000000"/>
          <w:sz w:val="28"/>
          <w:szCs w:val="28"/>
          <w:shd w:val="clear" w:color="auto" w:fill="FFFFFF"/>
        </w:rPr>
        <w:t xml:space="preserve">630, ДОУ </w:t>
      </w:r>
      <w:r w:rsidR="00173198">
        <w:rPr>
          <w:color w:val="000000"/>
          <w:sz w:val="28"/>
          <w:szCs w:val="28"/>
          <w:shd w:val="clear" w:color="auto" w:fill="FFFFFF"/>
        </w:rPr>
        <w:t>–</w:t>
      </w:r>
      <w:r w:rsidR="008C65EB">
        <w:rPr>
          <w:color w:val="000000"/>
          <w:sz w:val="28"/>
          <w:szCs w:val="28"/>
          <w:shd w:val="clear" w:color="auto" w:fill="FFFFFF"/>
        </w:rPr>
        <w:t xml:space="preserve"> </w:t>
      </w:r>
      <w:r w:rsidR="00DC61ED" w:rsidRPr="00F06E71">
        <w:rPr>
          <w:color w:val="000000"/>
          <w:sz w:val="28"/>
          <w:szCs w:val="28"/>
          <w:shd w:val="clear" w:color="auto" w:fill="FFFFFF"/>
        </w:rPr>
        <w:t xml:space="preserve">466, ДЮЦ </w:t>
      </w:r>
      <w:r w:rsidR="00173198">
        <w:rPr>
          <w:color w:val="000000"/>
          <w:sz w:val="28"/>
          <w:szCs w:val="28"/>
          <w:shd w:val="clear" w:color="auto" w:fill="FFFFFF"/>
        </w:rPr>
        <w:t>–</w:t>
      </w:r>
      <w:r w:rsidR="008C65EB">
        <w:rPr>
          <w:color w:val="000000"/>
          <w:sz w:val="28"/>
          <w:szCs w:val="28"/>
          <w:shd w:val="clear" w:color="auto" w:fill="FFFFFF"/>
        </w:rPr>
        <w:t xml:space="preserve"> </w:t>
      </w:r>
      <w:r w:rsidR="00DC61ED" w:rsidRPr="00F06E71">
        <w:rPr>
          <w:color w:val="000000"/>
          <w:sz w:val="28"/>
          <w:szCs w:val="28"/>
          <w:shd w:val="clear" w:color="auto" w:fill="FFFFFF"/>
        </w:rPr>
        <w:t>55). Средний возраст педагогических работников 41 год.</w:t>
      </w:r>
      <w:r w:rsidR="003702F5">
        <w:rPr>
          <w:color w:val="000000"/>
          <w:sz w:val="28"/>
          <w:szCs w:val="28"/>
          <w:shd w:val="clear" w:color="auto" w:fill="FFFFFF"/>
        </w:rPr>
        <w:t xml:space="preserve"> </w:t>
      </w:r>
      <w:r w:rsidR="00DC61ED" w:rsidRPr="00F06E71">
        <w:rPr>
          <w:sz w:val="28"/>
          <w:szCs w:val="28"/>
          <w:shd w:val="clear" w:color="auto" w:fill="FFFFFF"/>
        </w:rPr>
        <w:t>За последние три года в систему образования пришли 160 молодых педагогов. В том числе 52 специалиста в 2021</w:t>
      </w:r>
      <w:r w:rsidR="00173198">
        <w:rPr>
          <w:sz w:val="28"/>
          <w:szCs w:val="28"/>
          <w:shd w:val="clear" w:color="auto" w:fill="FFFFFF"/>
        </w:rPr>
        <w:t xml:space="preserve">– </w:t>
      </w:r>
      <w:r w:rsidR="00DC61ED" w:rsidRPr="00F06E71">
        <w:rPr>
          <w:sz w:val="28"/>
          <w:szCs w:val="28"/>
          <w:shd w:val="clear" w:color="auto" w:fill="FFFFFF"/>
        </w:rPr>
        <w:t xml:space="preserve">2022 учебном году, а 10 из них получили региональную выплату </w:t>
      </w:r>
      <w:r w:rsidR="00173198">
        <w:rPr>
          <w:sz w:val="28"/>
          <w:szCs w:val="28"/>
          <w:shd w:val="clear" w:color="auto" w:fill="FFFFFF"/>
        </w:rPr>
        <w:t>–</w:t>
      </w:r>
      <w:r w:rsidR="008C65EB">
        <w:rPr>
          <w:sz w:val="28"/>
          <w:szCs w:val="28"/>
          <w:shd w:val="clear" w:color="auto" w:fill="FFFFFF"/>
        </w:rPr>
        <w:t xml:space="preserve"> </w:t>
      </w:r>
      <w:r w:rsidR="00DC61ED" w:rsidRPr="00F06E71">
        <w:rPr>
          <w:sz w:val="28"/>
          <w:szCs w:val="28"/>
          <w:shd w:val="clear" w:color="auto" w:fill="FFFFFF"/>
        </w:rPr>
        <w:t>120 000 руб.</w:t>
      </w:r>
    </w:p>
    <w:p w:rsidR="00BE1638" w:rsidRDefault="00DC61ED" w:rsidP="00BE1638">
      <w:pPr>
        <w:pBdr>
          <w:bottom w:val="single" w:sz="4" w:space="31" w:color="FFFFFF"/>
        </w:pBdr>
        <w:tabs>
          <w:tab w:val="num" w:pos="0"/>
          <w:tab w:val="left" w:pos="540"/>
        </w:tabs>
        <w:ind w:firstLine="851"/>
        <w:jc w:val="both"/>
        <w:rPr>
          <w:color w:val="000000"/>
          <w:sz w:val="28"/>
          <w:szCs w:val="28"/>
          <w:shd w:val="clear" w:color="auto" w:fill="FFFFFF"/>
        </w:rPr>
      </w:pPr>
      <w:r w:rsidRPr="00F06E71">
        <w:rPr>
          <w:bCs/>
          <w:color w:val="000000"/>
          <w:sz w:val="28"/>
          <w:szCs w:val="28"/>
          <w:shd w:val="clear" w:color="auto" w:fill="FFFFFF"/>
        </w:rPr>
        <w:t xml:space="preserve">В июле 2022 года понятие «образовательная услуга» исключено из Федерального закона «Об образовании в РФ». </w:t>
      </w:r>
      <w:r w:rsidRPr="00F06E71">
        <w:rPr>
          <w:color w:val="000000"/>
          <w:sz w:val="28"/>
          <w:szCs w:val="28"/>
          <w:shd w:val="clear" w:color="auto" w:fill="FFFFFF"/>
        </w:rPr>
        <w:t xml:space="preserve">Педагоги не просто закладывают знания, а </w:t>
      </w:r>
      <w:r w:rsidR="00EE210C">
        <w:rPr>
          <w:color w:val="000000"/>
          <w:sz w:val="28"/>
          <w:szCs w:val="28"/>
          <w:shd w:val="clear" w:color="auto" w:fill="FFFFFF"/>
        </w:rPr>
        <w:t xml:space="preserve">оказывают влияние на </w:t>
      </w:r>
      <w:r w:rsidRPr="00F06E71">
        <w:rPr>
          <w:color w:val="000000"/>
          <w:sz w:val="28"/>
          <w:szCs w:val="28"/>
          <w:shd w:val="clear" w:color="auto" w:fill="FFFFFF"/>
        </w:rPr>
        <w:t>формир</w:t>
      </w:r>
      <w:r w:rsidR="009B601E">
        <w:rPr>
          <w:color w:val="000000"/>
          <w:sz w:val="28"/>
          <w:szCs w:val="28"/>
          <w:shd w:val="clear" w:color="auto" w:fill="FFFFFF"/>
        </w:rPr>
        <w:t>ования личности ребенка</w:t>
      </w:r>
      <w:r w:rsidRPr="00F06E71">
        <w:rPr>
          <w:color w:val="000000"/>
          <w:sz w:val="28"/>
          <w:szCs w:val="28"/>
          <w:shd w:val="clear" w:color="auto" w:fill="FFFFFF"/>
        </w:rPr>
        <w:t xml:space="preserve">. </w:t>
      </w:r>
      <w:r w:rsidR="00BE1638" w:rsidRPr="00F06E71">
        <w:rPr>
          <w:color w:val="000000"/>
          <w:spacing w:val="3"/>
          <w:sz w:val="28"/>
          <w:szCs w:val="28"/>
          <w:shd w:val="clear" w:color="auto" w:fill="FFFFFF"/>
        </w:rPr>
        <w:t>Учитель</w:t>
      </w:r>
      <w:r w:rsidR="009B601E">
        <w:rPr>
          <w:color w:val="000000"/>
          <w:spacing w:val="3"/>
          <w:sz w:val="28"/>
          <w:szCs w:val="28"/>
          <w:shd w:val="clear" w:color="auto" w:fill="FFFFFF"/>
        </w:rPr>
        <w:t xml:space="preserve"> – это </w:t>
      </w:r>
      <w:r w:rsidRPr="00F06E71">
        <w:rPr>
          <w:color w:val="000000"/>
          <w:spacing w:val="3"/>
          <w:sz w:val="28"/>
          <w:szCs w:val="28"/>
          <w:shd w:val="clear" w:color="auto" w:fill="FFFFFF"/>
        </w:rPr>
        <w:t>прежде всего приз</w:t>
      </w:r>
      <w:r w:rsidR="009B601E">
        <w:rPr>
          <w:color w:val="000000"/>
          <w:spacing w:val="3"/>
          <w:sz w:val="28"/>
          <w:szCs w:val="28"/>
          <w:shd w:val="clear" w:color="auto" w:fill="FFFFFF"/>
        </w:rPr>
        <w:t>в</w:t>
      </w:r>
      <w:r w:rsidRPr="00F06E71">
        <w:rPr>
          <w:color w:val="000000"/>
          <w:spacing w:val="3"/>
          <w:sz w:val="28"/>
          <w:szCs w:val="28"/>
          <w:shd w:val="clear" w:color="auto" w:fill="FFFFFF"/>
        </w:rPr>
        <w:t xml:space="preserve">ание, миссия, воспитание. </w:t>
      </w:r>
      <w:r w:rsidRPr="00F06E71">
        <w:rPr>
          <w:color w:val="000000"/>
          <w:sz w:val="28"/>
          <w:szCs w:val="28"/>
          <w:shd w:val="clear" w:color="auto" w:fill="FFFFFF"/>
        </w:rPr>
        <w:t xml:space="preserve">Поэтому, </w:t>
      </w:r>
      <w:r w:rsidR="009B601E">
        <w:rPr>
          <w:color w:val="000000"/>
          <w:sz w:val="28"/>
          <w:szCs w:val="28"/>
          <w:shd w:val="clear" w:color="auto" w:fill="FFFFFF"/>
        </w:rPr>
        <w:t>работа</w:t>
      </w:r>
      <w:r w:rsidRPr="00F06E71">
        <w:rPr>
          <w:color w:val="000000"/>
          <w:sz w:val="28"/>
          <w:szCs w:val="28"/>
          <w:shd w:val="clear" w:color="auto" w:fill="FFFFFF"/>
        </w:rPr>
        <w:t xml:space="preserve"> учителя не укладывается в </w:t>
      </w:r>
      <w:r w:rsidRPr="00F06E71">
        <w:rPr>
          <w:bCs/>
          <w:color w:val="000000"/>
          <w:sz w:val="28"/>
          <w:szCs w:val="28"/>
          <w:shd w:val="clear" w:color="auto" w:fill="FFFFFF"/>
        </w:rPr>
        <w:t>понятие</w:t>
      </w:r>
      <w:r w:rsidRPr="00F06E71">
        <w:rPr>
          <w:color w:val="000000"/>
          <w:sz w:val="28"/>
          <w:szCs w:val="28"/>
          <w:shd w:val="clear" w:color="auto" w:fill="FFFFFF"/>
        </w:rPr>
        <w:t> </w:t>
      </w:r>
      <w:r w:rsidR="00D933CD">
        <w:rPr>
          <w:color w:val="000000"/>
          <w:sz w:val="28"/>
          <w:szCs w:val="28"/>
          <w:shd w:val="clear" w:color="auto" w:fill="FFFFFF"/>
        </w:rPr>
        <w:t>«</w:t>
      </w:r>
      <w:r w:rsidRPr="00F06E71">
        <w:rPr>
          <w:bCs/>
          <w:color w:val="000000"/>
          <w:sz w:val="28"/>
          <w:szCs w:val="28"/>
          <w:shd w:val="clear" w:color="auto" w:fill="FFFFFF"/>
        </w:rPr>
        <w:t>услуга</w:t>
      </w:r>
      <w:r w:rsidR="00D933CD">
        <w:rPr>
          <w:bCs/>
          <w:color w:val="000000"/>
          <w:sz w:val="28"/>
          <w:szCs w:val="28"/>
          <w:shd w:val="clear" w:color="auto" w:fill="FFFFFF"/>
        </w:rPr>
        <w:t>»</w:t>
      </w:r>
      <w:r w:rsidRPr="00F06E71">
        <w:rPr>
          <w:color w:val="000000"/>
          <w:sz w:val="28"/>
          <w:szCs w:val="28"/>
          <w:shd w:val="clear" w:color="auto" w:fill="FFFFFF"/>
        </w:rPr>
        <w:t>.</w:t>
      </w:r>
    </w:p>
    <w:p w:rsidR="00DC61ED" w:rsidRPr="00B4720D" w:rsidRDefault="00DC61ED" w:rsidP="00BE1638">
      <w:pPr>
        <w:pBdr>
          <w:bottom w:val="single" w:sz="4" w:space="31" w:color="FFFFFF"/>
        </w:pBdr>
        <w:tabs>
          <w:tab w:val="num" w:pos="0"/>
          <w:tab w:val="left" w:pos="540"/>
        </w:tabs>
        <w:ind w:firstLine="851"/>
        <w:jc w:val="both"/>
        <w:rPr>
          <w:sz w:val="28"/>
          <w:szCs w:val="28"/>
        </w:rPr>
      </w:pPr>
      <w:r w:rsidRPr="00F06E71">
        <w:rPr>
          <w:sz w:val="28"/>
          <w:szCs w:val="28"/>
        </w:rPr>
        <w:t xml:space="preserve">В 2022 году МБОУ «Лицей №5 г. Ельца» стал местом преобразования </w:t>
      </w:r>
      <w:r w:rsidRPr="00F06E71">
        <w:rPr>
          <w:rFonts w:eastAsia="Calibri"/>
          <w:sz w:val="28"/>
          <w:szCs w:val="28"/>
          <w:lang w:eastAsia="en-US" w:bidi="en-US"/>
        </w:rPr>
        <w:t xml:space="preserve">в рамках реализации программы «Модернизация школьных систем образования» </w:t>
      </w:r>
      <w:r w:rsidRPr="00F06E71">
        <w:rPr>
          <w:sz w:val="28"/>
          <w:szCs w:val="28"/>
          <w:shd w:val="clear" w:color="auto" w:fill="FFFFFF"/>
        </w:rPr>
        <w:t>государственной программы «Развитие образования»</w:t>
      </w:r>
      <w:r w:rsidRPr="00F06E71">
        <w:rPr>
          <w:color w:val="3C4355"/>
          <w:sz w:val="28"/>
          <w:szCs w:val="28"/>
          <w:shd w:val="clear" w:color="auto" w:fill="FFFFFF"/>
        </w:rPr>
        <w:t>.</w:t>
      </w:r>
      <w:r w:rsidR="003702F5">
        <w:rPr>
          <w:color w:val="3C4355"/>
          <w:sz w:val="28"/>
          <w:szCs w:val="28"/>
          <w:shd w:val="clear" w:color="auto" w:fill="FFFFFF"/>
        </w:rPr>
        <w:t xml:space="preserve"> </w:t>
      </w:r>
      <w:r w:rsidRPr="00F06E71">
        <w:rPr>
          <w:sz w:val="28"/>
          <w:szCs w:val="28"/>
          <w:shd w:val="clear" w:color="auto" w:fill="FFFFFF"/>
        </w:rPr>
        <w:t xml:space="preserve">Благодаря проведенным ремонтным работам в лицее создана комфортная, безопасная и современная образовательная среда, которая вдохновляет, мотивирует детей учиться, творить </w:t>
      </w:r>
      <w:r w:rsidRPr="00B4720D">
        <w:rPr>
          <w:sz w:val="28"/>
          <w:szCs w:val="28"/>
        </w:rPr>
        <w:t>и развивать таланты.</w:t>
      </w:r>
    </w:p>
    <w:p w:rsidR="00B4720D" w:rsidRDefault="00DC61ED" w:rsidP="00BE1638">
      <w:pPr>
        <w:pBdr>
          <w:bottom w:val="single" w:sz="4" w:space="31" w:color="FFFFFF"/>
        </w:pBdr>
        <w:tabs>
          <w:tab w:val="left" w:pos="0"/>
        </w:tabs>
        <w:ind w:firstLine="851"/>
        <w:jc w:val="both"/>
        <w:rPr>
          <w:sz w:val="28"/>
          <w:szCs w:val="28"/>
        </w:rPr>
      </w:pPr>
      <w:r w:rsidRPr="00F06E71">
        <w:rPr>
          <w:sz w:val="28"/>
          <w:szCs w:val="28"/>
        </w:rPr>
        <w:t>Перспективным направлением развития образовательных организаций города в 2022 году стало участие в программах грантовой поддержки</w:t>
      </w:r>
      <w:r w:rsidR="00B4720D">
        <w:rPr>
          <w:sz w:val="28"/>
          <w:szCs w:val="28"/>
        </w:rPr>
        <w:t>:</w:t>
      </w:r>
    </w:p>
    <w:p w:rsidR="00DC61ED" w:rsidRDefault="00173198" w:rsidP="00BE1638">
      <w:pPr>
        <w:pBdr>
          <w:bottom w:val="single" w:sz="4" w:space="31" w:color="FFFFFF"/>
        </w:pBdr>
        <w:tabs>
          <w:tab w:val="left" w:pos="0"/>
        </w:tabs>
        <w:ind w:firstLine="851"/>
        <w:jc w:val="both"/>
        <w:rPr>
          <w:sz w:val="28"/>
          <w:szCs w:val="28"/>
        </w:rPr>
      </w:pPr>
      <w:r>
        <w:rPr>
          <w:sz w:val="28"/>
          <w:szCs w:val="28"/>
        </w:rPr>
        <w:t>–</w:t>
      </w:r>
      <w:r w:rsidR="008C65EB">
        <w:rPr>
          <w:sz w:val="28"/>
          <w:szCs w:val="28"/>
        </w:rPr>
        <w:t xml:space="preserve"> </w:t>
      </w:r>
      <w:r w:rsidR="00B4720D">
        <w:rPr>
          <w:sz w:val="28"/>
          <w:szCs w:val="28"/>
        </w:rPr>
        <w:t>п</w:t>
      </w:r>
      <w:r w:rsidR="00DC61ED" w:rsidRPr="00B4720D">
        <w:rPr>
          <w:sz w:val="28"/>
          <w:szCs w:val="28"/>
        </w:rPr>
        <w:t xml:space="preserve">рограмма грантовой поддержки </w:t>
      </w:r>
      <w:r w:rsidR="00885E51">
        <w:rPr>
          <w:sz w:val="28"/>
          <w:szCs w:val="28"/>
        </w:rPr>
        <w:t>б</w:t>
      </w:r>
      <w:r w:rsidR="00DC61ED" w:rsidRPr="00B4720D">
        <w:rPr>
          <w:sz w:val="28"/>
          <w:szCs w:val="28"/>
        </w:rPr>
        <w:t xml:space="preserve">лаготворительного фонда «Стальное дерево» </w:t>
      </w:r>
      <w:r>
        <w:rPr>
          <w:sz w:val="28"/>
          <w:szCs w:val="28"/>
        </w:rPr>
        <w:t>–</w:t>
      </w:r>
      <w:r w:rsidR="008C65EB">
        <w:rPr>
          <w:sz w:val="28"/>
          <w:szCs w:val="28"/>
        </w:rPr>
        <w:t xml:space="preserve"> </w:t>
      </w:r>
      <w:r w:rsidR="00DC61ED" w:rsidRPr="00B4720D">
        <w:rPr>
          <w:sz w:val="28"/>
          <w:szCs w:val="28"/>
        </w:rPr>
        <w:t>ОУ №1, 11, 17</w:t>
      </w:r>
      <w:r w:rsidR="00B4720D">
        <w:rPr>
          <w:sz w:val="28"/>
          <w:szCs w:val="28"/>
        </w:rPr>
        <w:t xml:space="preserve"> (общая сумма </w:t>
      </w:r>
      <w:r>
        <w:rPr>
          <w:sz w:val="28"/>
          <w:szCs w:val="28"/>
        </w:rPr>
        <w:t>–</w:t>
      </w:r>
      <w:r w:rsidR="008C65EB">
        <w:rPr>
          <w:sz w:val="28"/>
          <w:szCs w:val="28"/>
        </w:rPr>
        <w:t xml:space="preserve"> </w:t>
      </w:r>
      <w:r w:rsidR="00B4720D">
        <w:rPr>
          <w:sz w:val="28"/>
          <w:szCs w:val="28"/>
        </w:rPr>
        <w:t>1 180 000 руб.);</w:t>
      </w:r>
    </w:p>
    <w:p w:rsidR="00B4720D" w:rsidRDefault="00173198" w:rsidP="00BE1638">
      <w:pPr>
        <w:pBdr>
          <w:bottom w:val="single" w:sz="4" w:space="31" w:color="FFFFFF"/>
        </w:pBdr>
        <w:tabs>
          <w:tab w:val="left" w:pos="0"/>
        </w:tabs>
        <w:ind w:firstLine="851"/>
        <w:jc w:val="both"/>
        <w:rPr>
          <w:rFonts w:eastAsia="Calibri"/>
          <w:sz w:val="28"/>
          <w:szCs w:val="28"/>
          <w:lang w:eastAsia="en-US"/>
        </w:rPr>
      </w:pPr>
      <w:r>
        <w:rPr>
          <w:sz w:val="28"/>
          <w:szCs w:val="28"/>
        </w:rPr>
        <w:lastRenderedPageBreak/>
        <w:t>–</w:t>
      </w:r>
      <w:r w:rsidR="008C65EB">
        <w:rPr>
          <w:sz w:val="28"/>
          <w:szCs w:val="28"/>
        </w:rPr>
        <w:t xml:space="preserve"> </w:t>
      </w:r>
      <w:r w:rsidR="00B4720D">
        <w:rPr>
          <w:sz w:val="28"/>
          <w:szCs w:val="28"/>
        </w:rPr>
        <w:t>г</w:t>
      </w:r>
      <w:r w:rsidR="00DC61ED" w:rsidRPr="00B4720D">
        <w:rPr>
          <w:sz w:val="28"/>
          <w:szCs w:val="28"/>
        </w:rPr>
        <w:t>рант на реализацию модели «Ресурсный</w:t>
      </w:r>
      <w:r w:rsidR="00DC61ED" w:rsidRPr="00F06E71">
        <w:rPr>
          <w:rFonts w:eastAsia="Calibri"/>
          <w:sz w:val="28"/>
          <w:szCs w:val="28"/>
          <w:lang w:eastAsia="en-US"/>
        </w:rPr>
        <w:t xml:space="preserve"> класс» для детей с расстройством аутистического спектра </w:t>
      </w:r>
      <w:r>
        <w:rPr>
          <w:rFonts w:eastAsia="Calibri"/>
          <w:sz w:val="28"/>
          <w:szCs w:val="28"/>
          <w:lang w:eastAsia="en-US"/>
        </w:rPr>
        <w:t>–</w:t>
      </w:r>
      <w:r w:rsidR="008C65EB">
        <w:rPr>
          <w:rFonts w:eastAsia="Calibri"/>
          <w:sz w:val="28"/>
          <w:szCs w:val="28"/>
          <w:lang w:eastAsia="en-US"/>
        </w:rPr>
        <w:t xml:space="preserve"> </w:t>
      </w:r>
      <w:r w:rsidR="00DC61ED" w:rsidRPr="00F06E71">
        <w:rPr>
          <w:rFonts w:eastAsia="Calibri"/>
          <w:sz w:val="28"/>
          <w:szCs w:val="28"/>
          <w:lang w:eastAsia="en-US"/>
        </w:rPr>
        <w:t xml:space="preserve">СШ №1 (сумма </w:t>
      </w:r>
      <w:r>
        <w:rPr>
          <w:rFonts w:eastAsia="Calibri"/>
          <w:sz w:val="28"/>
          <w:szCs w:val="28"/>
          <w:lang w:eastAsia="en-US"/>
        </w:rPr>
        <w:t>–</w:t>
      </w:r>
      <w:r w:rsidR="008C65EB">
        <w:rPr>
          <w:rFonts w:eastAsia="Calibri"/>
          <w:sz w:val="28"/>
          <w:szCs w:val="28"/>
          <w:lang w:eastAsia="en-US"/>
        </w:rPr>
        <w:t xml:space="preserve"> </w:t>
      </w:r>
      <w:r w:rsidR="00DC61ED" w:rsidRPr="00F06E71">
        <w:rPr>
          <w:rFonts w:eastAsia="Calibri"/>
          <w:sz w:val="28"/>
          <w:szCs w:val="28"/>
          <w:lang w:eastAsia="en-US"/>
        </w:rPr>
        <w:t>6 525 950 руб</w:t>
      </w:r>
      <w:r w:rsidR="00B4720D">
        <w:rPr>
          <w:rFonts w:eastAsia="Calibri"/>
          <w:sz w:val="28"/>
          <w:szCs w:val="28"/>
          <w:lang w:eastAsia="en-US"/>
        </w:rPr>
        <w:t>.);</w:t>
      </w:r>
    </w:p>
    <w:p w:rsidR="00DC61ED" w:rsidRDefault="00173198" w:rsidP="00BE1638">
      <w:pPr>
        <w:pBdr>
          <w:bottom w:val="single" w:sz="4" w:space="31" w:color="FFFFFF"/>
        </w:pBdr>
        <w:tabs>
          <w:tab w:val="left" w:pos="0"/>
        </w:tabs>
        <w:ind w:firstLine="851"/>
        <w:jc w:val="both"/>
        <w:rPr>
          <w:sz w:val="28"/>
          <w:szCs w:val="28"/>
        </w:rPr>
      </w:pPr>
      <w:r>
        <w:rPr>
          <w:rFonts w:eastAsia="Calibri"/>
          <w:sz w:val="28"/>
          <w:szCs w:val="28"/>
          <w:lang w:eastAsia="en-US"/>
        </w:rPr>
        <w:t>–</w:t>
      </w:r>
      <w:r w:rsidR="008C65EB">
        <w:rPr>
          <w:rFonts w:eastAsia="Calibri"/>
          <w:sz w:val="28"/>
          <w:szCs w:val="28"/>
          <w:lang w:eastAsia="en-US"/>
        </w:rPr>
        <w:t xml:space="preserve"> </w:t>
      </w:r>
      <w:r w:rsidR="00B4720D">
        <w:rPr>
          <w:rFonts w:eastAsia="Calibri"/>
          <w:sz w:val="28"/>
          <w:szCs w:val="28"/>
          <w:lang w:eastAsia="en-US"/>
        </w:rPr>
        <w:t>г</w:t>
      </w:r>
      <w:r w:rsidR="00DC61ED" w:rsidRPr="00F06E71">
        <w:rPr>
          <w:rFonts w:eastAsia="Calibri"/>
          <w:sz w:val="28"/>
          <w:szCs w:val="28"/>
          <w:shd w:val="clear" w:color="auto" w:fill="FFFFFF"/>
          <w:lang w:eastAsia="en-US"/>
        </w:rPr>
        <w:t>рант за победу во Всероссийском конкурсе «</w:t>
      </w:r>
      <w:r w:rsidR="00DC61ED" w:rsidRPr="00F06E71">
        <w:rPr>
          <w:rFonts w:eastAsia="Calibri"/>
          <w:bCs/>
          <w:sz w:val="28"/>
          <w:szCs w:val="28"/>
          <w:shd w:val="clear" w:color="auto" w:fill="FFFFFF"/>
          <w:lang w:eastAsia="en-US"/>
        </w:rPr>
        <w:t>Добро</w:t>
      </w:r>
      <w:r w:rsidR="00DC61ED" w:rsidRPr="00F06E71">
        <w:rPr>
          <w:rFonts w:eastAsia="Calibri"/>
          <w:sz w:val="28"/>
          <w:szCs w:val="28"/>
          <w:shd w:val="clear" w:color="auto" w:fill="FFFFFF"/>
          <w:lang w:eastAsia="en-US"/>
        </w:rPr>
        <w:t> </w:t>
      </w:r>
      <w:r w:rsidR="00DC61ED" w:rsidRPr="00F06E71">
        <w:rPr>
          <w:rFonts w:eastAsia="Calibri"/>
          <w:bCs/>
          <w:sz w:val="28"/>
          <w:szCs w:val="28"/>
          <w:shd w:val="clear" w:color="auto" w:fill="FFFFFF"/>
          <w:lang w:eastAsia="en-US"/>
        </w:rPr>
        <w:t>не</w:t>
      </w:r>
      <w:r w:rsidR="00DC61ED" w:rsidRPr="00F06E71">
        <w:rPr>
          <w:rFonts w:eastAsia="Calibri"/>
          <w:sz w:val="28"/>
          <w:szCs w:val="28"/>
          <w:shd w:val="clear" w:color="auto" w:fill="FFFFFF"/>
          <w:lang w:eastAsia="en-US"/>
        </w:rPr>
        <w:t> </w:t>
      </w:r>
      <w:r w:rsidR="00DC61ED" w:rsidRPr="00F06E71">
        <w:rPr>
          <w:rFonts w:eastAsia="Calibri"/>
          <w:bCs/>
          <w:sz w:val="28"/>
          <w:szCs w:val="28"/>
          <w:shd w:val="clear" w:color="auto" w:fill="FFFFFF"/>
          <w:lang w:eastAsia="en-US"/>
        </w:rPr>
        <w:t>уходит</w:t>
      </w:r>
      <w:r w:rsidR="00DC61ED" w:rsidRPr="00F06E71">
        <w:rPr>
          <w:rFonts w:eastAsia="Calibri"/>
          <w:sz w:val="28"/>
          <w:szCs w:val="28"/>
          <w:shd w:val="clear" w:color="auto" w:fill="FFFFFF"/>
          <w:lang w:eastAsia="en-US"/>
        </w:rPr>
        <w:t> </w:t>
      </w:r>
      <w:r w:rsidR="00DC61ED" w:rsidRPr="00F06E71">
        <w:rPr>
          <w:rFonts w:eastAsia="Calibri"/>
          <w:bCs/>
          <w:sz w:val="28"/>
          <w:szCs w:val="28"/>
          <w:shd w:val="clear" w:color="auto" w:fill="FFFFFF"/>
          <w:lang w:eastAsia="en-US"/>
        </w:rPr>
        <w:t>на</w:t>
      </w:r>
      <w:r w:rsidR="00DC61ED" w:rsidRPr="00F06E71">
        <w:rPr>
          <w:rFonts w:eastAsia="Calibri"/>
          <w:sz w:val="28"/>
          <w:szCs w:val="28"/>
          <w:shd w:val="clear" w:color="auto" w:fill="FFFFFF"/>
          <w:lang w:eastAsia="en-US"/>
        </w:rPr>
        <w:t> </w:t>
      </w:r>
      <w:r w:rsidR="00DC61ED" w:rsidRPr="00F06E71">
        <w:rPr>
          <w:rFonts w:eastAsia="Calibri"/>
          <w:bCs/>
          <w:sz w:val="28"/>
          <w:szCs w:val="28"/>
          <w:shd w:val="clear" w:color="auto" w:fill="FFFFFF"/>
          <w:lang w:eastAsia="en-US"/>
        </w:rPr>
        <w:t>каникулы</w:t>
      </w:r>
      <w:r w:rsidR="00DC61ED" w:rsidRPr="00F06E71">
        <w:rPr>
          <w:rFonts w:eastAsia="Calibri"/>
          <w:sz w:val="28"/>
          <w:szCs w:val="28"/>
          <w:shd w:val="clear" w:color="auto" w:fill="FFFFFF"/>
          <w:lang w:eastAsia="en-US"/>
        </w:rPr>
        <w:t xml:space="preserve">» (РДШ) </w:t>
      </w:r>
      <w:r>
        <w:rPr>
          <w:rFonts w:eastAsia="Calibri"/>
          <w:sz w:val="28"/>
          <w:szCs w:val="28"/>
          <w:shd w:val="clear" w:color="auto" w:fill="FFFFFF"/>
          <w:lang w:eastAsia="en-US"/>
        </w:rPr>
        <w:t>–</w:t>
      </w:r>
      <w:r w:rsidR="008C65EB">
        <w:rPr>
          <w:rFonts w:eastAsia="Calibri"/>
          <w:sz w:val="28"/>
          <w:szCs w:val="28"/>
          <w:shd w:val="clear" w:color="auto" w:fill="FFFFFF"/>
          <w:lang w:eastAsia="en-US"/>
        </w:rPr>
        <w:t xml:space="preserve"> </w:t>
      </w:r>
      <w:r w:rsidR="00DC61ED" w:rsidRPr="00F06E71">
        <w:rPr>
          <w:rFonts w:eastAsia="Calibri"/>
          <w:sz w:val="28"/>
          <w:szCs w:val="28"/>
          <w:shd w:val="clear" w:color="auto" w:fill="FFFFFF"/>
          <w:lang w:eastAsia="en-US"/>
        </w:rPr>
        <w:t xml:space="preserve">СШ №12 </w:t>
      </w:r>
      <w:r w:rsidR="00DC61ED" w:rsidRPr="00F06E71">
        <w:rPr>
          <w:sz w:val="28"/>
          <w:szCs w:val="28"/>
        </w:rPr>
        <w:t xml:space="preserve">(сумма </w:t>
      </w:r>
      <w:r>
        <w:rPr>
          <w:sz w:val="28"/>
          <w:szCs w:val="28"/>
        </w:rPr>
        <w:t>–</w:t>
      </w:r>
      <w:r w:rsidR="008C65EB">
        <w:rPr>
          <w:sz w:val="28"/>
          <w:szCs w:val="28"/>
        </w:rPr>
        <w:t xml:space="preserve"> </w:t>
      </w:r>
      <w:r w:rsidR="00DC61ED" w:rsidRPr="00F06E71">
        <w:rPr>
          <w:sz w:val="28"/>
          <w:szCs w:val="28"/>
        </w:rPr>
        <w:t>300 000 руб.)</w:t>
      </w:r>
      <w:r w:rsidR="00B4720D">
        <w:rPr>
          <w:sz w:val="28"/>
          <w:szCs w:val="28"/>
        </w:rPr>
        <w:t>;</w:t>
      </w:r>
    </w:p>
    <w:p w:rsidR="00DC61ED" w:rsidRDefault="00173198" w:rsidP="00BE1638">
      <w:pPr>
        <w:pBdr>
          <w:bottom w:val="single" w:sz="4" w:space="31" w:color="FFFFFF"/>
        </w:pBdr>
        <w:tabs>
          <w:tab w:val="left" w:pos="0"/>
        </w:tabs>
        <w:ind w:firstLine="851"/>
        <w:jc w:val="both"/>
        <w:rPr>
          <w:sz w:val="28"/>
          <w:szCs w:val="28"/>
        </w:rPr>
      </w:pPr>
      <w:r>
        <w:rPr>
          <w:sz w:val="28"/>
          <w:szCs w:val="28"/>
        </w:rPr>
        <w:t>–</w:t>
      </w:r>
      <w:r w:rsidR="008C65EB">
        <w:rPr>
          <w:sz w:val="28"/>
          <w:szCs w:val="28"/>
        </w:rPr>
        <w:t xml:space="preserve"> </w:t>
      </w:r>
      <w:r w:rsidR="00B4720D">
        <w:rPr>
          <w:sz w:val="28"/>
          <w:szCs w:val="28"/>
        </w:rPr>
        <w:t>м</w:t>
      </w:r>
      <w:r w:rsidR="00DC61ED" w:rsidRPr="00F06E71">
        <w:rPr>
          <w:sz w:val="28"/>
          <w:szCs w:val="28"/>
        </w:rPr>
        <w:t xml:space="preserve">униципальные гранты </w:t>
      </w:r>
      <w:r>
        <w:rPr>
          <w:sz w:val="28"/>
          <w:szCs w:val="28"/>
        </w:rPr>
        <w:t>–</w:t>
      </w:r>
      <w:r w:rsidR="008C65EB">
        <w:rPr>
          <w:sz w:val="28"/>
          <w:szCs w:val="28"/>
        </w:rPr>
        <w:t xml:space="preserve"> </w:t>
      </w:r>
      <w:r w:rsidR="00DC61ED" w:rsidRPr="00F06E71">
        <w:rPr>
          <w:sz w:val="28"/>
          <w:szCs w:val="28"/>
        </w:rPr>
        <w:t xml:space="preserve">ОУ №5, 10 (общая сумма </w:t>
      </w:r>
      <w:r>
        <w:rPr>
          <w:sz w:val="28"/>
          <w:szCs w:val="28"/>
        </w:rPr>
        <w:t>–</w:t>
      </w:r>
      <w:r w:rsidR="008C65EB">
        <w:rPr>
          <w:sz w:val="28"/>
          <w:szCs w:val="28"/>
        </w:rPr>
        <w:t xml:space="preserve"> </w:t>
      </w:r>
      <w:r w:rsidR="00DC61ED" w:rsidRPr="00F06E71">
        <w:rPr>
          <w:sz w:val="28"/>
          <w:szCs w:val="28"/>
        </w:rPr>
        <w:t>60 000 руб.)</w:t>
      </w:r>
      <w:r w:rsidR="00B4720D">
        <w:rPr>
          <w:sz w:val="28"/>
          <w:szCs w:val="28"/>
        </w:rPr>
        <w:t>;</w:t>
      </w:r>
    </w:p>
    <w:p w:rsidR="00B4720D" w:rsidRDefault="00173198" w:rsidP="00BE1638">
      <w:pPr>
        <w:pBdr>
          <w:bottom w:val="single" w:sz="4" w:space="31" w:color="FFFFFF"/>
        </w:pBdr>
        <w:tabs>
          <w:tab w:val="left" w:pos="0"/>
        </w:tabs>
        <w:ind w:firstLine="851"/>
        <w:jc w:val="both"/>
        <w:rPr>
          <w:sz w:val="28"/>
          <w:szCs w:val="28"/>
        </w:rPr>
      </w:pPr>
      <w:r>
        <w:rPr>
          <w:sz w:val="28"/>
          <w:szCs w:val="28"/>
        </w:rPr>
        <w:t>–</w:t>
      </w:r>
      <w:r w:rsidR="008C65EB">
        <w:rPr>
          <w:sz w:val="28"/>
          <w:szCs w:val="28"/>
        </w:rPr>
        <w:t xml:space="preserve"> </w:t>
      </w:r>
      <w:r w:rsidR="00B4720D">
        <w:rPr>
          <w:sz w:val="28"/>
          <w:szCs w:val="28"/>
        </w:rPr>
        <w:t>г</w:t>
      </w:r>
      <w:r w:rsidR="00DC61ED" w:rsidRPr="00F06E71">
        <w:rPr>
          <w:sz w:val="28"/>
          <w:szCs w:val="28"/>
        </w:rPr>
        <w:t xml:space="preserve">рант за победу во Всероссийском конкурсе «Большая перемена» </w:t>
      </w:r>
      <w:r>
        <w:rPr>
          <w:sz w:val="28"/>
          <w:szCs w:val="28"/>
        </w:rPr>
        <w:t>–</w:t>
      </w:r>
      <w:r w:rsidR="008C65EB">
        <w:rPr>
          <w:sz w:val="28"/>
          <w:szCs w:val="28"/>
        </w:rPr>
        <w:t xml:space="preserve"> </w:t>
      </w:r>
      <w:r w:rsidR="00DC61ED" w:rsidRPr="00F06E71">
        <w:rPr>
          <w:sz w:val="28"/>
          <w:szCs w:val="28"/>
        </w:rPr>
        <w:t xml:space="preserve">СШ №10 </w:t>
      </w:r>
      <w:r w:rsidR="00B4720D">
        <w:rPr>
          <w:sz w:val="28"/>
          <w:szCs w:val="28"/>
        </w:rPr>
        <w:t xml:space="preserve">(сумма </w:t>
      </w:r>
      <w:r w:rsidR="00DC61ED" w:rsidRPr="00F06E71">
        <w:rPr>
          <w:sz w:val="28"/>
          <w:szCs w:val="28"/>
        </w:rPr>
        <w:t xml:space="preserve">1 000 </w:t>
      </w:r>
      <w:r w:rsidR="00B4720D">
        <w:rPr>
          <w:sz w:val="28"/>
          <w:szCs w:val="28"/>
        </w:rPr>
        <w:t>000 руб.);</w:t>
      </w:r>
    </w:p>
    <w:p w:rsidR="00DC61ED" w:rsidRDefault="00173198" w:rsidP="00BE1638">
      <w:pPr>
        <w:pBdr>
          <w:bottom w:val="single" w:sz="4" w:space="31" w:color="FFFFFF"/>
        </w:pBdr>
        <w:tabs>
          <w:tab w:val="left" w:pos="0"/>
        </w:tabs>
        <w:ind w:firstLine="851"/>
        <w:jc w:val="both"/>
        <w:rPr>
          <w:sz w:val="28"/>
          <w:szCs w:val="28"/>
        </w:rPr>
      </w:pPr>
      <w:r>
        <w:rPr>
          <w:sz w:val="28"/>
          <w:szCs w:val="28"/>
        </w:rPr>
        <w:t>–</w:t>
      </w:r>
      <w:r w:rsidR="008C65EB">
        <w:rPr>
          <w:sz w:val="28"/>
          <w:szCs w:val="28"/>
        </w:rPr>
        <w:t xml:space="preserve"> </w:t>
      </w:r>
      <w:r w:rsidR="00B4720D">
        <w:rPr>
          <w:sz w:val="28"/>
          <w:szCs w:val="28"/>
        </w:rPr>
        <w:t>за</w:t>
      </w:r>
      <w:r w:rsidR="00DC61ED" w:rsidRPr="00F06E71">
        <w:rPr>
          <w:sz w:val="28"/>
          <w:szCs w:val="28"/>
        </w:rPr>
        <w:t xml:space="preserve"> достижение наивысшего качества образования гранты губернатора</w:t>
      </w:r>
      <w:r w:rsidR="005A72B4">
        <w:rPr>
          <w:sz w:val="28"/>
          <w:szCs w:val="28"/>
        </w:rPr>
        <w:t xml:space="preserve"> </w:t>
      </w:r>
      <w:r w:rsidR="00DC61ED" w:rsidRPr="00F06E71">
        <w:rPr>
          <w:sz w:val="28"/>
          <w:szCs w:val="28"/>
        </w:rPr>
        <w:t>были присвоены</w:t>
      </w:r>
      <w:r w:rsidR="005A72B4">
        <w:rPr>
          <w:sz w:val="28"/>
          <w:szCs w:val="28"/>
        </w:rPr>
        <w:t xml:space="preserve"> </w:t>
      </w:r>
      <w:r w:rsidR="00DC61ED" w:rsidRPr="00F06E71">
        <w:rPr>
          <w:sz w:val="28"/>
          <w:szCs w:val="28"/>
        </w:rPr>
        <w:t>школам</w:t>
      </w:r>
      <w:r w:rsidR="005A72B4">
        <w:rPr>
          <w:sz w:val="28"/>
          <w:szCs w:val="28"/>
        </w:rPr>
        <w:t xml:space="preserve"> </w:t>
      </w:r>
      <w:r w:rsidR="00DC61ED" w:rsidRPr="00F06E71">
        <w:rPr>
          <w:sz w:val="28"/>
          <w:szCs w:val="28"/>
        </w:rPr>
        <w:t>№5, 10, 11, 97:</w:t>
      </w:r>
    </w:p>
    <w:p w:rsidR="009A1D06" w:rsidRDefault="009A1D06" w:rsidP="00BE1638">
      <w:pPr>
        <w:pBdr>
          <w:bottom w:val="single" w:sz="4" w:space="31" w:color="FFFFFF"/>
        </w:pBdr>
        <w:tabs>
          <w:tab w:val="left" w:pos="0"/>
        </w:tabs>
        <w:ind w:firstLine="851"/>
        <w:jc w:val="both"/>
        <w:rPr>
          <w:sz w:val="28"/>
          <w:szCs w:val="28"/>
        </w:rPr>
      </w:pPr>
    </w:p>
    <w:p w:rsidR="009A1D06" w:rsidRDefault="009A1D06" w:rsidP="00BE1638">
      <w:pPr>
        <w:pBdr>
          <w:bottom w:val="single" w:sz="4" w:space="31" w:color="FFFFFF"/>
        </w:pBdr>
        <w:tabs>
          <w:tab w:val="left" w:pos="0"/>
        </w:tabs>
        <w:ind w:firstLine="851"/>
        <w:jc w:val="both"/>
        <w:rPr>
          <w:sz w:val="28"/>
          <w:szCs w:val="28"/>
        </w:rPr>
      </w:pPr>
    </w:p>
    <w:p w:rsidR="009A1D06" w:rsidRPr="00F06E71" w:rsidRDefault="009A1D06" w:rsidP="00BE1638">
      <w:pPr>
        <w:pBdr>
          <w:bottom w:val="single" w:sz="4" w:space="31" w:color="FFFFFF"/>
        </w:pBdr>
        <w:tabs>
          <w:tab w:val="left" w:pos="0"/>
        </w:tabs>
        <w:ind w:firstLine="851"/>
        <w:jc w:val="both"/>
        <w:rPr>
          <w:sz w:val="28"/>
          <w:szCs w:val="28"/>
        </w:rPr>
      </w:pPr>
    </w:p>
    <w:tbl>
      <w:tblPr>
        <w:tblStyle w:val="11"/>
        <w:tblW w:w="9356" w:type="dxa"/>
        <w:tblInd w:w="108" w:type="dxa"/>
        <w:shd w:val="clear" w:color="auto" w:fill="FFFFFF"/>
        <w:tblLook w:val="04A0" w:firstRow="1" w:lastRow="0" w:firstColumn="1" w:lastColumn="0" w:noHBand="0" w:noVBand="1"/>
      </w:tblPr>
      <w:tblGrid>
        <w:gridCol w:w="3261"/>
        <w:gridCol w:w="1842"/>
        <w:gridCol w:w="1843"/>
        <w:gridCol w:w="2410"/>
      </w:tblGrid>
      <w:tr w:rsidR="00DC61ED" w:rsidRPr="00F06E71" w:rsidTr="00095E05">
        <w:trPr>
          <w:trHeight w:val="268"/>
        </w:trPr>
        <w:tc>
          <w:tcPr>
            <w:tcW w:w="3261" w:type="dxa"/>
            <w:tcBorders>
              <w:bottom w:val="single" w:sz="4" w:space="0" w:color="auto"/>
              <w:right w:val="single" w:sz="4" w:space="0" w:color="auto"/>
            </w:tcBorders>
            <w:shd w:val="clear" w:color="auto" w:fill="FFFFFF"/>
          </w:tcPr>
          <w:p w:rsidR="00DC61ED" w:rsidRPr="00F06E71" w:rsidRDefault="00DC61ED" w:rsidP="00B4720D">
            <w:pPr>
              <w:suppressAutoHyphens/>
              <w:autoSpaceDN w:val="0"/>
              <w:jc w:val="center"/>
              <w:textAlignment w:val="baseline"/>
              <w:rPr>
                <w:kern w:val="3"/>
                <w:sz w:val="28"/>
                <w:szCs w:val="28"/>
              </w:rPr>
            </w:pPr>
            <w:r w:rsidRPr="00F06E71">
              <w:rPr>
                <w:kern w:val="3"/>
                <w:sz w:val="28"/>
                <w:szCs w:val="28"/>
              </w:rPr>
              <w:t>Год</w:t>
            </w:r>
          </w:p>
        </w:tc>
        <w:tc>
          <w:tcPr>
            <w:tcW w:w="1842" w:type="dxa"/>
            <w:tcBorders>
              <w:bottom w:val="single" w:sz="4" w:space="0" w:color="auto"/>
              <w:right w:val="single" w:sz="4" w:space="0" w:color="auto"/>
            </w:tcBorders>
            <w:shd w:val="clear" w:color="auto" w:fill="FFFFFF"/>
          </w:tcPr>
          <w:p w:rsidR="00DC61ED" w:rsidRPr="00F06E71" w:rsidRDefault="00DC61ED" w:rsidP="00B4720D">
            <w:pPr>
              <w:suppressAutoHyphens/>
              <w:autoSpaceDN w:val="0"/>
              <w:jc w:val="center"/>
              <w:textAlignment w:val="baseline"/>
              <w:rPr>
                <w:kern w:val="3"/>
                <w:sz w:val="28"/>
                <w:szCs w:val="28"/>
              </w:rPr>
            </w:pPr>
            <w:r w:rsidRPr="00F06E71">
              <w:rPr>
                <w:kern w:val="3"/>
                <w:sz w:val="28"/>
                <w:szCs w:val="28"/>
              </w:rPr>
              <w:t>2020</w:t>
            </w:r>
          </w:p>
        </w:tc>
        <w:tc>
          <w:tcPr>
            <w:tcW w:w="1843" w:type="dxa"/>
            <w:tcBorders>
              <w:left w:val="single" w:sz="4" w:space="0" w:color="auto"/>
              <w:bottom w:val="single" w:sz="4" w:space="0" w:color="auto"/>
            </w:tcBorders>
            <w:shd w:val="clear" w:color="auto" w:fill="FFFFFF"/>
          </w:tcPr>
          <w:p w:rsidR="00DC61ED" w:rsidRPr="00F06E71" w:rsidRDefault="00DC61ED" w:rsidP="00B4720D">
            <w:pPr>
              <w:suppressAutoHyphens/>
              <w:autoSpaceDN w:val="0"/>
              <w:jc w:val="center"/>
              <w:textAlignment w:val="baseline"/>
              <w:rPr>
                <w:kern w:val="3"/>
                <w:sz w:val="28"/>
                <w:szCs w:val="28"/>
              </w:rPr>
            </w:pPr>
            <w:r w:rsidRPr="00F06E71">
              <w:rPr>
                <w:kern w:val="3"/>
                <w:sz w:val="28"/>
                <w:szCs w:val="28"/>
              </w:rPr>
              <w:t>2021</w:t>
            </w:r>
          </w:p>
        </w:tc>
        <w:tc>
          <w:tcPr>
            <w:tcW w:w="2410" w:type="dxa"/>
            <w:tcBorders>
              <w:bottom w:val="single" w:sz="4" w:space="0" w:color="auto"/>
            </w:tcBorders>
            <w:shd w:val="clear" w:color="auto" w:fill="FFFFFF"/>
          </w:tcPr>
          <w:p w:rsidR="00DC61ED" w:rsidRPr="00F06E71" w:rsidRDefault="00DC61ED" w:rsidP="00B4720D">
            <w:pPr>
              <w:suppressAutoHyphens/>
              <w:autoSpaceDN w:val="0"/>
              <w:jc w:val="center"/>
              <w:textAlignment w:val="baseline"/>
              <w:rPr>
                <w:kern w:val="3"/>
                <w:sz w:val="28"/>
                <w:szCs w:val="28"/>
              </w:rPr>
            </w:pPr>
            <w:r w:rsidRPr="00F06E71">
              <w:rPr>
                <w:kern w:val="3"/>
                <w:sz w:val="28"/>
                <w:szCs w:val="28"/>
              </w:rPr>
              <w:t>2022</w:t>
            </w:r>
          </w:p>
        </w:tc>
      </w:tr>
      <w:tr w:rsidR="00DC61ED" w:rsidRPr="00F06E71" w:rsidTr="00095E05">
        <w:trPr>
          <w:trHeight w:val="260"/>
        </w:trPr>
        <w:tc>
          <w:tcPr>
            <w:tcW w:w="3261" w:type="dxa"/>
            <w:tcBorders>
              <w:top w:val="single" w:sz="4" w:space="0" w:color="auto"/>
              <w:right w:val="single" w:sz="4" w:space="0" w:color="auto"/>
            </w:tcBorders>
            <w:shd w:val="clear" w:color="auto" w:fill="FFFFFF"/>
          </w:tcPr>
          <w:p w:rsidR="00DC61ED" w:rsidRPr="00F06E71" w:rsidRDefault="00DC61ED" w:rsidP="00095E05">
            <w:pPr>
              <w:suppressAutoHyphens/>
              <w:autoSpaceDN w:val="0"/>
              <w:textAlignment w:val="baseline"/>
              <w:rPr>
                <w:kern w:val="3"/>
                <w:sz w:val="28"/>
                <w:szCs w:val="28"/>
              </w:rPr>
            </w:pPr>
            <w:r w:rsidRPr="00F06E71">
              <w:rPr>
                <w:kern w:val="3"/>
                <w:sz w:val="28"/>
                <w:szCs w:val="28"/>
              </w:rPr>
              <w:t>Учреждения</w:t>
            </w:r>
          </w:p>
        </w:tc>
        <w:tc>
          <w:tcPr>
            <w:tcW w:w="1842" w:type="dxa"/>
            <w:tcBorders>
              <w:top w:val="single" w:sz="4" w:space="0" w:color="auto"/>
              <w:right w:val="single" w:sz="4" w:space="0" w:color="auto"/>
            </w:tcBorders>
            <w:shd w:val="clear" w:color="auto" w:fill="FFFFFF"/>
          </w:tcPr>
          <w:p w:rsidR="00DC61ED" w:rsidRPr="00F06E71" w:rsidRDefault="00DC61ED" w:rsidP="00C11555">
            <w:pPr>
              <w:suppressAutoHyphens/>
              <w:autoSpaceDN w:val="0"/>
              <w:jc w:val="center"/>
              <w:textAlignment w:val="baseline"/>
              <w:rPr>
                <w:kern w:val="3"/>
                <w:sz w:val="28"/>
                <w:szCs w:val="28"/>
              </w:rPr>
            </w:pPr>
            <w:r w:rsidRPr="00F06E71">
              <w:rPr>
                <w:kern w:val="3"/>
                <w:sz w:val="28"/>
                <w:szCs w:val="28"/>
              </w:rPr>
              <w:t>ОУ № 5,10,11,12,97</w:t>
            </w:r>
          </w:p>
        </w:tc>
        <w:tc>
          <w:tcPr>
            <w:tcW w:w="1843" w:type="dxa"/>
            <w:tcBorders>
              <w:top w:val="single" w:sz="4" w:space="0" w:color="auto"/>
              <w:left w:val="single" w:sz="4" w:space="0" w:color="auto"/>
            </w:tcBorders>
            <w:shd w:val="clear" w:color="auto" w:fill="FFFFFF"/>
          </w:tcPr>
          <w:p w:rsidR="00DC61ED" w:rsidRPr="00F06E71" w:rsidRDefault="00DC61ED" w:rsidP="00C11555">
            <w:pPr>
              <w:shd w:val="clear" w:color="auto" w:fill="FFFFFF"/>
              <w:suppressAutoHyphens/>
              <w:autoSpaceDN w:val="0"/>
              <w:jc w:val="center"/>
              <w:textAlignment w:val="baseline"/>
              <w:rPr>
                <w:kern w:val="3"/>
                <w:sz w:val="28"/>
                <w:szCs w:val="28"/>
              </w:rPr>
            </w:pPr>
            <w:r w:rsidRPr="00F06E71">
              <w:rPr>
                <w:kern w:val="3"/>
                <w:sz w:val="28"/>
                <w:szCs w:val="28"/>
              </w:rPr>
              <w:t>ОУ № 5,10,11,97</w:t>
            </w:r>
          </w:p>
        </w:tc>
        <w:tc>
          <w:tcPr>
            <w:tcW w:w="2410" w:type="dxa"/>
            <w:tcBorders>
              <w:top w:val="single" w:sz="4" w:space="0" w:color="auto"/>
            </w:tcBorders>
            <w:shd w:val="clear" w:color="auto" w:fill="FFFFFF"/>
          </w:tcPr>
          <w:p w:rsidR="00DC61ED" w:rsidRPr="00F06E71" w:rsidRDefault="00DC61ED" w:rsidP="00C11555">
            <w:pPr>
              <w:shd w:val="clear" w:color="auto" w:fill="FFFFFF"/>
              <w:suppressAutoHyphens/>
              <w:autoSpaceDN w:val="0"/>
              <w:jc w:val="center"/>
              <w:textAlignment w:val="baseline"/>
              <w:rPr>
                <w:kern w:val="3"/>
                <w:sz w:val="28"/>
                <w:szCs w:val="28"/>
              </w:rPr>
            </w:pPr>
            <w:r w:rsidRPr="00F06E71">
              <w:rPr>
                <w:kern w:val="3"/>
                <w:sz w:val="28"/>
                <w:szCs w:val="28"/>
              </w:rPr>
              <w:t>ОУ №</w:t>
            </w:r>
          </w:p>
          <w:p w:rsidR="00DC61ED" w:rsidRPr="00F06E71" w:rsidRDefault="00DC61ED" w:rsidP="00C11555">
            <w:pPr>
              <w:shd w:val="clear" w:color="auto" w:fill="FFFFFF"/>
              <w:suppressAutoHyphens/>
              <w:autoSpaceDN w:val="0"/>
              <w:jc w:val="center"/>
              <w:textAlignment w:val="baseline"/>
              <w:rPr>
                <w:kern w:val="3"/>
                <w:sz w:val="28"/>
                <w:szCs w:val="28"/>
              </w:rPr>
            </w:pPr>
            <w:r w:rsidRPr="00F06E71">
              <w:rPr>
                <w:kern w:val="3"/>
                <w:sz w:val="28"/>
                <w:szCs w:val="28"/>
              </w:rPr>
              <w:t>5,10,11,97</w:t>
            </w:r>
          </w:p>
        </w:tc>
      </w:tr>
      <w:tr w:rsidR="00DC61ED" w:rsidRPr="00F06E71" w:rsidTr="00095E05">
        <w:tc>
          <w:tcPr>
            <w:tcW w:w="3261" w:type="dxa"/>
            <w:tcBorders>
              <w:right w:val="single" w:sz="4" w:space="0" w:color="auto"/>
            </w:tcBorders>
            <w:shd w:val="clear" w:color="auto" w:fill="FFFFFF"/>
          </w:tcPr>
          <w:p w:rsidR="00DC61ED" w:rsidRPr="00F06E71" w:rsidRDefault="00DC61ED" w:rsidP="00095E05">
            <w:pPr>
              <w:suppressAutoHyphens/>
              <w:autoSpaceDN w:val="0"/>
              <w:textAlignment w:val="baseline"/>
              <w:rPr>
                <w:kern w:val="3"/>
                <w:sz w:val="28"/>
                <w:szCs w:val="28"/>
              </w:rPr>
            </w:pPr>
            <w:r w:rsidRPr="00F06E71">
              <w:rPr>
                <w:kern w:val="3"/>
                <w:sz w:val="28"/>
                <w:szCs w:val="28"/>
              </w:rPr>
              <w:t>Объем грантов</w:t>
            </w:r>
            <w:r w:rsidR="005A72B4">
              <w:rPr>
                <w:kern w:val="3"/>
                <w:sz w:val="28"/>
                <w:szCs w:val="28"/>
              </w:rPr>
              <w:t xml:space="preserve"> </w:t>
            </w:r>
            <w:r w:rsidRPr="00F06E71">
              <w:rPr>
                <w:kern w:val="3"/>
                <w:sz w:val="28"/>
                <w:szCs w:val="28"/>
              </w:rPr>
              <w:t>(тыс. руб.)</w:t>
            </w:r>
          </w:p>
        </w:tc>
        <w:tc>
          <w:tcPr>
            <w:tcW w:w="1842" w:type="dxa"/>
            <w:tcBorders>
              <w:right w:val="single" w:sz="4" w:space="0" w:color="auto"/>
            </w:tcBorders>
            <w:shd w:val="clear" w:color="auto" w:fill="FFFFFF"/>
          </w:tcPr>
          <w:p w:rsidR="00DC61ED" w:rsidRPr="00F06E71" w:rsidRDefault="00DC61ED" w:rsidP="00C11555">
            <w:pPr>
              <w:suppressAutoHyphens/>
              <w:autoSpaceDN w:val="0"/>
              <w:jc w:val="center"/>
              <w:textAlignment w:val="baseline"/>
              <w:rPr>
                <w:kern w:val="3"/>
                <w:sz w:val="28"/>
                <w:szCs w:val="28"/>
              </w:rPr>
            </w:pPr>
            <w:r w:rsidRPr="00F06E71">
              <w:rPr>
                <w:kern w:val="3"/>
                <w:sz w:val="28"/>
                <w:szCs w:val="28"/>
              </w:rPr>
              <w:t>19 724,7</w:t>
            </w:r>
          </w:p>
        </w:tc>
        <w:tc>
          <w:tcPr>
            <w:tcW w:w="1843" w:type="dxa"/>
            <w:tcBorders>
              <w:left w:val="single" w:sz="4" w:space="0" w:color="auto"/>
            </w:tcBorders>
            <w:shd w:val="clear" w:color="auto" w:fill="FFFFFF"/>
          </w:tcPr>
          <w:p w:rsidR="00DC61ED" w:rsidRPr="00F06E71" w:rsidRDefault="00DC61ED" w:rsidP="00C11555">
            <w:pPr>
              <w:suppressAutoHyphens/>
              <w:autoSpaceDN w:val="0"/>
              <w:jc w:val="center"/>
              <w:textAlignment w:val="baseline"/>
              <w:rPr>
                <w:kern w:val="3"/>
                <w:sz w:val="28"/>
                <w:szCs w:val="28"/>
              </w:rPr>
            </w:pPr>
            <w:r w:rsidRPr="00F06E71">
              <w:rPr>
                <w:kern w:val="3"/>
                <w:sz w:val="28"/>
                <w:szCs w:val="28"/>
              </w:rPr>
              <w:t>15 968,1</w:t>
            </w:r>
          </w:p>
        </w:tc>
        <w:tc>
          <w:tcPr>
            <w:tcW w:w="2410" w:type="dxa"/>
            <w:shd w:val="clear" w:color="auto" w:fill="FFFFFF"/>
          </w:tcPr>
          <w:p w:rsidR="00DC61ED" w:rsidRPr="00F06E71" w:rsidRDefault="00DC61ED" w:rsidP="00C11555">
            <w:pPr>
              <w:suppressAutoHyphens/>
              <w:autoSpaceDN w:val="0"/>
              <w:jc w:val="center"/>
              <w:textAlignment w:val="baseline"/>
              <w:rPr>
                <w:kern w:val="3"/>
                <w:sz w:val="28"/>
                <w:szCs w:val="28"/>
              </w:rPr>
            </w:pPr>
            <w:r w:rsidRPr="00F06E71">
              <w:rPr>
                <w:kern w:val="3"/>
                <w:sz w:val="28"/>
                <w:szCs w:val="28"/>
              </w:rPr>
              <w:t>15 736,8</w:t>
            </w:r>
          </w:p>
        </w:tc>
      </w:tr>
    </w:tbl>
    <w:p w:rsidR="00D95C67" w:rsidRDefault="00D95C67" w:rsidP="00BE1638">
      <w:pPr>
        <w:ind w:firstLine="851"/>
        <w:jc w:val="both"/>
        <w:rPr>
          <w:sz w:val="28"/>
          <w:szCs w:val="28"/>
        </w:rPr>
      </w:pPr>
    </w:p>
    <w:p w:rsidR="00DC61ED" w:rsidRPr="00F06E71" w:rsidRDefault="00DC61ED" w:rsidP="00BE1638">
      <w:pPr>
        <w:ind w:firstLine="851"/>
        <w:jc w:val="both"/>
        <w:rPr>
          <w:sz w:val="28"/>
          <w:szCs w:val="28"/>
        </w:rPr>
      </w:pPr>
      <w:r w:rsidRPr="00F06E71">
        <w:rPr>
          <w:sz w:val="28"/>
          <w:szCs w:val="28"/>
        </w:rPr>
        <w:t>В соответствии</w:t>
      </w:r>
      <w:r w:rsidR="005A72B4">
        <w:rPr>
          <w:sz w:val="28"/>
          <w:szCs w:val="28"/>
        </w:rPr>
        <w:t xml:space="preserve"> </w:t>
      </w:r>
      <w:r w:rsidRPr="00F06E71">
        <w:rPr>
          <w:sz w:val="28"/>
          <w:szCs w:val="28"/>
        </w:rPr>
        <w:t>с Указом</w:t>
      </w:r>
      <w:r w:rsidR="005A72B4">
        <w:rPr>
          <w:sz w:val="28"/>
          <w:szCs w:val="28"/>
        </w:rPr>
        <w:t xml:space="preserve"> </w:t>
      </w:r>
      <w:r w:rsidRPr="00F06E71">
        <w:rPr>
          <w:sz w:val="28"/>
          <w:szCs w:val="28"/>
        </w:rPr>
        <w:t>Президента</w:t>
      </w:r>
      <w:r w:rsidR="005A72B4">
        <w:rPr>
          <w:sz w:val="28"/>
          <w:szCs w:val="28"/>
        </w:rPr>
        <w:t xml:space="preserve"> </w:t>
      </w:r>
      <w:r w:rsidRPr="00F06E71">
        <w:rPr>
          <w:sz w:val="28"/>
          <w:szCs w:val="28"/>
        </w:rPr>
        <w:t>Российской Федерации</w:t>
      </w:r>
      <w:r w:rsidR="005A72B4">
        <w:rPr>
          <w:sz w:val="28"/>
          <w:szCs w:val="28"/>
        </w:rPr>
        <w:t xml:space="preserve"> </w:t>
      </w:r>
      <w:r w:rsidRPr="00F06E71">
        <w:rPr>
          <w:sz w:val="28"/>
          <w:szCs w:val="28"/>
        </w:rPr>
        <w:t>от 07.05.2012</w:t>
      </w:r>
      <w:r w:rsidR="005A72B4">
        <w:rPr>
          <w:sz w:val="28"/>
          <w:szCs w:val="28"/>
        </w:rPr>
        <w:t xml:space="preserve"> </w:t>
      </w:r>
      <w:r w:rsidRPr="00F06E71">
        <w:rPr>
          <w:sz w:val="28"/>
          <w:szCs w:val="28"/>
        </w:rPr>
        <w:t>№597 «О мероприятиях</w:t>
      </w:r>
      <w:r w:rsidR="005A72B4">
        <w:rPr>
          <w:sz w:val="28"/>
          <w:szCs w:val="28"/>
        </w:rPr>
        <w:t xml:space="preserve"> </w:t>
      </w:r>
      <w:r w:rsidRPr="00F06E71">
        <w:rPr>
          <w:sz w:val="28"/>
          <w:szCs w:val="28"/>
        </w:rPr>
        <w:t>по</w:t>
      </w:r>
      <w:r w:rsidR="005A72B4">
        <w:rPr>
          <w:sz w:val="28"/>
          <w:szCs w:val="28"/>
        </w:rPr>
        <w:t xml:space="preserve"> </w:t>
      </w:r>
      <w:r w:rsidRPr="00F06E71">
        <w:rPr>
          <w:sz w:val="28"/>
          <w:szCs w:val="28"/>
        </w:rPr>
        <w:t>реализации</w:t>
      </w:r>
      <w:r w:rsidR="005A72B4">
        <w:rPr>
          <w:sz w:val="28"/>
          <w:szCs w:val="28"/>
        </w:rPr>
        <w:t xml:space="preserve"> </w:t>
      </w:r>
      <w:r w:rsidRPr="00F06E71">
        <w:rPr>
          <w:sz w:val="28"/>
          <w:szCs w:val="28"/>
        </w:rPr>
        <w:t>государственной социальной политики» планомерно</w:t>
      </w:r>
      <w:r w:rsidR="005A72B4">
        <w:rPr>
          <w:sz w:val="28"/>
          <w:szCs w:val="28"/>
        </w:rPr>
        <w:t xml:space="preserve"> </w:t>
      </w:r>
      <w:r w:rsidRPr="00F06E71">
        <w:rPr>
          <w:sz w:val="28"/>
          <w:szCs w:val="28"/>
        </w:rPr>
        <w:t>повышается заработная плата</w:t>
      </w:r>
      <w:r w:rsidR="005A72B4">
        <w:rPr>
          <w:sz w:val="28"/>
          <w:szCs w:val="28"/>
        </w:rPr>
        <w:t xml:space="preserve"> </w:t>
      </w:r>
      <w:r w:rsidRPr="00F06E71">
        <w:rPr>
          <w:sz w:val="28"/>
          <w:szCs w:val="28"/>
        </w:rPr>
        <w:t>педагогических работников.</w:t>
      </w:r>
    </w:p>
    <w:tbl>
      <w:tblPr>
        <w:tblStyle w:val="11"/>
        <w:tblW w:w="9464" w:type="dxa"/>
        <w:tblLook w:val="04A0" w:firstRow="1" w:lastRow="0" w:firstColumn="1" w:lastColumn="0" w:noHBand="0" w:noVBand="1"/>
      </w:tblPr>
      <w:tblGrid>
        <w:gridCol w:w="3234"/>
        <w:gridCol w:w="1577"/>
        <w:gridCol w:w="1559"/>
        <w:gridCol w:w="1547"/>
        <w:gridCol w:w="1547"/>
      </w:tblGrid>
      <w:tr w:rsidR="00DC61ED" w:rsidRPr="00F06E71" w:rsidTr="00095E05">
        <w:tc>
          <w:tcPr>
            <w:tcW w:w="3549" w:type="dxa"/>
            <w:vMerge w:val="restart"/>
            <w:vAlign w:val="bottom"/>
          </w:tcPr>
          <w:p w:rsidR="00DC61ED" w:rsidRPr="00F06E71" w:rsidRDefault="00DC61ED" w:rsidP="00095E05">
            <w:pPr>
              <w:rPr>
                <w:sz w:val="28"/>
                <w:szCs w:val="28"/>
              </w:rPr>
            </w:pPr>
            <w:r w:rsidRPr="00F06E71">
              <w:rPr>
                <w:sz w:val="28"/>
                <w:szCs w:val="28"/>
              </w:rPr>
              <w:t>Педагогические</w:t>
            </w:r>
            <w:r w:rsidR="005A72B4">
              <w:rPr>
                <w:sz w:val="28"/>
                <w:szCs w:val="28"/>
              </w:rPr>
              <w:t xml:space="preserve"> </w:t>
            </w:r>
            <w:r w:rsidRPr="00F06E71">
              <w:rPr>
                <w:sz w:val="28"/>
                <w:szCs w:val="28"/>
              </w:rPr>
              <w:t>работники:</w:t>
            </w:r>
            <w:r w:rsidR="005A72B4">
              <w:rPr>
                <w:sz w:val="28"/>
                <w:szCs w:val="28"/>
              </w:rPr>
              <w:t xml:space="preserve"> </w:t>
            </w:r>
          </w:p>
        </w:tc>
        <w:tc>
          <w:tcPr>
            <w:tcW w:w="5915" w:type="dxa"/>
            <w:gridSpan w:val="4"/>
          </w:tcPr>
          <w:p w:rsidR="00DC61ED" w:rsidRPr="00F06E71" w:rsidRDefault="00DC61ED" w:rsidP="00B4720D">
            <w:pPr>
              <w:jc w:val="center"/>
              <w:rPr>
                <w:sz w:val="28"/>
                <w:szCs w:val="28"/>
              </w:rPr>
            </w:pPr>
            <w:r w:rsidRPr="00F06E71">
              <w:rPr>
                <w:sz w:val="28"/>
                <w:szCs w:val="28"/>
              </w:rPr>
              <w:t>Средняя заработная плата, (руб.)</w:t>
            </w:r>
          </w:p>
        </w:tc>
      </w:tr>
      <w:tr w:rsidR="00DC61ED" w:rsidRPr="00F06E71" w:rsidTr="00095E05">
        <w:tc>
          <w:tcPr>
            <w:tcW w:w="3549" w:type="dxa"/>
            <w:vMerge/>
            <w:vAlign w:val="bottom"/>
          </w:tcPr>
          <w:p w:rsidR="00DC61ED" w:rsidRPr="00F06E71" w:rsidRDefault="00DC61ED" w:rsidP="00095E05">
            <w:pPr>
              <w:rPr>
                <w:sz w:val="28"/>
                <w:szCs w:val="28"/>
              </w:rPr>
            </w:pPr>
          </w:p>
        </w:tc>
        <w:tc>
          <w:tcPr>
            <w:tcW w:w="1631" w:type="dxa"/>
          </w:tcPr>
          <w:p w:rsidR="00DC61ED" w:rsidRPr="00F06E71" w:rsidRDefault="00DC61ED" w:rsidP="00095E05">
            <w:pPr>
              <w:rPr>
                <w:sz w:val="28"/>
                <w:szCs w:val="28"/>
              </w:rPr>
            </w:pPr>
            <w:r w:rsidRPr="00F06E71">
              <w:rPr>
                <w:sz w:val="28"/>
                <w:szCs w:val="28"/>
              </w:rPr>
              <w:t>Целевой показатель на 2022</w:t>
            </w:r>
          </w:p>
        </w:tc>
        <w:tc>
          <w:tcPr>
            <w:tcW w:w="1570" w:type="dxa"/>
            <w:tcBorders>
              <w:left w:val="single" w:sz="4" w:space="0" w:color="auto"/>
              <w:right w:val="single" w:sz="4" w:space="0" w:color="auto"/>
            </w:tcBorders>
          </w:tcPr>
          <w:p w:rsidR="00DC61ED" w:rsidRPr="00F06E71" w:rsidRDefault="00DC61ED" w:rsidP="00095E05">
            <w:pPr>
              <w:rPr>
                <w:sz w:val="28"/>
                <w:szCs w:val="28"/>
              </w:rPr>
            </w:pPr>
            <w:r w:rsidRPr="00F06E71">
              <w:rPr>
                <w:sz w:val="28"/>
                <w:szCs w:val="28"/>
              </w:rPr>
              <w:t xml:space="preserve"> достигнута в 2022</w:t>
            </w:r>
          </w:p>
        </w:tc>
        <w:tc>
          <w:tcPr>
            <w:tcW w:w="1357" w:type="dxa"/>
            <w:tcBorders>
              <w:left w:val="single" w:sz="4" w:space="0" w:color="auto"/>
              <w:right w:val="single" w:sz="4" w:space="0" w:color="auto"/>
            </w:tcBorders>
          </w:tcPr>
          <w:p w:rsidR="00DC61ED" w:rsidRPr="00F06E71" w:rsidRDefault="00DC61ED" w:rsidP="00095E05">
            <w:pPr>
              <w:rPr>
                <w:sz w:val="28"/>
                <w:szCs w:val="28"/>
              </w:rPr>
            </w:pPr>
            <w:r w:rsidRPr="00F06E71">
              <w:rPr>
                <w:sz w:val="28"/>
                <w:szCs w:val="28"/>
              </w:rPr>
              <w:t>достигнута в 2021</w:t>
            </w:r>
          </w:p>
        </w:tc>
        <w:tc>
          <w:tcPr>
            <w:tcW w:w="1357" w:type="dxa"/>
            <w:tcBorders>
              <w:left w:val="single" w:sz="4" w:space="0" w:color="auto"/>
            </w:tcBorders>
          </w:tcPr>
          <w:p w:rsidR="00DC61ED" w:rsidRPr="00F06E71" w:rsidRDefault="00DC61ED" w:rsidP="00095E05">
            <w:pPr>
              <w:rPr>
                <w:sz w:val="28"/>
                <w:szCs w:val="28"/>
              </w:rPr>
            </w:pPr>
            <w:r w:rsidRPr="00F06E71">
              <w:rPr>
                <w:sz w:val="28"/>
                <w:szCs w:val="28"/>
              </w:rPr>
              <w:t>достигнута в 2020</w:t>
            </w:r>
          </w:p>
        </w:tc>
      </w:tr>
      <w:tr w:rsidR="00DC61ED" w:rsidRPr="00F06E71" w:rsidTr="00095E05">
        <w:tc>
          <w:tcPr>
            <w:tcW w:w="3549" w:type="dxa"/>
          </w:tcPr>
          <w:p w:rsidR="00DC61ED" w:rsidRPr="00F06E71" w:rsidRDefault="00DC61ED" w:rsidP="00095E05">
            <w:pPr>
              <w:rPr>
                <w:sz w:val="28"/>
                <w:szCs w:val="28"/>
              </w:rPr>
            </w:pPr>
            <w:r w:rsidRPr="00F06E71">
              <w:rPr>
                <w:sz w:val="28"/>
                <w:szCs w:val="28"/>
              </w:rPr>
              <w:t>общеобразовательных учреждений</w:t>
            </w:r>
          </w:p>
        </w:tc>
        <w:tc>
          <w:tcPr>
            <w:tcW w:w="1631" w:type="dxa"/>
            <w:vAlign w:val="center"/>
          </w:tcPr>
          <w:p w:rsidR="00DC61ED" w:rsidRPr="00F06E71" w:rsidRDefault="00DC61ED" w:rsidP="00095E05">
            <w:pPr>
              <w:rPr>
                <w:sz w:val="28"/>
                <w:szCs w:val="28"/>
              </w:rPr>
            </w:pPr>
            <w:r w:rsidRPr="00F06E71">
              <w:rPr>
                <w:sz w:val="28"/>
                <w:szCs w:val="28"/>
              </w:rPr>
              <w:t>35783</w:t>
            </w:r>
          </w:p>
        </w:tc>
        <w:tc>
          <w:tcPr>
            <w:tcW w:w="1570" w:type="dxa"/>
            <w:tcBorders>
              <w:left w:val="single" w:sz="4" w:space="0" w:color="auto"/>
              <w:right w:val="single" w:sz="4" w:space="0" w:color="auto"/>
            </w:tcBorders>
            <w:vAlign w:val="center"/>
          </w:tcPr>
          <w:p w:rsidR="00DC61ED" w:rsidRPr="00F06E71" w:rsidRDefault="00DC61ED" w:rsidP="00095E05">
            <w:pPr>
              <w:rPr>
                <w:sz w:val="28"/>
                <w:szCs w:val="28"/>
              </w:rPr>
            </w:pPr>
            <w:r w:rsidRPr="00F06E71">
              <w:rPr>
                <w:sz w:val="28"/>
                <w:szCs w:val="28"/>
              </w:rPr>
              <w:t>36669</w:t>
            </w:r>
          </w:p>
        </w:tc>
        <w:tc>
          <w:tcPr>
            <w:tcW w:w="1357" w:type="dxa"/>
            <w:tcBorders>
              <w:left w:val="single" w:sz="4" w:space="0" w:color="auto"/>
              <w:right w:val="single" w:sz="4" w:space="0" w:color="auto"/>
            </w:tcBorders>
            <w:vAlign w:val="center"/>
          </w:tcPr>
          <w:p w:rsidR="00DC61ED" w:rsidRPr="00F06E71" w:rsidRDefault="00DC61ED" w:rsidP="00095E05">
            <w:pPr>
              <w:rPr>
                <w:sz w:val="28"/>
                <w:szCs w:val="28"/>
              </w:rPr>
            </w:pPr>
            <w:r w:rsidRPr="00F06E71">
              <w:rPr>
                <w:sz w:val="28"/>
                <w:szCs w:val="28"/>
              </w:rPr>
              <w:t>33125</w:t>
            </w:r>
          </w:p>
        </w:tc>
        <w:tc>
          <w:tcPr>
            <w:tcW w:w="1357" w:type="dxa"/>
            <w:tcBorders>
              <w:left w:val="single" w:sz="4" w:space="0" w:color="auto"/>
            </w:tcBorders>
            <w:vAlign w:val="center"/>
          </w:tcPr>
          <w:p w:rsidR="00DC61ED" w:rsidRPr="00F06E71" w:rsidRDefault="00DC61ED" w:rsidP="00095E05">
            <w:pPr>
              <w:rPr>
                <w:sz w:val="28"/>
                <w:szCs w:val="28"/>
              </w:rPr>
            </w:pPr>
            <w:r w:rsidRPr="00F06E71">
              <w:rPr>
                <w:sz w:val="28"/>
                <w:szCs w:val="28"/>
              </w:rPr>
              <w:t>31845</w:t>
            </w:r>
          </w:p>
        </w:tc>
      </w:tr>
      <w:tr w:rsidR="00DC61ED" w:rsidRPr="00F06E71" w:rsidTr="00095E05">
        <w:tc>
          <w:tcPr>
            <w:tcW w:w="3549" w:type="dxa"/>
          </w:tcPr>
          <w:p w:rsidR="00DC61ED" w:rsidRPr="00F06E71" w:rsidRDefault="00DC61ED" w:rsidP="00095E05">
            <w:pPr>
              <w:rPr>
                <w:sz w:val="28"/>
                <w:szCs w:val="28"/>
              </w:rPr>
            </w:pPr>
            <w:r w:rsidRPr="00F06E71">
              <w:rPr>
                <w:sz w:val="28"/>
                <w:szCs w:val="28"/>
              </w:rPr>
              <w:t>детских</w:t>
            </w:r>
            <w:r w:rsidR="005A72B4">
              <w:rPr>
                <w:sz w:val="28"/>
                <w:szCs w:val="28"/>
              </w:rPr>
              <w:t xml:space="preserve"> </w:t>
            </w:r>
            <w:r w:rsidRPr="00F06E71">
              <w:rPr>
                <w:sz w:val="28"/>
                <w:szCs w:val="28"/>
              </w:rPr>
              <w:t>садов</w:t>
            </w:r>
          </w:p>
        </w:tc>
        <w:tc>
          <w:tcPr>
            <w:tcW w:w="1631" w:type="dxa"/>
            <w:vAlign w:val="center"/>
          </w:tcPr>
          <w:p w:rsidR="00DC61ED" w:rsidRPr="00F06E71" w:rsidRDefault="00DC61ED" w:rsidP="00095E05">
            <w:pPr>
              <w:rPr>
                <w:sz w:val="28"/>
                <w:szCs w:val="28"/>
              </w:rPr>
            </w:pPr>
            <w:r w:rsidRPr="00F06E71">
              <w:rPr>
                <w:sz w:val="28"/>
                <w:szCs w:val="28"/>
              </w:rPr>
              <w:t>33729</w:t>
            </w:r>
          </w:p>
        </w:tc>
        <w:tc>
          <w:tcPr>
            <w:tcW w:w="1570" w:type="dxa"/>
            <w:tcBorders>
              <w:left w:val="single" w:sz="4" w:space="0" w:color="auto"/>
              <w:right w:val="single" w:sz="4" w:space="0" w:color="auto"/>
            </w:tcBorders>
            <w:vAlign w:val="center"/>
          </w:tcPr>
          <w:p w:rsidR="00DC61ED" w:rsidRPr="00F06E71" w:rsidRDefault="00DC61ED" w:rsidP="00095E05">
            <w:pPr>
              <w:rPr>
                <w:sz w:val="28"/>
                <w:szCs w:val="28"/>
              </w:rPr>
            </w:pPr>
            <w:r w:rsidRPr="00F06E71">
              <w:rPr>
                <w:sz w:val="28"/>
                <w:szCs w:val="28"/>
              </w:rPr>
              <w:t>34213</w:t>
            </w:r>
          </w:p>
        </w:tc>
        <w:tc>
          <w:tcPr>
            <w:tcW w:w="1357" w:type="dxa"/>
            <w:tcBorders>
              <w:left w:val="single" w:sz="4" w:space="0" w:color="auto"/>
              <w:right w:val="single" w:sz="4" w:space="0" w:color="auto"/>
            </w:tcBorders>
            <w:vAlign w:val="center"/>
          </w:tcPr>
          <w:p w:rsidR="00DC61ED" w:rsidRPr="00F06E71" w:rsidRDefault="00DC61ED" w:rsidP="00095E05">
            <w:pPr>
              <w:rPr>
                <w:sz w:val="28"/>
                <w:szCs w:val="28"/>
              </w:rPr>
            </w:pPr>
            <w:r w:rsidRPr="00F06E71">
              <w:rPr>
                <w:sz w:val="28"/>
                <w:szCs w:val="28"/>
              </w:rPr>
              <w:t>30975</w:t>
            </w:r>
          </w:p>
        </w:tc>
        <w:tc>
          <w:tcPr>
            <w:tcW w:w="1357" w:type="dxa"/>
            <w:tcBorders>
              <w:left w:val="single" w:sz="4" w:space="0" w:color="auto"/>
            </w:tcBorders>
            <w:vAlign w:val="center"/>
          </w:tcPr>
          <w:p w:rsidR="00DC61ED" w:rsidRPr="00F06E71" w:rsidRDefault="00DC61ED" w:rsidP="00095E05">
            <w:pPr>
              <w:rPr>
                <w:sz w:val="28"/>
                <w:szCs w:val="28"/>
              </w:rPr>
            </w:pPr>
            <w:r w:rsidRPr="00F06E71">
              <w:rPr>
                <w:sz w:val="28"/>
                <w:szCs w:val="28"/>
              </w:rPr>
              <w:t>28010</w:t>
            </w:r>
          </w:p>
        </w:tc>
      </w:tr>
      <w:tr w:rsidR="00DC61ED" w:rsidRPr="00F06E71" w:rsidTr="00095E05">
        <w:tc>
          <w:tcPr>
            <w:tcW w:w="3549" w:type="dxa"/>
          </w:tcPr>
          <w:p w:rsidR="00DC61ED" w:rsidRPr="00F06E71" w:rsidRDefault="00DC61ED" w:rsidP="00095E05">
            <w:pPr>
              <w:rPr>
                <w:sz w:val="28"/>
                <w:szCs w:val="28"/>
              </w:rPr>
            </w:pPr>
            <w:r w:rsidRPr="00F06E71">
              <w:rPr>
                <w:sz w:val="28"/>
                <w:szCs w:val="28"/>
              </w:rPr>
              <w:t>учреждений дополнительного</w:t>
            </w:r>
            <w:r w:rsidR="005A72B4">
              <w:rPr>
                <w:sz w:val="28"/>
                <w:szCs w:val="28"/>
              </w:rPr>
              <w:t xml:space="preserve"> </w:t>
            </w:r>
            <w:r w:rsidRPr="00F06E71">
              <w:rPr>
                <w:sz w:val="28"/>
                <w:szCs w:val="28"/>
              </w:rPr>
              <w:t xml:space="preserve">образования </w:t>
            </w:r>
          </w:p>
        </w:tc>
        <w:tc>
          <w:tcPr>
            <w:tcW w:w="1631" w:type="dxa"/>
            <w:vAlign w:val="center"/>
          </w:tcPr>
          <w:p w:rsidR="00DC61ED" w:rsidRPr="00F06E71" w:rsidRDefault="00DC61ED" w:rsidP="00095E05">
            <w:pPr>
              <w:rPr>
                <w:sz w:val="28"/>
                <w:szCs w:val="28"/>
              </w:rPr>
            </w:pPr>
            <w:r w:rsidRPr="00F06E71">
              <w:rPr>
                <w:sz w:val="28"/>
                <w:szCs w:val="28"/>
              </w:rPr>
              <w:t>36899</w:t>
            </w:r>
          </w:p>
        </w:tc>
        <w:tc>
          <w:tcPr>
            <w:tcW w:w="1570" w:type="dxa"/>
            <w:tcBorders>
              <w:left w:val="single" w:sz="4" w:space="0" w:color="auto"/>
              <w:right w:val="single" w:sz="4" w:space="0" w:color="auto"/>
            </w:tcBorders>
            <w:vAlign w:val="center"/>
          </w:tcPr>
          <w:p w:rsidR="00DC61ED" w:rsidRPr="00F06E71" w:rsidRDefault="00DC61ED" w:rsidP="00095E05">
            <w:pPr>
              <w:rPr>
                <w:sz w:val="28"/>
                <w:szCs w:val="28"/>
              </w:rPr>
            </w:pPr>
            <w:r w:rsidRPr="00F06E71">
              <w:rPr>
                <w:sz w:val="28"/>
                <w:szCs w:val="28"/>
              </w:rPr>
              <w:t>37126</w:t>
            </w:r>
          </w:p>
        </w:tc>
        <w:tc>
          <w:tcPr>
            <w:tcW w:w="1357" w:type="dxa"/>
            <w:tcBorders>
              <w:left w:val="single" w:sz="4" w:space="0" w:color="auto"/>
              <w:right w:val="single" w:sz="4" w:space="0" w:color="auto"/>
            </w:tcBorders>
            <w:vAlign w:val="center"/>
          </w:tcPr>
          <w:p w:rsidR="00DC61ED" w:rsidRPr="00F06E71" w:rsidRDefault="00DC61ED" w:rsidP="00095E05">
            <w:pPr>
              <w:rPr>
                <w:sz w:val="28"/>
                <w:szCs w:val="28"/>
              </w:rPr>
            </w:pPr>
            <w:r w:rsidRPr="00F06E71">
              <w:rPr>
                <w:sz w:val="28"/>
                <w:szCs w:val="28"/>
              </w:rPr>
              <w:t>36965</w:t>
            </w:r>
          </w:p>
        </w:tc>
        <w:tc>
          <w:tcPr>
            <w:tcW w:w="1357" w:type="dxa"/>
            <w:tcBorders>
              <w:left w:val="single" w:sz="4" w:space="0" w:color="auto"/>
            </w:tcBorders>
            <w:vAlign w:val="center"/>
          </w:tcPr>
          <w:p w:rsidR="00DC61ED" w:rsidRPr="00F06E71" w:rsidRDefault="00DC61ED" w:rsidP="00095E05">
            <w:pPr>
              <w:rPr>
                <w:sz w:val="28"/>
                <w:szCs w:val="28"/>
              </w:rPr>
            </w:pPr>
            <w:r w:rsidRPr="00F06E71">
              <w:rPr>
                <w:sz w:val="28"/>
                <w:szCs w:val="28"/>
              </w:rPr>
              <w:t>31176</w:t>
            </w:r>
          </w:p>
        </w:tc>
      </w:tr>
    </w:tbl>
    <w:p w:rsidR="00D95C67" w:rsidRDefault="00D95C67" w:rsidP="002B5AA6">
      <w:pPr>
        <w:ind w:firstLine="851"/>
        <w:jc w:val="both"/>
        <w:rPr>
          <w:sz w:val="28"/>
          <w:szCs w:val="28"/>
        </w:rPr>
      </w:pPr>
    </w:p>
    <w:p w:rsidR="002B5AA6" w:rsidRDefault="00DC61ED" w:rsidP="002B5AA6">
      <w:pPr>
        <w:ind w:firstLine="851"/>
        <w:jc w:val="both"/>
        <w:rPr>
          <w:sz w:val="28"/>
          <w:szCs w:val="28"/>
        </w:rPr>
      </w:pPr>
      <w:r w:rsidRPr="00F06E71">
        <w:rPr>
          <w:sz w:val="28"/>
          <w:szCs w:val="28"/>
        </w:rPr>
        <w:t>В рамках ежегодной подготовки муниципальных образовательных организаций</w:t>
      </w:r>
      <w:r w:rsidR="005A72B4">
        <w:rPr>
          <w:sz w:val="28"/>
          <w:szCs w:val="28"/>
        </w:rPr>
        <w:t xml:space="preserve"> </w:t>
      </w:r>
      <w:r w:rsidRPr="00F06E71">
        <w:rPr>
          <w:sz w:val="28"/>
          <w:szCs w:val="28"/>
        </w:rPr>
        <w:t>к новому учебному году и отопительному сезону</w:t>
      </w:r>
      <w:r w:rsidR="005A72B4">
        <w:rPr>
          <w:sz w:val="28"/>
          <w:szCs w:val="28"/>
        </w:rPr>
        <w:t xml:space="preserve"> </w:t>
      </w:r>
      <w:r w:rsidRPr="00F06E71">
        <w:rPr>
          <w:sz w:val="28"/>
          <w:szCs w:val="28"/>
        </w:rPr>
        <w:t>израсходованы средства в сумме 33 238,4 тыс.</w:t>
      </w:r>
      <w:r w:rsidR="005A72B4">
        <w:rPr>
          <w:sz w:val="28"/>
          <w:szCs w:val="28"/>
        </w:rPr>
        <w:t xml:space="preserve"> </w:t>
      </w:r>
      <w:r w:rsidRPr="00F06E71">
        <w:rPr>
          <w:sz w:val="28"/>
          <w:szCs w:val="28"/>
        </w:rPr>
        <w:t>руб.</w:t>
      </w:r>
      <w:r w:rsidR="005A72B4">
        <w:rPr>
          <w:sz w:val="28"/>
          <w:szCs w:val="28"/>
        </w:rPr>
        <w:t xml:space="preserve"> </w:t>
      </w:r>
      <w:r w:rsidRPr="00F06E71">
        <w:rPr>
          <w:sz w:val="28"/>
          <w:szCs w:val="28"/>
        </w:rPr>
        <w:t xml:space="preserve">Выполнены следующие виды работ: в ДОУ </w:t>
      </w:r>
      <w:r w:rsidR="00173198">
        <w:rPr>
          <w:sz w:val="28"/>
          <w:szCs w:val="28"/>
        </w:rPr>
        <w:t>–</w:t>
      </w:r>
      <w:r w:rsidR="008C65EB">
        <w:rPr>
          <w:sz w:val="28"/>
          <w:szCs w:val="28"/>
        </w:rPr>
        <w:t xml:space="preserve"> </w:t>
      </w:r>
      <w:r w:rsidRPr="00F06E71">
        <w:rPr>
          <w:sz w:val="28"/>
          <w:szCs w:val="28"/>
        </w:rPr>
        <w:t xml:space="preserve">ремонт речевого оповещения, асфальтирование территории, ремонт электроосвещения, спиливание деревьев, ремонт кровли и фасада, замена оконных блоков, ремонт полов, бассейна, в ОУ </w:t>
      </w:r>
      <w:r w:rsidR="00173198">
        <w:rPr>
          <w:sz w:val="28"/>
          <w:szCs w:val="28"/>
        </w:rPr>
        <w:t>–</w:t>
      </w:r>
      <w:r w:rsidR="008C65EB">
        <w:rPr>
          <w:sz w:val="28"/>
          <w:szCs w:val="28"/>
        </w:rPr>
        <w:t xml:space="preserve"> </w:t>
      </w:r>
      <w:r w:rsidRPr="00F06E71">
        <w:rPr>
          <w:sz w:val="28"/>
          <w:szCs w:val="28"/>
        </w:rPr>
        <w:t>сантехнические работы, устройство ограждения, ПСД на ограждение, экспертиза</w:t>
      </w:r>
      <w:r w:rsidR="005A72B4">
        <w:rPr>
          <w:sz w:val="28"/>
          <w:szCs w:val="28"/>
        </w:rPr>
        <w:t xml:space="preserve"> </w:t>
      </w:r>
      <w:r w:rsidRPr="00F06E71">
        <w:rPr>
          <w:sz w:val="28"/>
          <w:szCs w:val="28"/>
        </w:rPr>
        <w:t xml:space="preserve">проектной стоимости, ремонт полов, отопления. Выполнены работы по благоустройству МБДОУ </w:t>
      </w:r>
      <w:r w:rsidR="007E27D5">
        <w:rPr>
          <w:sz w:val="28"/>
          <w:szCs w:val="28"/>
        </w:rPr>
        <w:t>Д</w:t>
      </w:r>
      <w:r w:rsidRPr="00F06E71">
        <w:rPr>
          <w:sz w:val="28"/>
          <w:szCs w:val="28"/>
        </w:rPr>
        <w:t xml:space="preserve">етский сад № 29 на сумму 33 652,3 тыс. руб. </w:t>
      </w:r>
    </w:p>
    <w:p w:rsidR="00DC61ED" w:rsidRPr="00F06E71" w:rsidRDefault="00DC61ED" w:rsidP="002B5AA6">
      <w:pPr>
        <w:ind w:firstLine="851"/>
        <w:jc w:val="both"/>
        <w:rPr>
          <w:sz w:val="28"/>
          <w:szCs w:val="28"/>
        </w:rPr>
      </w:pPr>
      <w:r w:rsidRPr="00F06E71">
        <w:rPr>
          <w:sz w:val="28"/>
          <w:szCs w:val="28"/>
        </w:rPr>
        <w:lastRenderedPageBreak/>
        <w:t>По мероприятию «Модернизация школьных систем образования» выделено 300 331,6 тыс. руб., в том числе:</w:t>
      </w:r>
    </w:p>
    <w:p w:rsidR="00DC61ED" w:rsidRPr="00F06E71" w:rsidRDefault="00173198" w:rsidP="002B5AA6">
      <w:pPr>
        <w:ind w:firstLine="851"/>
        <w:jc w:val="both"/>
        <w:rPr>
          <w:sz w:val="28"/>
          <w:szCs w:val="28"/>
        </w:rPr>
      </w:pPr>
      <w:r>
        <w:rPr>
          <w:sz w:val="28"/>
          <w:szCs w:val="28"/>
        </w:rPr>
        <w:t>–</w:t>
      </w:r>
      <w:r w:rsidR="008C65EB">
        <w:rPr>
          <w:sz w:val="28"/>
          <w:szCs w:val="28"/>
        </w:rPr>
        <w:t xml:space="preserve"> </w:t>
      </w:r>
      <w:r w:rsidR="00DC61ED" w:rsidRPr="00F06E71">
        <w:rPr>
          <w:sz w:val="28"/>
          <w:szCs w:val="28"/>
        </w:rPr>
        <w:t xml:space="preserve">средства федерального бюджета </w:t>
      </w:r>
      <w:r>
        <w:rPr>
          <w:sz w:val="28"/>
          <w:szCs w:val="28"/>
        </w:rPr>
        <w:t>–</w:t>
      </w:r>
      <w:r w:rsidR="008C65EB">
        <w:rPr>
          <w:sz w:val="28"/>
          <w:szCs w:val="28"/>
        </w:rPr>
        <w:t xml:space="preserve"> </w:t>
      </w:r>
      <w:r w:rsidR="00DC61ED" w:rsidRPr="00F06E71">
        <w:rPr>
          <w:sz w:val="28"/>
          <w:szCs w:val="28"/>
        </w:rPr>
        <w:t>96 762,3 тыс.</w:t>
      </w:r>
      <w:r w:rsidR="005A72B4">
        <w:rPr>
          <w:sz w:val="28"/>
          <w:szCs w:val="28"/>
        </w:rPr>
        <w:t xml:space="preserve"> </w:t>
      </w:r>
      <w:r w:rsidR="00DC61ED" w:rsidRPr="00F06E71">
        <w:rPr>
          <w:sz w:val="28"/>
          <w:szCs w:val="28"/>
        </w:rPr>
        <w:t>руб.,</w:t>
      </w:r>
    </w:p>
    <w:p w:rsidR="00DC61ED" w:rsidRPr="00F06E71" w:rsidRDefault="00173198" w:rsidP="002B5AA6">
      <w:pPr>
        <w:ind w:firstLine="851"/>
        <w:jc w:val="both"/>
        <w:rPr>
          <w:sz w:val="28"/>
          <w:szCs w:val="28"/>
        </w:rPr>
      </w:pPr>
      <w:r>
        <w:rPr>
          <w:sz w:val="28"/>
          <w:szCs w:val="28"/>
        </w:rPr>
        <w:t>–</w:t>
      </w:r>
      <w:r w:rsidR="008C65EB">
        <w:rPr>
          <w:sz w:val="28"/>
          <w:szCs w:val="28"/>
        </w:rPr>
        <w:t xml:space="preserve"> </w:t>
      </w:r>
      <w:r w:rsidR="00DC61ED" w:rsidRPr="00F06E71">
        <w:rPr>
          <w:sz w:val="28"/>
          <w:szCs w:val="28"/>
        </w:rPr>
        <w:t xml:space="preserve">средства областного бюджета </w:t>
      </w:r>
      <w:r>
        <w:rPr>
          <w:sz w:val="28"/>
          <w:szCs w:val="28"/>
        </w:rPr>
        <w:t>–</w:t>
      </w:r>
      <w:r w:rsidR="008C65EB">
        <w:rPr>
          <w:sz w:val="28"/>
          <w:szCs w:val="28"/>
        </w:rPr>
        <w:t xml:space="preserve"> </w:t>
      </w:r>
      <w:r w:rsidR="00DC61ED" w:rsidRPr="00F06E71">
        <w:rPr>
          <w:sz w:val="28"/>
          <w:szCs w:val="28"/>
        </w:rPr>
        <w:t>98 671,9 тыс.</w:t>
      </w:r>
      <w:r w:rsidR="005A72B4">
        <w:rPr>
          <w:sz w:val="28"/>
          <w:szCs w:val="28"/>
        </w:rPr>
        <w:t xml:space="preserve"> </w:t>
      </w:r>
      <w:r w:rsidR="00DC61ED" w:rsidRPr="00F06E71">
        <w:rPr>
          <w:sz w:val="28"/>
          <w:szCs w:val="28"/>
        </w:rPr>
        <w:t>руб.,</w:t>
      </w:r>
    </w:p>
    <w:p w:rsidR="00DC61ED" w:rsidRPr="00F06E71" w:rsidRDefault="00173198" w:rsidP="002B5AA6">
      <w:pPr>
        <w:ind w:firstLine="851"/>
        <w:jc w:val="both"/>
        <w:rPr>
          <w:sz w:val="28"/>
          <w:szCs w:val="28"/>
        </w:rPr>
      </w:pPr>
      <w:r>
        <w:rPr>
          <w:sz w:val="28"/>
          <w:szCs w:val="28"/>
        </w:rPr>
        <w:t>–</w:t>
      </w:r>
      <w:r w:rsidR="008C65EB">
        <w:rPr>
          <w:sz w:val="28"/>
          <w:szCs w:val="28"/>
        </w:rPr>
        <w:t xml:space="preserve"> </w:t>
      </w:r>
      <w:r w:rsidR="00DC61ED" w:rsidRPr="00F06E71">
        <w:rPr>
          <w:sz w:val="28"/>
          <w:szCs w:val="28"/>
        </w:rPr>
        <w:t xml:space="preserve">средства местного бюджета </w:t>
      </w:r>
      <w:r>
        <w:rPr>
          <w:sz w:val="28"/>
          <w:szCs w:val="28"/>
        </w:rPr>
        <w:t>–</w:t>
      </w:r>
      <w:r w:rsidR="008C65EB">
        <w:rPr>
          <w:sz w:val="28"/>
          <w:szCs w:val="28"/>
        </w:rPr>
        <w:t xml:space="preserve"> </w:t>
      </w:r>
      <w:r w:rsidR="00DC61ED" w:rsidRPr="00F06E71">
        <w:rPr>
          <w:sz w:val="28"/>
          <w:szCs w:val="28"/>
        </w:rPr>
        <w:t>104 897,4 тыс.</w:t>
      </w:r>
      <w:r w:rsidR="005A72B4">
        <w:rPr>
          <w:sz w:val="28"/>
          <w:szCs w:val="28"/>
        </w:rPr>
        <w:t xml:space="preserve"> </w:t>
      </w:r>
      <w:r w:rsidR="00DC61ED" w:rsidRPr="00F06E71">
        <w:rPr>
          <w:sz w:val="28"/>
          <w:szCs w:val="28"/>
        </w:rPr>
        <w:t xml:space="preserve">руб. </w:t>
      </w:r>
    </w:p>
    <w:p w:rsidR="002B5AA6" w:rsidRDefault="00DC61ED" w:rsidP="002B5AA6">
      <w:pPr>
        <w:ind w:firstLine="851"/>
        <w:jc w:val="both"/>
        <w:rPr>
          <w:rFonts w:eastAsia="Calibri"/>
          <w:sz w:val="28"/>
          <w:szCs w:val="28"/>
          <w:lang w:eastAsia="en-US"/>
        </w:rPr>
      </w:pPr>
      <w:r w:rsidRPr="00F06E71">
        <w:rPr>
          <w:rFonts w:eastAsia="Calibri"/>
          <w:sz w:val="28"/>
          <w:szCs w:val="28"/>
          <w:lang w:eastAsia="en-US"/>
        </w:rPr>
        <w:t>В рамках выполнения</w:t>
      </w:r>
      <w:r w:rsidR="005A72B4">
        <w:rPr>
          <w:rFonts w:eastAsia="Calibri"/>
          <w:sz w:val="28"/>
          <w:szCs w:val="28"/>
          <w:lang w:eastAsia="en-US"/>
        </w:rPr>
        <w:t xml:space="preserve"> </w:t>
      </w:r>
      <w:r w:rsidRPr="00F06E71">
        <w:rPr>
          <w:rFonts w:eastAsia="Calibri"/>
          <w:sz w:val="28"/>
          <w:szCs w:val="28"/>
          <w:lang w:eastAsia="en-US"/>
        </w:rPr>
        <w:t>требований пожарной безопасности образовательных организаций выделено и израсходовано 11 455,4 тыс.</w:t>
      </w:r>
      <w:r w:rsidR="005A72B4">
        <w:rPr>
          <w:rFonts w:eastAsia="Calibri"/>
          <w:sz w:val="28"/>
          <w:szCs w:val="28"/>
          <w:lang w:eastAsia="en-US"/>
        </w:rPr>
        <w:t xml:space="preserve"> </w:t>
      </w:r>
      <w:r w:rsidRPr="00F06E71">
        <w:rPr>
          <w:rFonts w:eastAsia="Calibri"/>
          <w:sz w:val="28"/>
          <w:szCs w:val="28"/>
          <w:lang w:eastAsia="en-US"/>
        </w:rPr>
        <w:t>руб.</w:t>
      </w:r>
      <w:r w:rsidR="005A72B4">
        <w:rPr>
          <w:rFonts w:eastAsia="Calibri"/>
          <w:sz w:val="28"/>
          <w:szCs w:val="28"/>
          <w:lang w:eastAsia="en-US"/>
        </w:rPr>
        <w:t xml:space="preserve"> </w:t>
      </w:r>
      <w:r w:rsidRPr="00F06E71">
        <w:rPr>
          <w:rFonts w:eastAsia="Calibri"/>
          <w:sz w:val="28"/>
          <w:szCs w:val="28"/>
          <w:lang w:eastAsia="en-US"/>
        </w:rPr>
        <w:t>Выполнены работы по монтажу АПС и СОУЭ в дошкольных и общеобразовательных организациях.</w:t>
      </w:r>
    </w:p>
    <w:p w:rsidR="00DC61ED" w:rsidRPr="002B5AA6" w:rsidRDefault="00DC61ED" w:rsidP="002B5AA6">
      <w:pPr>
        <w:ind w:firstLine="851"/>
        <w:jc w:val="both"/>
        <w:rPr>
          <w:rFonts w:eastAsia="Calibri"/>
          <w:sz w:val="28"/>
          <w:szCs w:val="28"/>
          <w:lang w:eastAsia="en-US"/>
        </w:rPr>
      </w:pPr>
      <w:r w:rsidRPr="00C11555">
        <w:rPr>
          <w:sz w:val="28"/>
          <w:szCs w:val="28"/>
        </w:rPr>
        <w:t>Достижения системы образования за 2022 год</w:t>
      </w:r>
      <w:r w:rsidR="00C11555">
        <w:rPr>
          <w:sz w:val="28"/>
          <w:szCs w:val="28"/>
        </w:rPr>
        <w:t>:</w:t>
      </w:r>
    </w:p>
    <w:p w:rsidR="00DC61ED" w:rsidRDefault="00C11555" w:rsidP="002B5AA6">
      <w:pPr>
        <w:pStyle w:val="a3"/>
        <w:numPr>
          <w:ilvl w:val="0"/>
          <w:numId w:val="12"/>
        </w:numPr>
        <w:ind w:left="0" w:firstLine="851"/>
        <w:jc w:val="both"/>
        <w:rPr>
          <w:rFonts w:eastAsia="Calibri"/>
          <w:color w:val="000000"/>
          <w:sz w:val="28"/>
          <w:szCs w:val="28"/>
          <w:shd w:val="clear" w:color="auto" w:fill="FFFFFF"/>
          <w:lang w:eastAsia="en-US"/>
        </w:rPr>
      </w:pPr>
      <w:r w:rsidRPr="00C11555">
        <w:rPr>
          <w:color w:val="000000"/>
          <w:sz w:val="28"/>
          <w:szCs w:val="28"/>
          <w:shd w:val="clear" w:color="auto" w:fill="FFFFFF"/>
        </w:rPr>
        <w:t>ш</w:t>
      </w:r>
      <w:r w:rsidR="00DC61ED" w:rsidRPr="00C11555">
        <w:rPr>
          <w:color w:val="000000"/>
          <w:sz w:val="28"/>
          <w:szCs w:val="28"/>
          <w:shd w:val="clear" w:color="auto" w:fill="FFFFFF"/>
        </w:rPr>
        <w:t>кола №1 признана лучшей инклюзивной школой Липецкой области</w:t>
      </w:r>
      <w:r>
        <w:rPr>
          <w:rFonts w:eastAsia="Calibri"/>
          <w:color w:val="000000"/>
          <w:sz w:val="28"/>
          <w:szCs w:val="28"/>
          <w:shd w:val="clear" w:color="auto" w:fill="FFFFFF"/>
          <w:lang w:eastAsia="en-US"/>
        </w:rPr>
        <w:t>;</w:t>
      </w:r>
    </w:p>
    <w:p w:rsidR="00C11555" w:rsidRDefault="00C11555" w:rsidP="002B5AA6">
      <w:pPr>
        <w:pStyle w:val="a3"/>
        <w:numPr>
          <w:ilvl w:val="0"/>
          <w:numId w:val="12"/>
        </w:numPr>
        <w:ind w:left="0" w:firstLine="851"/>
        <w:jc w:val="both"/>
        <w:rPr>
          <w:color w:val="000000"/>
          <w:sz w:val="28"/>
          <w:szCs w:val="28"/>
          <w:shd w:val="clear" w:color="auto" w:fill="FFFFFF"/>
        </w:rPr>
      </w:pPr>
      <w:r w:rsidRPr="00C11555">
        <w:rPr>
          <w:color w:val="000000"/>
          <w:sz w:val="28"/>
          <w:szCs w:val="28"/>
          <w:shd w:val="clear" w:color="auto" w:fill="FFFFFF"/>
        </w:rPr>
        <w:t>по</w:t>
      </w:r>
      <w:r w:rsidR="00DC61ED" w:rsidRPr="00C11555">
        <w:rPr>
          <w:color w:val="000000"/>
          <w:sz w:val="28"/>
          <w:szCs w:val="28"/>
          <w:shd w:val="clear" w:color="auto" w:fill="FFFFFF"/>
        </w:rPr>
        <w:t xml:space="preserve"> данным крупнейшего в России рейтингового агентства «РАЭКС</w:t>
      </w:r>
      <w:r w:rsidR="000673F2">
        <w:rPr>
          <w:color w:val="000000"/>
          <w:sz w:val="28"/>
          <w:szCs w:val="28"/>
          <w:shd w:val="clear" w:color="auto" w:fill="FFFFFF"/>
        </w:rPr>
        <w:t>-</w:t>
      </w:r>
      <w:r w:rsidR="00DC61ED" w:rsidRPr="00C11555">
        <w:rPr>
          <w:color w:val="000000"/>
          <w:sz w:val="28"/>
          <w:szCs w:val="28"/>
          <w:shd w:val="clear" w:color="auto" w:fill="FFFFFF"/>
        </w:rPr>
        <w:t>Аналитика»</w:t>
      </w:r>
      <w:r w:rsidR="00092CB5">
        <w:rPr>
          <w:color w:val="000000"/>
          <w:sz w:val="28"/>
          <w:szCs w:val="28"/>
          <w:shd w:val="clear" w:color="auto" w:fill="FFFFFF"/>
        </w:rPr>
        <w:t xml:space="preserve">, </w:t>
      </w:r>
      <w:r w:rsidR="00DC61ED" w:rsidRPr="00C11555">
        <w:rPr>
          <w:color w:val="000000"/>
          <w:sz w:val="28"/>
          <w:szCs w:val="28"/>
          <w:shd w:val="clear" w:color="auto" w:fill="FFFFFF"/>
        </w:rPr>
        <w:t>в десятку лучших школ Липецкой области по количеству выпускников, поступивших в вед</w:t>
      </w:r>
      <w:r>
        <w:rPr>
          <w:color w:val="000000"/>
          <w:sz w:val="28"/>
          <w:szCs w:val="28"/>
          <w:shd w:val="clear" w:color="auto" w:fill="FFFFFF"/>
        </w:rPr>
        <w:t xml:space="preserve">ущие вузы </w:t>
      </w:r>
      <w:r w:rsidR="009A4CC4">
        <w:rPr>
          <w:color w:val="000000"/>
          <w:sz w:val="28"/>
          <w:szCs w:val="28"/>
          <w:shd w:val="clear" w:color="auto" w:fill="FFFFFF"/>
        </w:rPr>
        <w:t>России,</w:t>
      </w:r>
      <w:r>
        <w:rPr>
          <w:color w:val="000000"/>
          <w:sz w:val="28"/>
          <w:szCs w:val="28"/>
          <w:shd w:val="clear" w:color="auto" w:fill="FFFFFF"/>
        </w:rPr>
        <w:t xml:space="preserve"> вош</w:t>
      </w:r>
      <w:r w:rsidR="003B4319">
        <w:rPr>
          <w:color w:val="000000"/>
          <w:sz w:val="28"/>
          <w:szCs w:val="28"/>
          <w:shd w:val="clear" w:color="auto" w:fill="FFFFFF"/>
        </w:rPr>
        <w:t>е</w:t>
      </w:r>
      <w:r>
        <w:rPr>
          <w:color w:val="000000"/>
          <w:sz w:val="28"/>
          <w:szCs w:val="28"/>
          <w:shd w:val="clear" w:color="auto" w:fill="FFFFFF"/>
        </w:rPr>
        <w:t xml:space="preserve">л </w:t>
      </w:r>
      <w:r w:rsidR="00A12A1B">
        <w:rPr>
          <w:color w:val="000000"/>
          <w:sz w:val="28"/>
          <w:szCs w:val="28"/>
          <w:shd w:val="clear" w:color="auto" w:fill="FFFFFF"/>
        </w:rPr>
        <w:t>л</w:t>
      </w:r>
      <w:r>
        <w:rPr>
          <w:color w:val="000000"/>
          <w:sz w:val="28"/>
          <w:szCs w:val="28"/>
          <w:shd w:val="clear" w:color="auto" w:fill="FFFFFF"/>
        </w:rPr>
        <w:t>ицей №5;</w:t>
      </w:r>
    </w:p>
    <w:p w:rsidR="00DC61ED" w:rsidRDefault="00C11555" w:rsidP="002B5AA6">
      <w:pPr>
        <w:pStyle w:val="a3"/>
        <w:numPr>
          <w:ilvl w:val="0"/>
          <w:numId w:val="12"/>
        </w:numPr>
        <w:ind w:left="0" w:firstLine="851"/>
        <w:jc w:val="both"/>
        <w:rPr>
          <w:color w:val="000000"/>
          <w:sz w:val="28"/>
          <w:szCs w:val="28"/>
          <w:shd w:val="clear" w:color="auto" w:fill="FFFFFF"/>
        </w:rPr>
      </w:pPr>
      <w:r>
        <w:rPr>
          <w:color w:val="000000"/>
          <w:sz w:val="28"/>
          <w:szCs w:val="28"/>
          <w:shd w:val="clear" w:color="auto" w:fill="FFFFFF"/>
        </w:rPr>
        <w:t>п</w:t>
      </w:r>
      <w:r w:rsidR="00DC61ED" w:rsidRPr="00C11555">
        <w:rPr>
          <w:color w:val="000000"/>
          <w:sz w:val="28"/>
          <w:szCs w:val="28"/>
          <w:shd w:val="clear" w:color="auto" w:fill="FFFFFF"/>
        </w:rPr>
        <w:t>о системе добровольной сертификации информационных технологий</w:t>
      </w:r>
      <w:r w:rsidR="005A72B4">
        <w:rPr>
          <w:color w:val="000000"/>
          <w:sz w:val="28"/>
          <w:szCs w:val="28"/>
          <w:shd w:val="clear" w:color="auto" w:fill="FFFFFF"/>
        </w:rPr>
        <w:t xml:space="preserve"> </w:t>
      </w:r>
      <w:r w:rsidR="00DC61ED" w:rsidRPr="00C11555">
        <w:rPr>
          <w:color w:val="000000"/>
          <w:sz w:val="28"/>
          <w:szCs w:val="28"/>
          <w:shd w:val="clear" w:color="auto" w:fill="FFFFFF"/>
        </w:rPr>
        <w:t xml:space="preserve">школа №8 вошла в зону серебряного сертификата в рейтинге эстетического воспитания образовательных </w:t>
      </w:r>
      <w:r>
        <w:rPr>
          <w:color w:val="000000"/>
          <w:sz w:val="28"/>
          <w:szCs w:val="28"/>
          <w:shd w:val="clear" w:color="auto" w:fill="FFFFFF"/>
        </w:rPr>
        <w:t>учреждений Российской Федерации;</w:t>
      </w:r>
    </w:p>
    <w:p w:rsidR="00DC61ED" w:rsidRDefault="00C11555" w:rsidP="002B5AA6">
      <w:pPr>
        <w:pStyle w:val="a3"/>
        <w:numPr>
          <w:ilvl w:val="0"/>
          <w:numId w:val="12"/>
        </w:numPr>
        <w:ind w:left="0" w:firstLine="851"/>
        <w:jc w:val="both"/>
        <w:rPr>
          <w:color w:val="000000"/>
          <w:sz w:val="28"/>
          <w:szCs w:val="28"/>
          <w:shd w:val="clear" w:color="auto" w:fill="FFFFFF"/>
        </w:rPr>
      </w:pPr>
      <w:r>
        <w:rPr>
          <w:color w:val="000000"/>
          <w:sz w:val="28"/>
          <w:szCs w:val="28"/>
          <w:shd w:val="clear" w:color="auto" w:fill="FFFFFF"/>
        </w:rPr>
        <w:t>п</w:t>
      </w:r>
      <w:r w:rsidR="00DC61ED" w:rsidRPr="00C11555">
        <w:rPr>
          <w:color w:val="000000"/>
          <w:sz w:val="28"/>
          <w:szCs w:val="28"/>
          <w:shd w:val="clear" w:color="auto" w:fill="FFFFFF"/>
        </w:rPr>
        <w:t xml:space="preserve">обедителем </w:t>
      </w:r>
      <w:r w:rsidR="00A12A1B">
        <w:rPr>
          <w:color w:val="000000"/>
          <w:sz w:val="28"/>
          <w:szCs w:val="28"/>
          <w:shd w:val="clear" w:color="auto" w:fill="FFFFFF"/>
        </w:rPr>
        <w:t>в</w:t>
      </w:r>
      <w:r w:rsidR="00DC61ED" w:rsidRPr="00C11555">
        <w:rPr>
          <w:color w:val="000000"/>
          <w:sz w:val="28"/>
          <w:szCs w:val="28"/>
          <w:shd w:val="clear" w:color="auto" w:fill="FFFFFF"/>
        </w:rPr>
        <w:t>сероссийского конкурса "Лучшая шк</w:t>
      </w:r>
      <w:r>
        <w:rPr>
          <w:color w:val="000000"/>
          <w:sz w:val="28"/>
          <w:szCs w:val="28"/>
          <w:shd w:val="clear" w:color="auto" w:fill="FFFFFF"/>
        </w:rPr>
        <w:t xml:space="preserve">ола России" стала </w:t>
      </w:r>
      <w:r w:rsidR="00A12A1B">
        <w:rPr>
          <w:color w:val="000000"/>
          <w:sz w:val="28"/>
          <w:szCs w:val="28"/>
          <w:shd w:val="clear" w:color="auto" w:fill="FFFFFF"/>
        </w:rPr>
        <w:t>г</w:t>
      </w:r>
      <w:r>
        <w:rPr>
          <w:color w:val="000000"/>
          <w:sz w:val="28"/>
          <w:szCs w:val="28"/>
          <w:shd w:val="clear" w:color="auto" w:fill="FFFFFF"/>
        </w:rPr>
        <w:t>имназия №</w:t>
      </w:r>
      <w:r w:rsidR="00961B27">
        <w:rPr>
          <w:color w:val="000000"/>
          <w:sz w:val="28"/>
          <w:szCs w:val="28"/>
          <w:shd w:val="clear" w:color="auto" w:fill="FFFFFF"/>
        </w:rPr>
        <w:t xml:space="preserve"> </w:t>
      </w:r>
      <w:r>
        <w:rPr>
          <w:color w:val="000000"/>
          <w:sz w:val="28"/>
          <w:szCs w:val="28"/>
          <w:shd w:val="clear" w:color="auto" w:fill="FFFFFF"/>
        </w:rPr>
        <w:t>11;</w:t>
      </w:r>
    </w:p>
    <w:p w:rsidR="00DC61ED" w:rsidRDefault="00C11555" w:rsidP="002B5AA6">
      <w:pPr>
        <w:pStyle w:val="a3"/>
        <w:numPr>
          <w:ilvl w:val="0"/>
          <w:numId w:val="12"/>
        </w:numPr>
        <w:ind w:left="0" w:firstLine="851"/>
        <w:jc w:val="both"/>
        <w:rPr>
          <w:color w:val="000000"/>
          <w:sz w:val="28"/>
          <w:szCs w:val="28"/>
          <w:shd w:val="clear" w:color="auto" w:fill="FFFFFF"/>
        </w:rPr>
      </w:pPr>
      <w:r>
        <w:rPr>
          <w:color w:val="000000"/>
          <w:sz w:val="28"/>
          <w:szCs w:val="28"/>
          <w:shd w:val="clear" w:color="auto" w:fill="FFFFFF"/>
        </w:rPr>
        <w:t>о</w:t>
      </w:r>
      <w:r w:rsidR="00DC61ED" w:rsidRPr="00C11555">
        <w:rPr>
          <w:color w:val="000000"/>
          <w:sz w:val="28"/>
          <w:szCs w:val="28"/>
          <w:shd w:val="clear" w:color="auto" w:fill="FFFFFF"/>
        </w:rPr>
        <w:t>бразовательные организации №</w:t>
      </w:r>
      <w:r w:rsidR="00961B27">
        <w:rPr>
          <w:color w:val="000000"/>
          <w:sz w:val="28"/>
          <w:szCs w:val="28"/>
          <w:shd w:val="clear" w:color="auto" w:fill="FFFFFF"/>
        </w:rPr>
        <w:t xml:space="preserve"> </w:t>
      </w:r>
      <w:r w:rsidR="00DC61ED" w:rsidRPr="00C11555">
        <w:rPr>
          <w:color w:val="000000"/>
          <w:sz w:val="28"/>
          <w:szCs w:val="28"/>
          <w:shd w:val="clear" w:color="auto" w:fill="FFFFFF"/>
        </w:rPr>
        <w:t>11 и №</w:t>
      </w:r>
      <w:r w:rsidR="00961B27">
        <w:rPr>
          <w:color w:val="000000"/>
          <w:sz w:val="28"/>
          <w:szCs w:val="28"/>
          <w:shd w:val="clear" w:color="auto" w:fill="FFFFFF"/>
        </w:rPr>
        <w:t xml:space="preserve"> </w:t>
      </w:r>
      <w:r w:rsidR="00DC61ED" w:rsidRPr="00C11555">
        <w:rPr>
          <w:color w:val="000000"/>
          <w:sz w:val="28"/>
          <w:szCs w:val="28"/>
          <w:shd w:val="clear" w:color="auto" w:fill="FFFFFF"/>
        </w:rPr>
        <w:t>97 успешно прошли конкурсный отбор среди образовательных организаций субъектов Российской Федерации и получили статус «Центра р</w:t>
      </w:r>
      <w:r>
        <w:rPr>
          <w:color w:val="000000"/>
          <w:sz w:val="28"/>
          <w:szCs w:val="28"/>
          <w:shd w:val="clear" w:color="auto" w:fill="FFFFFF"/>
        </w:rPr>
        <w:t>азвития личностного потенциала»;</w:t>
      </w:r>
    </w:p>
    <w:p w:rsidR="00DC61ED" w:rsidRPr="00C11555" w:rsidRDefault="00C11555" w:rsidP="002B5AA6">
      <w:pPr>
        <w:pStyle w:val="a3"/>
        <w:numPr>
          <w:ilvl w:val="0"/>
          <w:numId w:val="12"/>
        </w:numPr>
        <w:ind w:left="0" w:firstLine="851"/>
        <w:jc w:val="both"/>
        <w:rPr>
          <w:color w:val="000000"/>
          <w:sz w:val="28"/>
          <w:szCs w:val="28"/>
          <w:shd w:val="clear" w:color="auto" w:fill="FFFFFF"/>
        </w:rPr>
      </w:pPr>
      <w:r>
        <w:rPr>
          <w:color w:val="000000"/>
          <w:sz w:val="28"/>
          <w:szCs w:val="28"/>
          <w:shd w:val="clear" w:color="auto" w:fill="FFFFFF"/>
        </w:rPr>
        <w:t>п</w:t>
      </w:r>
      <w:r w:rsidR="002B5AA6">
        <w:rPr>
          <w:color w:val="000000"/>
          <w:sz w:val="28"/>
          <w:szCs w:val="28"/>
          <w:shd w:val="clear" w:color="auto" w:fill="FFFFFF"/>
        </w:rPr>
        <w:t>оч</w:t>
      </w:r>
      <w:r w:rsidR="003B4319">
        <w:rPr>
          <w:color w:val="000000"/>
          <w:sz w:val="28"/>
          <w:szCs w:val="28"/>
          <w:shd w:val="clear" w:color="auto" w:fill="FFFFFF"/>
        </w:rPr>
        <w:t>е</w:t>
      </w:r>
      <w:r w:rsidR="002B5AA6">
        <w:rPr>
          <w:color w:val="000000"/>
          <w:sz w:val="28"/>
          <w:szCs w:val="28"/>
          <w:shd w:val="clear" w:color="auto" w:fill="FFFFFF"/>
        </w:rPr>
        <w:t>тный знак «</w:t>
      </w:r>
      <w:r w:rsidR="00DC61ED" w:rsidRPr="00C11555">
        <w:rPr>
          <w:color w:val="000000"/>
          <w:sz w:val="28"/>
          <w:szCs w:val="28"/>
          <w:shd w:val="clear" w:color="auto" w:fill="FFFFFF"/>
        </w:rPr>
        <w:t>Территория социального партн</w:t>
      </w:r>
      <w:r w:rsidR="003B4319">
        <w:rPr>
          <w:color w:val="000000"/>
          <w:sz w:val="28"/>
          <w:szCs w:val="28"/>
          <w:shd w:val="clear" w:color="auto" w:fill="FFFFFF"/>
        </w:rPr>
        <w:t>е</w:t>
      </w:r>
      <w:r w:rsidR="00DC61ED" w:rsidRPr="00C11555">
        <w:rPr>
          <w:color w:val="000000"/>
          <w:sz w:val="28"/>
          <w:szCs w:val="28"/>
          <w:shd w:val="clear" w:color="auto" w:fill="FFFFFF"/>
        </w:rPr>
        <w:t>рства</w:t>
      </w:r>
      <w:r w:rsidR="002B5AA6">
        <w:rPr>
          <w:color w:val="000000"/>
          <w:sz w:val="28"/>
          <w:szCs w:val="28"/>
          <w:shd w:val="clear" w:color="auto" w:fill="FFFFFF"/>
        </w:rPr>
        <w:t>»</w:t>
      </w:r>
      <w:r w:rsidR="00DC61ED" w:rsidRPr="00C11555">
        <w:rPr>
          <w:color w:val="000000"/>
          <w:sz w:val="28"/>
          <w:szCs w:val="28"/>
          <w:shd w:val="clear" w:color="auto" w:fill="FFFFFF"/>
        </w:rPr>
        <w:t xml:space="preserve"> получил детский сад №</w:t>
      </w:r>
      <w:r w:rsidR="00961B27">
        <w:rPr>
          <w:color w:val="000000"/>
          <w:sz w:val="28"/>
          <w:szCs w:val="28"/>
          <w:shd w:val="clear" w:color="auto" w:fill="FFFFFF"/>
        </w:rPr>
        <w:t xml:space="preserve"> </w:t>
      </w:r>
      <w:r w:rsidR="00DC61ED" w:rsidRPr="00C11555">
        <w:rPr>
          <w:color w:val="000000"/>
          <w:sz w:val="28"/>
          <w:szCs w:val="28"/>
          <w:shd w:val="clear" w:color="auto" w:fill="FFFFFF"/>
        </w:rPr>
        <w:t xml:space="preserve">34, а </w:t>
      </w:r>
      <w:r w:rsidR="00DC61ED" w:rsidRPr="00C11555">
        <w:rPr>
          <w:color w:val="000000"/>
          <w:sz w:val="28"/>
          <w:szCs w:val="28"/>
        </w:rPr>
        <w:t>коллективный договор детского сада №</w:t>
      </w:r>
      <w:r w:rsidR="00961B27">
        <w:rPr>
          <w:color w:val="000000"/>
          <w:sz w:val="28"/>
          <w:szCs w:val="28"/>
        </w:rPr>
        <w:t xml:space="preserve"> </w:t>
      </w:r>
      <w:r w:rsidR="00DC61ED" w:rsidRPr="00C11555">
        <w:rPr>
          <w:color w:val="000000"/>
          <w:sz w:val="28"/>
          <w:szCs w:val="28"/>
        </w:rPr>
        <w:t>36 пр</w:t>
      </w:r>
      <w:r>
        <w:rPr>
          <w:color w:val="000000"/>
          <w:sz w:val="28"/>
          <w:szCs w:val="28"/>
        </w:rPr>
        <w:t>изнан одним из лучших в регионе;</w:t>
      </w:r>
    </w:p>
    <w:p w:rsidR="00DC61ED" w:rsidRDefault="00C11555" w:rsidP="002B5AA6">
      <w:pPr>
        <w:pStyle w:val="a3"/>
        <w:numPr>
          <w:ilvl w:val="0"/>
          <w:numId w:val="12"/>
        </w:numPr>
        <w:ind w:left="0" w:firstLine="851"/>
        <w:jc w:val="both"/>
        <w:rPr>
          <w:color w:val="000000"/>
          <w:sz w:val="28"/>
          <w:szCs w:val="28"/>
          <w:shd w:val="clear" w:color="auto" w:fill="FFFFFF"/>
        </w:rPr>
      </w:pPr>
      <w:r>
        <w:rPr>
          <w:rFonts w:eastAsia="Calibri"/>
          <w:color w:val="000000"/>
          <w:sz w:val="28"/>
          <w:szCs w:val="28"/>
          <w:shd w:val="clear" w:color="auto" w:fill="FFFFFF"/>
          <w:lang w:eastAsia="en-US"/>
        </w:rPr>
        <w:t>д</w:t>
      </w:r>
      <w:r w:rsidR="00DC61ED" w:rsidRPr="00C11555">
        <w:rPr>
          <w:rFonts w:eastAsia="Calibri"/>
          <w:color w:val="000000"/>
          <w:sz w:val="28"/>
          <w:szCs w:val="28"/>
          <w:shd w:val="clear" w:color="auto" w:fill="FFFFFF"/>
          <w:lang w:eastAsia="en-US"/>
        </w:rPr>
        <w:t>етский сад №</w:t>
      </w:r>
      <w:r w:rsidR="00961B27">
        <w:rPr>
          <w:rFonts w:eastAsia="Calibri"/>
          <w:color w:val="000000"/>
          <w:sz w:val="28"/>
          <w:szCs w:val="28"/>
          <w:shd w:val="clear" w:color="auto" w:fill="FFFFFF"/>
          <w:lang w:eastAsia="en-US"/>
        </w:rPr>
        <w:t xml:space="preserve"> </w:t>
      </w:r>
      <w:r w:rsidR="00DC61ED" w:rsidRPr="00C11555">
        <w:rPr>
          <w:rFonts w:eastAsia="Calibri"/>
          <w:color w:val="000000"/>
          <w:sz w:val="28"/>
          <w:szCs w:val="28"/>
          <w:shd w:val="clear" w:color="auto" w:fill="FFFFFF"/>
          <w:lang w:eastAsia="en-US"/>
        </w:rPr>
        <w:t xml:space="preserve">34 </w:t>
      </w:r>
      <w:r w:rsidR="00173198">
        <w:rPr>
          <w:rFonts w:eastAsia="Calibri"/>
          <w:color w:val="000000"/>
          <w:sz w:val="28"/>
          <w:szCs w:val="28"/>
          <w:shd w:val="clear" w:color="auto" w:fill="FFFFFF"/>
          <w:lang w:eastAsia="en-US"/>
        </w:rPr>
        <w:t>–</w:t>
      </w:r>
      <w:r w:rsidR="008C65EB">
        <w:rPr>
          <w:rFonts w:eastAsia="Calibri"/>
          <w:color w:val="000000"/>
          <w:sz w:val="28"/>
          <w:szCs w:val="28"/>
          <w:shd w:val="clear" w:color="auto" w:fill="FFFFFF"/>
          <w:lang w:eastAsia="en-US"/>
        </w:rPr>
        <w:t xml:space="preserve"> </w:t>
      </w:r>
      <w:r w:rsidR="00DC61ED" w:rsidRPr="00C11555">
        <w:rPr>
          <w:rFonts w:eastAsia="Calibri"/>
          <w:color w:val="000000"/>
          <w:sz w:val="28"/>
          <w:szCs w:val="28"/>
          <w:shd w:val="clear" w:color="auto" w:fill="FFFFFF"/>
          <w:lang w:eastAsia="en-US"/>
        </w:rPr>
        <w:t>победитель Всероссийского открытого смотра</w:t>
      </w:r>
      <w:r w:rsidR="00961B27">
        <w:rPr>
          <w:rFonts w:eastAsia="Calibri"/>
          <w:color w:val="000000"/>
          <w:sz w:val="28"/>
          <w:szCs w:val="28"/>
          <w:shd w:val="clear" w:color="auto" w:fill="FFFFFF"/>
          <w:lang w:eastAsia="en-US"/>
        </w:rPr>
        <w:t>-</w:t>
      </w:r>
      <w:r w:rsidR="00DC61ED" w:rsidRPr="00C11555">
        <w:rPr>
          <w:rFonts w:eastAsia="Calibri"/>
          <w:color w:val="000000"/>
          <w:sz w:val="28"/>
          <w:szCs w:val="28"/>
          <w:shd w:val="clear" w:color="auto" w:fill="FFFFFF"/>
          <w:lang w:eastAsia="en-US"/>
        </w:rPr>
        <w:t>конкурса «Детский сад года», а п</w:t>
      </w:r>
      <w:r w:rsidR="002B5AA6">
        <w:rPr>
          <w:color w:val="000000"/>
          <w:sz w:val="28"/>
          <w:szCs w:val="28"/>
          <w:shd w:val="clear" w:color="auto" w:fill="FFFFFF"/>
        </w:rPr>
        <w:t>обедитель «Всероссийского конкурса «</w:t>
      </w:r>
      <w:r w:rsidR="00DC61ED" w:rsidRPr="00C11555">
        <w:rPr>
          <w:color w:val="000000"/>
          <w:sz w:val="28"/>
          <w:szCs w:val="28"/>
          <w:shd w:val="clear" w:color="auto" w:fill="FFFFFF"/>
        </w:rPr>
        <w:t>Детский сад: мир любви, заботы и внимания</w:t>
      </w:r>
      <w:r w:rsidR="002B5AA6">
        <w:rPr>
          <w:color w:val="000000"/>
          <w:sz w:val="28"/>
          <w:szCs w:val="28"/>
          <w:shd w:val="clear" w:color="auto" w:fill="FFFFFF"/>
        </w:rPr>
        <w:t>»</w:t>
      </w:r>
      <w:r w:rsidR="00DC61ED" w:rsidRPr="00C11555">
        <w:rPr>
          <w:noProof/>
          <w:color w:val="000000"/>
          <w:sz w:val="28"/>
          <w:szCs w:val="28"/>
        </w:rPr>
        <w:t xml:space="preserve"> </w:t>
      </w:r>
      <w:r w:rsidR="00173198">
        <w:rPr>
          <w:noProof/>
          <w:color w:val="000000"/>
          <w:sz w:val="28"/>
          <w:szCs w:val="28"/>
        </w:rPr>
        <w:t>–</w:t>
      </w:r>
      <w:r w:rsidR="008C65EB">
        <w:rPr>
          <w:noProof/>
          <w:color w:val="000000"/>
          <w:sz w:val="28"/>
          <w:szCs w:val="28"/>
        </w:rPr>
        <w:t xml:space="preserve"> </w:t>
      </w:r>
      <w:r w:rsidR="00DC61ED" w:rsidRPr="00C11555">
        <w:rPr>
          <w:color w:val="000000"/>
          <w:sz w:val="28"/>
          <w:szCs w:val="28"/>
          <w:shd w:val="clear" w:color="auto" w:fill="FFFFFF"/>
        </w:rPr>
        <w:t>детский сад №25</w:t>
      </w:r>
      <w:r>
        <w:rPr>
          <w:color w:val="000000"/>
          <w:sz w:val="28"/>
          <w:szCs w:val="28"/>
          <w:shd w:val="clear" w:color="auto" w:fill="FFFFFF"/>
        </w:rPr>
        <w:t>;</w:t>
      </w:r>
    </w:p>
    <w:p w:rsidR="00DC61ED" w:rsidRPr="00C11555" w:rsidRDefault="00DC61ED" w:rsidP="002B5AA6">
      <w:pPr>
        <w:pStyle w:val="a3"/>
        <w:numPr>
          <w:ilvl w:val="0"/>
          <w:numId w:val="12"/>
        </w:numPr>
        <w:ind w:left="0" w:firstLine="851"/>
        <w:jc w:val="both"/>
        <w:rPr>
          <w:color w:val="000000"/>
          <w:sz w:val="28"/>
          <w:szCs w:val="28"/>
          <w:shd w:val="clear" w:color="auto" w:fill="FFFFFF"/>
        </w:rPr>
      </w:pPr>
      <w:r w:rsidRPr="00C11555">
        <w:rPr>
          <w:color w:val="000000"/>
          <w:sz w:val="28"/>
          <w:szCs w:val="28"/>
        </w:rPr>
        <w:t>Гимназия №11, д</w:t>
      </w:r>
      <w:r w:rsidRPr="00C11555">
        <w:rPr>
          <w:rFonts w:eastAsia="Calibri"/>
          <w:color w:val="000000"/>
          <w:sz w:val="28"/>
          <w:szCs w:val="28"/>
          <w:shd w:val="clear" w:color="auto" w:fill="FFFFFF"/>
          <w:lang w:eastAsia="en-US"/>
        </w:rPr>
        <w:t>етски</w:t>
      </w:r>
      <w:r w:rsidRPr="00C11555">
        <w:rPr>
          <w:rFonts w:eastAsia="Calibri"/>
          <w:color w:val="000000"/>
          <w:sz w:val="28"/>
          <w:szCs w:val="28"/>
          <w:shd w:val="clear" w:color="auto" w:fill="FFFFFF"/>
        </w:rPr>
        <w:t>е</w:t>
      </w:r>
      <w:r w:rsidRPr="00C11555">
        <w:rPr>
          <w:rFonts w:eastAsia="Calibri"/>
          <w:color w:val="000000"/>
          <w:sz w:val="28"/>
          <w:szCs w:val="28"/>
          <w:shd w:val="clear" w:color="auto" w:fill="FFFFFF"/>
          <w:lang w:eastAsia="en-US"/>
        </w:rPr>
        <w:t xml:space="preserve"> сад</w:t>
      </w:r>
      <w:r w:rsidRPr="00C11555">
        <w:rPr>
          <w:rFonts w:eastAsia="Calibri"/>
          <w:color w:val="000000"/>
          <w:sz w:val="28"/>
          <w:szCs w:val="28"/>
          <w:shd w:val="clear" w:color="auto" w:fill="FFFFFF"/>
        </w:rPr>
        <w:t>ы</w:t>
      </w:r>
      <w:r w:rsidRPr="00C11555">
        <w:rPr>
          <w:rFonts w:eastAsia="Calibri"/>
          <w:color w:val="000000"/>
          <w:sz w:val="28"/>
          <w:szCs w:val="28"/>
          <w:shd w:val="clear" w:color="auto" w:fill="FFFFFF"/>
          <w:lang w:eastAsia="en-US"/>
        </w:rPr>
        <w:t xml:space="preserve"> №34</w:t>
      </w:r>
      <w:r w:rsidR="005A72B4">
        <w:rPr>
          <w:rFonts w:eastAsia="Calibri"/>
          <w:color w:val="000000"/>
          <w:sz w:val="28"/>
          <w:szCs w:val="28"/>
          <w:shd w:val="clear" w:color="auto" w:fill="FFFFFF"/>
          <w:lang w:eastAsia="en-US"/>
        </w:rPr>
        <w:t xml:space="preserve"> </w:t>
      </w:r>
      <w:r w:rsidRPr="00C11555">
        <w:rPr>
          <w:rFonts w:eastAsia="Calibri"/>
          <w:color w:val="000000"/>
          <w:sz w:val="28"/>
          <w:szCs w:val="28"/>
          <w:shd w:val="clear" w:color="auto" w:fill="FFFFFF"/>
        </w:rPr>
        <w:t xml:space="preserve">и №46 </w:t>
      </w:r>
      <w:r w:rsidRPr="00C11555">
        <w:rPr>
          <w:color w:val="000000"/>
          <w:sz w:val="28"/>
          <w:szCs w:val="28"/>
        </w:rPr>
        <w:t>признаны победителями VIII Всероссийской ежегодной выста</w:t>
      </w:r>
      <w:r w:rsidR="00C11555">
        <w:rPr>
          <w:color w:val="000000"/>
          <w:sz w:val="28"/>
          <w:szCs w:val="28"/>
        </w:rPr>
        <w:t>вки образовательных организаций;</w:t>
      </w:r>
    </w:p>
    <w:p w:rsidR="00DC61ED" w:rsidRDefault="00C11555" w:rsidP="002B5AA6">
      <w:pPr>
        <w:pStyle w:val="a3"/>
        <w:numPr>
          <w:ilvl w:val="0"/>
          <w:numId w:val="12"/>
        </w:numPr>
        <w:ind w:left="0" w:firstLine="851"/>
        <w:jc w:val="both"/>
        <w:rPr>
          <w:color w:val="000000"/>
          <w:sz w:val="28"/>
          <w:szCs w:val="28"/>
          <w:shd w:val="clear" w:color="auto" w:fill="FFFFFF"/>
        </w:rPr>
      </w:pPr>
      <w:r>
        <w:rPr>
          <w:color w:val="000000"/>
          <w:sz w:val="28"/>
          <w:szCs w:val="28"/>
          <w:shd w:val="clear" w:color="auto" w:fill="FFFFFF"/>
        </w:rPr>
        <w:t>ш</w:t>
      </w:r>
      <w:r w:rsidR="00DC61ED" w:rsidRPr="00C11555">
        <w:rPr>
          <w:color w:val="000000"/>
          <w:sz w:val="28"/>
          <w:szCs w:val="28"/>
          <w:shd w:val="clear" w:color="auto" w:fill="FFFFFF"/>
        </w:rPr>
        <w:t>кола №12 интегрировалась в структуру образовательно</w:t>
      </w:r>
      <w:r w:rsidR="00D101B3">
        <w:rPr>
          <w:color w:val="000000"/>
          <w:sz w:val="28"/>
          <w:szCs w:val="28"/>
          <w:shd w:val="clear" w:color="auto" w:fill="FFFFFF"/>
        </w:rPr>
        <w:t>-</w:t>
      </w:r>
      <w:r w:rsidR="00DC61ED" w:rsidRPr="00C11555">
        <w:rPr>
          <w:color w:val="000000"/>
          <w:sz w:val="28"/>
          <w:szCs w:val="28"/>
          <w:shd w:val="clear" w:color="auto" w:fill="FFFFFF"/>
        </w:rPr>
        <w:t>просветительского хаба, курируемого всероссийским обществом «Знание».</w:t>
      </w:r>
      <w:r w:rsidR="005A72B4">
        <w:rPr>
          <w:color w:val="000000"/>
          <w:sz w:val="28"/>
          <w:szCs w:val="28"/>
          <w:shd w:val="clear" w:color="auto" w:fill="FFFFFF"/>
        </w:rPr>
        <w:t xml:space="preserve"> </w:t>
      </w:r>
      <w:r w:rsidR="00DC61ED" w:rsidRPr="00C11555">
        <w:rPr>
          <w:color w:val="000000"/>
          <w:sz w:val="28"/>
          <w:szCs w:val="28"/>
          <w:shd w:val="clear" w:color="auto" w:fill="FFFFFF"/>
        </w:rPr>
        <w:t xml:space="preserve">Единое цифровое пространство не только повышает знаниевые компетенции обучающихся, но обеспечивает объективное право выбора при </w:t>
      </w:r>
      <w:r>
        <w:rPr>
          <w:color w:val="000000"/>
          <w:sz w:val="28"/>
          <w:szCs w:val="28"/>
          <w:shd w:val="clear" w:color="auto" w:fill="FFFFFF"/>
        </w:rPr>
        <w:t>поступлении в вузы нашей страны;</w:t>
      </w:r>
    </w:p>
    <w:p w:rsidR="00DC61ED" w:rsidRDefault="00C11555" w:rsidP="002B5AA6">
      <w:pPr>
        <w:pStyle w:val="a3"/>
        <w:numPr>
          <w:ilvl w:val="0"/>
          <w:numId w:val="12"/>
        </w:numPr>
        <w:ind w:left="0" w:firstLine="851"/>
        <w:jc w:val="both"/>
        <w:rPr>
          <w:color w:val="000000"/>
          <w:sz w:val="28"/>
          <w:szCs w:val="28"/>
          <w:shd w:val="clear" w:color="auto" w:fill="FFFFFF"/>
        </w:rPr>
      </w:pPr>
      <w:r>
        <w:rPr>
          <w:color w:val="000000"/>
          <w:sz w:val="28"/>
          <w:szCs w:val="28"/>
          <w:shd w:val="clear" w:color="auto" w:fill="FFFFFF"/>
        </w:rPr>
        <w:t>к</w:t>
      </w:r>
      <w:r w:rsidR="00DC61ED" w:rsidRPr="00C11555">
        <w:rPr>
          <w:color w:val="000000"/>
          <w:sz w:val="28"/>
          <w:szCs w:val="28"/>
          <w:shd w:val="clear" w:color="auto" w:fill="FFFFFF"/>
        </w:rPr>
        <w:t>оманда Управления образования администрации городского округа город Елец «PRОЕлец» вошла в полуфинал Всероссийского профессионального конкурса «Флагм</w:t>
      </w:r>
      <w:r>
        <w:rPr>
          <w:color w:val="000000"/>
          <w:sz w:val="28"/>
          <w:szCs w:val="28"/>
          <w:shd w:val="clear" w:color="auto" w:fill="FFFFFF"/>
        </w:rPr>
        <w:t>аны образования. Муниципалитет»;</w:t>
      </w:r>
    </w:p>
    <w:p w:rsidR="00DC61ED" w:rsidRPr="00C11555" w:rsidRDefault="00C11555" w:rsidP="002B5AA6">
      <w:pPr>
        <w:pStyle w:val="a3"/>
        <w:numPr>
          <w:ilvl w:val="0"/>
          <w:numId w:val="12"/>
        </w:numPr>
        <w:autoSpaceDE w:val="0"/>
        <w:autoSpaceDN w:val="0"/>
        <w:adjustRightInd w:val="0"/>
        <w:ind w:left="0" w:firstLine="851"/>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w:t>
      </w:r>
      <w:r w:rsidR="00DC61ED" w:rsidRPr="00C11555">
        <w:rPr>
          <w:rFonts w:eastAsia="Calibri"/>
          <w:color w:val="000000"/>
          <w:sz w:val="28"/>
          <w:szCs w:val="28"/>
          <w:shd w:val="clear" w:color="auto" w:fill="FFFFFF"/>
          <w:lang w:eastAsia="en-US"/>
        </w:rPr>
        <w:t xml:space="preserve">оллективы детских садов №1 и №34 стали победителями </w:t>
      </w:r>
      <w:r w:rsidR="00010EED">
        <w:rPr>
          <w:rFonts w:eastAsia="Calibri"/>
          <w:color w:val="000000"/>
          <w:sz w:val="28"/>
          <w:szCs w:val="28"/>
          <w:shd w:val="clear" w:color="auto" w:fill="FFFFFF"/>
          <w:lang w:eastAsia="en-US"/>
        </w:rPr>
        <w:t>в</w:t>
      </w:r>
      <w:r w:rsidR="00DC61ED" w:rsidRPr="00C11555">
        <w:rPr>
          <w:rFonts w:eastAsia="Calibri"/>
          <w:color w:val="000000"/>
          <w:sz w:val="28"/>
          <w:szCs w:val="28"/>
          <w:shd w:val="clear" w:color="auto" w:fill="FFFFFF"/>
          <w:lang w:eastAsia="en-US"/>
        </w:rPr>
        <w:t xml:space="preserve">сероссийского конкурса «Передовой опыт организаций образования: детский сад, школа, университет». </w:t>
      </w:r>
    </w:p>
    <w:p w:rsidR="00DC61ED" w:rsidRPr="00F06E71" w:rsidRDefault="00DC61ED" w:rsidP="00DC61ED">
      <w:pPr>
        <w:ind w:firstLine="708"/>
        <w:jc w:val="both"/>
        <w:rPr>
          <w:rFonts w:eastAsia="Calibri"/>
          <w:color w:val="000000"/>
          <w:sz w:val="28"/>
          <w:szCs w:val="28"/>
          <w:shd w:val="clear" w:color="auto" w:fill="FFFFFF"/>
          <w:lang w:eastAsia="en-US"/>
        </w:rPr>
      </w:pPr>
      <w:r w:rsidRPr="00F06E71">
        <w:rPr>
          <w:rFonts w:eastAsia="Calibri"/>
          <w:bCs/>
          <w:color w:val="000000"/>
          <w:sz w:val="28"/>
          <w:szCs w:val="28"/>
          <w:shd w:val="clear" w:color="auto" w:fill="FFFFFF"/>
          <w:lang w:eastAsia="en-US"/>
        </w:rPr>
        <w:lastRenderedPageBreak/>
        <w:t xml:space="preserve">Занятия спортом </w:t>
      </w:r>
      <w:r w:rsidR="00173198">
        <w:rPr>
          <w:rFonts w:eastAsia="Calibri"/>
          <w:bCs/>
          <w:color w:val="000000"/>
          <w:sz w:val="28"/>
          <w:szCs w:val="28"/>
          <w:shd w:val="clear" w:color="auto" w:fill="FFFFFF"/>
          <w:lang w:eastAsia="en-US"/>
        </w:rPr>
        <w:t>–</w:t>
      </w:r>
      <w:r w:rsidR="008C65EB">
        <w:rPr>
          <w:rFonts w:eastAsia="Calibri"/>
          <w:bCs/>
          <w:color w:val="000000"/>
          <w:sz w:val="28"/>
          <w:szCs w:val="28"/>
          <w:shd w:val="clear" w:color="auto" w:fill="FFFFFF"/>
          <w:lang w:eastAsia="en-US"/>
        </w:rPr>
        <w:t xml:space="preserve"> </w:t>
      </w:r>
      <w:r w:rsidRPr="00F06E71">
        <w:rPr>
          <w:rFonts w:eastAsia="Calibri"/>
          <w:bCs/>
          <w:color w:val="000000"/>
          <w:sz w:val="28"/>
          <w:szCs w:val="28"/>
          <w:shd w:val="clear" w:color="auto" w:fill="FFFFFF"/>
          <w:lang w:eastAsia="en-US"/>
        </w:rPr>
        <w:t>важное</w:t>
      </w:r>
      <w:r w:rsidRPr="00F06E71">
        <w:rPr>
          <w:rFonts w:eastAsia="Calibri"/>
          <w:color w:val="000000"/>
          <w:sz w:val="28"/>
          <w:szCs w:val="28"/>
          <w:shd w:val="clear" w:color="auto" w:fill="FFFFFF"/>
          <w:lang w:eastAsia="en-US"/>
        </w:rPr>
        <w:t> средство </w:t>
      </w:r>
      <w:r w:rsidRPr="00F06E71">
        <w:rPr>
          <w:rFonts w:eastAsia="Calibri"/>
          <w:bCs/>
          <w:color w:val="000000"/>
          <w:sz w:val="28"/>
          <w:szCs w:val="28"/>
          <w:shd w:val="clear" w:color="auto" w:fill="FFFFFF"/>
          <w:lang w:eastAsia="en-US"/>
        </w:rPr>
        <w:t>в</w:t>
      </w:r>
      <w:r w:rsidRPr="00F06E71">
        <w:rPr>
          <w:rFonts w:eastAsia="Calibri"/>
          <w:color w:val="000000"/>
          <w:sz w:val="28"/>
          <w:szCs w:val="28"/>
          <w:shd w:val="clear" w:color="auto" w:fill="FFFFFF"/>
          <w:lang w:eastAsia="en-US"/>
        </w:rPr>
        <w:t> </w:t>
      </w:r>
      <w:r w:rsidRPr="00F06E71">
        <w:rPr>
          <w:rFonts w:eastAsia="Calibri"/>
          <w:bCs/>
          <w:color w:val="000000"/>
          <w:sz w:val="28"/>
          <w:szCs w:val="28"/>
          <w:shd w:val="clear" w:color="auto" w:fill="FFFFFF"/>
          <w:lang w:eastAsia="en-US"/>
        </w:rPr>
        <w:t>системе</w:t>
      </w:r>
      <w:r w:rsidRPr="00F06E71">
        <w:rPr>
          <w:rFonts w:eastAsia="Calibri"/>
          <w:color w:val="000000"/>
          <w:sz w:val="28"/>
          <w:szCs w:val="28"/>
          <w:shd w:val="clear" w:color="auto" w:fill="FFFFFF"/>
          <w:lang w:eastAsia="en-US"/>
        </w:rPr>
        <w:t> </w:t>
      </w:r>
      <w:r w:rsidRPr="00F06E71">
        <w:rPr>
          <w:rFonts w:eastAsia="Calibri"/>
          <w:bCs/>
          <w:color w:val="000000"/>
          <w:sz w:val="28"/>
          <w:szCs w:val="28"/>
          <w:shd w:val="clear" w:color="auto" w:fill="FFFFFF"/>
          <w:lang w:eastAsia="en-US"/>
        </w:rPr>
        <w:t>образования</w:t>
      </w:r>
      <w:r w:rsidRPr="00F06E71">
        <w:rPr>
          <w:rFonts w:eastAsia="Calibri"/>
          <w:color w:val="000000"/>
          <w:sz w:val="28"/>
          <w:szCs w:val="28"/>
          <w:shd w:val="clear" w:color="auto" w:fill="FFFFFF"/>
          <w:lang w:eastAsia="en-US"/>
        </w:rPr>
        <w:t xml:space="preserve"> и воспитания подрастающего поколения, в формировании здорового образа жизни, организации отдыха и досуга. Соревнования, спортивные праздники, марафоны, эстафеты </w:t>
      </w:r>
      <w:r w:rsidR="00173198">
        <w:rPr>
          <w:rFonts w:eastAsia="Calibri"/>
          <w:color w:val="000000"/>
          <w:sz w:val="28"/>
          <w:szCs w:val="28"/>
          <w:shd w:val="clear" w:color="auto" w:fill="FFFFFF"/>
          <w:lang w:eastAsia="en-US"/>
        </w:rPr>
        <w:t>–</w:t>
      </w:r>
      <w:r w:rsidR="008C65EB">
        <w:rPr>
          <w:rFonts w:eastAsia="Calibri"/>
          <w:color w:val="000000"/>
          <w:sz w:val="28"/>
          <w:szCs w:val="28"/>
          <w:shd w:val="clear" w:color="auto" w:fill="FFFFFF"/>
          <w:lang w:eastAsia="en-US"/>
        </w:rPr>
        <w:t xml:space="preserve"> </w:t>
      </w:r>
      <w:r w:rsidRPr="00F06E71">
        <w:rPr>
          <w:rFonts w:eastAsia="Calibri"/>
          <w:color w:val="000000"/>
          <w:sz w:val="28"/>
          <w:szCs w:val="28"/>
          <w:shd w:val="clear" w:color="auto" w:fill="FFFFFF"/>
          <w:lang w:eastAsia="en-US"/>
        </w:rPr>
        <w:t>заряжают обучающихся и педагогов активностью и хорошим настроением, дают возможность заложить в подрастающее поколение навыки здорово</w:t>
      </w:r>
      <w:r w:rsidR="00874B46">
        <w:rPr>
          <w:rFonts w:eastAsia="Calibri"/>
          <w:color w:val="000000"/>
          <w:sz w:val="28"/>
          <w:szCs w:val="28"/>
          <w:shd w:val="clear" w:color="auto" w:fill="FFFFFF"/>
          <w:lang w:eastAsia="en-US"/>
        </w:rPr>
        <w:t>го образа</w:t>
      </w:r>
      <w:r w:rsidRPr="00F06E71">
        <w:rPr>
          <w:rFonts w:eastAsia="Calibri"/>
          <w:color w:val="000000"/>
          <w:sz w:val="28"/>
          <w:szCs w:val="28"/>
          <w:shd w:val="clear" w:color="auto" w:fill="FFFFFF"/>
          <w:lang w:eastAsia="en-US"/>
        </w:rPr>
        <w:t xml:space="preserve"> жизни. </w:t>
      </w:r>
    </w:p>
    <w:p w:rsidR="00DC61ED" w:rsidRPr="00F06E71" w:rsidRDefault="00DC61ED" w:rsidP="002B5AA6">
      <w:pPr>
        <w:ind w:firstLine="851"/>
        <w:jc w:val="both"/>
        <w:rPr>
          <w:bCs/>
          <w:color w:val="000000"/>
          <w:sz w:val="28"/>
          <w:shd w:val="clear" w:color="auto" w:fill="FFFFFF"/>
        </w:rPr>
      </w:pPr>
      <w:r w:rsidRPr="00F06E71">
        <w:rPr>
          <w:bCs/>
          <w:color w:val="000000"/>
          <w:sz w:val="28"/>
          <w:shd w:val="clear" w:color="auto" w:fill="FFFFFF"/>
        </w:rPr>
        <w:t>В образовательных организациях города Ельца ведется целенаправленная работа по профилактике детского дорожно</w:t>
      </w:r>
      <w:r w:rsidR="00173198">
        <w:rPr>
          <w:bCs/>
          <w:color w:val="000000"/>
          <w:sz w:val="28"/>
          <w:shd w:val="clear" w:color="auto" w:fill="FFFFFF"/>
        </w:rPr>
        <w:t xml:space="preserve">– </w:t>
      </w:r>
      <w:r w:rsidRPr="00F06E71">
        <w:rPr>
          <w:bCs/>
          <w:color w:val="000000"/>
          <w:sz w:val="28"/>
          <w:shd w:val="clear" w:color="auto" w:fill="FFFFFF"/>
        </w:rPr>
        <w:t xml:space="preserve">транспортного травматизма: беседы, классные часы, акции, флешмобы. Созданы и активно действуют отряды ЮИД. </w:t>
      </w:r>
    </w:p>
    <w:p w:rsidR="00DC61ED" w:rsidRPr="00F06E71" w:rsidRDefault="00DC61ED" w:rsidP="002B5AA6">
      <w:pPr>
        <w:ind w:firstLine="851"/>
        <w:jc w:val="both"/>
        <w:rPr>
          <w:color w:val="000000"/>
        </w:rPr>
      </w:pPr>
      <w:r w:rsidRPr="00F06E71">
        <w:rPr>
          <w:color w:val="000000"/>
          <w:sz w:val="28"/>
          <w:szCs w:val="28"/>
          <w:shd w:val="clear" w:color="auto" w:fill="FFFFFF"/>
        </w:rPr>
        <w:t>В областной акции за лучшую организацию работы по предупреждению детского дорожно</w:t>
      </w:r>
      <w:r w:rsidR="00173198">
        <w:rPr>
          <w:color w:val="000000"/>
          <w:sz w:val="28"/>
          <w:szCs w:val="28"/>
          <w:shd w:val="clear" w:color="auto" w:fill="FFFFFF"/>
        </w:rPr>
        <w:t xml:space="preserve">– </w:t>
      </w:r>
      <w:r w:rsidRPr="00F06E71">
        <w:rPr>
          <w:color w:val="000000"/>
          <w:sz w:val="28"/>
          <w:szCs w:val="28"/>
          <w:shd w:val="clear" w:color="auto" w:fill="FFFFFF"/>
        </w:rPr>
        <w:t>транспортного травматизма «Зеленый огонек» управление образования администрации городского округа город Елец получило первое место.</w:t>
      </w:r>
    </w:p>
    <w:p w:rsidR="00DC61ED" w:rsidRPr="00F06E71" w:rsidRDefault="00DC61ED" w:rsidP="002B5AA6">
      <w:pPr>
        <w:ind w:firstLine="851"/>
        <w:jc w:val="both"/>
        <w:rPr>
          <w:color w:val="000000"/>
          <w:sz w:val="28"/>
          <w:szCs w:val="28"/>
          <w:shd w:val="clear" w:color="auto" w:fill="FFFFFF"/>
        </w:rPr>
      </w:pPr>
      <w:r w:rsidRPr="00F06E71">
        <w:rPr>
          <w:color w:val="000000"/>
          <w:sz w:val="28"/>
          <w:szCs w:val="28"/>
          <w:shd w:val="clear" w:color="auto" w:fill="FFFFFF"/>
        </w:rPr>
        <w:t>На республиканском слете</w:t>
      </w:r>
      <w:r w:rsidR="00173198">
        <w:rPr>
          <w:color w:val="000000"/>
          <w:sz w:val="28"/>
          <w:szCs w:val="28"/>
          <w:shd w:val="clear" w:color="auto" w:fill="FFFFFF"/>
        </w:rPr>
        <w:t xml:space="preserve">– </w:t>
      </w:r>
      <w:r w:rsidRPr="00F06E71">
        <w:rPr>
          <w:color w:val="000000"/>
          <w:sz w:val="28"/>
          <w:szCs w:val="28"/>
          <w:shd w:val="clear" w:color="auto" w:fill="FFFFFF"/>
        </w:rPr>
        <w:t>конкурсе юных инспекторов движения, команда Российской Федерации по</w:t>
      </w:r>
      <w:r w:rsidR="002B5AA6">
        <w:rPr>
          <w:color w:val="000000"/>
          <w:sz w:val="28"/>
          <w:szCs w:val="28"/>
          <w:shd w:val="clear" w:color="auto" w:fill="FFFFFF"/>
        </w:rPr>
        <w:t>д</w:t>
      </w:r>
      <w:r w:rsidRPr="00F06E71">
        <w:rPr>
          <w:color w:val="000000"/>
          <w:sz w:val="28"/>
          <w:szCs w:val="28"/>
          <w:shd w:val="clear" w:color="auto" w:fill="FFFFFF"/>
        </w:rPr>
        <w:t xml:space="preserve"> руководством Светланы Викторовны Архиповой, в состав которой вошли юные инспекторы движения Ельца, заняла 1</w:t>
      </w:r>
      <w:r w:rsidR="000D2AB4">
        <w:rPr>
          <w:color w:val="000000"/>
          <w:sz w:val="28"/>
          <w:szCs w:val="28"/>
          <w:shd w:val="clear" w:color="auto" w:fill="FFFFFF"/>
        </w:rPr>
        <w:t>-е</w:t>
      </w:r>
      <w:r w:rsidRPr="00F06E71">
        <w:rPr>
          <w:color w:val="000000"/>
          <w:sz w:val="28"/>
          <w:szCs w:val="28"/>
          <w:shd w:val="clear" w:color="auto" w:fill="FFFFFF"/>
        </w:rPr>
        <w:t xml:space="preserve"> место.</w:t>
      </w:r>
    </w:p>
    <w:p w:rsidR="00DC61ED" w:rsidRPr="00F06E71" w:rsidRDefault="00DC61ED" w:rsidP="00B30E86">
      <w:pPr>
        <w:ind w:firstLine="851"/>
        <w:jc w:val="both"/>
        <w:rPr>
          <w:color w:val="000000"/>
          <w:sz w:val="28"/>
          <w:szCs w:val="28"/>
          <w:shd w:val="clear" w:color="auto" w:fill="FFFFFF"/>
        </w:rPr>
      </w:pPr>
      <w:r w:rsidRPr="00F06E71">
        <w:rPr>
          <w:color w:val="000000"/>
          <w:sz w:val="28"/>
          <w:szCs w:val="28"/>
          <w:shd w:val="clear" w:color="auto" w:fill="FFFFFF"/>
        </w:rPr>
        <w:t>Отряд ЮИД города Ельца стал победителем областного конкурса юных инспекторов движения «Безопасное колесо</w:t>
      </w:r>
      <w:r w:rsidR="00A531F9">
        <w:rPr>
          <w:color w:val="000000"/>
          <w:sz w:val="28"/>
          <w:szCs w:val="28"/>
          <w:shd w:val="clear" w:color="auto" w:fill="FFFFFF"/>
        </w:rPr>
        <w:t xml:space="preserve"> </w:t>
      </w:r>
      <w:r w:rsidR="00173198">
        <w:rPr>
          <w:color w:val="000000"/>
          <w:sz w:val="28"/>
          <w:szCs w:val="28"/>
          <w:shd w:val="clear" w:color="auto" w:fill="FFFFFF"/>
        </w:rPr>
        <w:t xml:space="preserve">– </w:t>
      </w:r>
      <w:r w:rsidRPr="00F06E71">
        <w:rPr>
          <w:color w:val="000000"/>
          <w:sz w:val="28"/>
          <w:szCs w:val="28"/>
          <w:shd w:val="clear" w:color="auto" w:fill="FFFFFF"/>
        </w:rPr>
        <w:t>2022».</w:t>
      </w:r>
    </w:p>
    <w:p w:rsidR="00DC61ED" w:rsidRPr="00F06E71" w:rsidRDefault="00DC61ED" w:rsidP="00B30E86">
      <w:pPr>
        <w:ind w:firstLine="851"/>
        <w:jc w:val="both"/>
        <w:rPr>
          <w:color w:val="000000"/>
          <w:sz w:val="28"/>
          <w:szCs w:val="28"/>
          <w:shd w:val="clear" w:color="auto" w:fill="FFFFFF"/>
        </w:rPr>
      </w:pPr>
      <w:r w:rsidRPr="00F06E71">
        <w:rPr>
          <w:color w:val="000000"/>
          <w:sz w:val="28"/>
          <w:szCs w:val="28"/>
          <w:shd w:val="clear" w:color="auto" w:fill="FFFFFF"/>
        </w:rPr>
        <w:t>В областном конкурсе медиаискусства по вопросам безопасности дорожного движения «Дорожная безопасность и IT» победителями стали команды Гимназии №97, школ №1 и №23, детского сада №39.</w:t>
      </w:r>
      <w:r w:rsidR="005A72B4">
        <w:rPr>
          <w:color w:val="000000"/>
          <w:sz w:val="28"/>
          <w:szCs w:val="28"/>
          <w:shd w:val="clear" w:color="auto" w:fill="FFFFFF"/>
        </w:rPr>
        <w:t xml:space="preserve"> </w:t>
      </w:r>
    </w:p>
    <w:p w:rsidR="00DC61ED" w:rsidRPr="00F06E71" w:rsidRDefault="00DC61ED" w:rsidP="002B5AA6">
      <w:pPr>
        <w:ind w:firstLine="851"/>
        <w:jc w:val="both"/>
        <w:rPr>
          <w:rFonts w:eastAsia="Calibri"/>
          <w:bCs/>
          <w:color w:val="000000"/>
          <w:sz w:val="28"/>
          <w:lang w:eastAsia="en-US"/>
        </w:rPr>
      </w:pPr>
      <w:r w:rsidRPr="00F06E71">
        <w:rPr>
          <w:rFonts w:eastAsia="Calibri"/>
          <w:bCs/>
          <w:color w:val="000000"/>
          <w:sz w:val="28"/>
          <w:lang w:eastAsia="en-US"/>
        </w:rPr>
        <w:t>Патриотическое воспитание остается одним из главных направлений в основе воспитательных систем образовательных учреждений города.</w:t>
      </w:r>
    </w:p>
    <w:p w:rsidR="00DC61ED" w:rsidRPr="00F06E71" w:rsidRDefault="00DC61ED" w:rsidP="002B5AA6">
      <w:pPr>
        <w:ind w:firstLine="851"/>
        <w:jc w:val="both"/>
        <w:rPr>
          <w:color w:val="000000"/>
          <w:sz w:val="28"/>
          <w:szCs w:val="28"/>
          <w:shd w:val="clear" w:color="auto" w:fill="FFFFFF"/>
        </w:rPr>
      </w:pPr>
      <w:r w:rsidRPr="00F06E71">
        <w:rPr>
          <w:color w:val="000000"/>
          <w:sz w:val="28"/>
          <w:szCs w:val="28"/>
          <w:shd w:val="clear" w:color="auto" w:fill="FFFFFF"/>
        </w:rPr>
        <w:t>В областной военно</w:t>
      </w:r>
      <w:r w:rsidR="005F3C64">
        <w:rPr>
          <w:color w:val="000000"/>
          <w:sz w:val="28"/>
          <w:szCs w:val="28"/>
          <w:shd w:val="clear" w:color="auto" w:fill="FFFFFF"/>
        </w:rPr>
        <w:t>-</w:t>
      </w:r>
      <w:r w:rsidRPr="00F06E71">
        <w:rPr>
          <w:color w:val="000000"/>
          <w:sz w:val="28"/>
          <w:szCs w:val="28"/>
          <w:shd w:val="clear" w:color="auto" w:fill="FFFFFF"/>
        </w:rPr>
        <w:t>спортивной игре «Впер</w:t>
      </w:r>
      <w:r w:rsidR="003B4319">
        <w:rPr>
          <w:color w:val="000000"/>
          <w:sz w:val="28"/>
          <w:szCs w:val="28"/>
          <w:shd w:val="clear" w:color="auto" w:fill="FFFFFF"/>
        </w:rPr>
        <w:t>е</w:t>
      </w:r>
      <w:r w:rsidRPr="00F06E71">
        <w:rPr>
          <w:color w:val="000000"/>
          <w:sz w:val="28"/>
          <w:szCs w:val="28"/>
          <w:shd w:val="clear" w:color="auto" w:fill="FFFFFF"/>
        </w:rPr>
        <w:t>д, мальчишки!» команда школы №12 заняла 1 место в конкурсе «Эстафета» и 2 место в конкурсе «Первая помощь».</w:t>
      </w:r>
    </w:p>
    <w:p w:rsidR="00DC61ED" w:rsidRPr="00F06E71" w:rsidRDefault="00DC61ED" w:rsidP="002B5AA6">
      <w:pPr>
        <w:shd w:val="clear" w:color="auto" w:fill="FFFFFF"/>
        <w:ind w:firstLine="851"/>
        <w:jc w:val="both"/>
        <w:outlineLvl w:val="2"/>
        <w:rPr>
          <w:b/>
          <w:bCs/>
          <w:color w:val="000000"/>
          <w:sz w:val="28"/>
          <w:szCs w:val="28"/>
        </w:rPr>
      </w:pPr>
      <w:r w:rsidRPr="00F06E71">
        <w:rPr>
          <w:color w:val="000000"/>
          <w:sz w:val="28"/>
          <w:szCs w:val="28"/>
          <w:shd w:val="clear" w:color="auto" w:fill="FFFFFF"/>
        </w:rPr>
        <w:t xml:space="preserve">Более 200 школьников из образовательных организаций №10 и №23, №11 и №97 вступили в ряды юнармейцев. </w:t>
      </w:r>
    </w:p>
    <w:p w:rsidR="00DC61ED" w:rsidRPr="00F06E71" w:rsidRDefault="00DC61ED" w:rsidP="002B5AA6">
      <w:pPr>
        <w:shd w:val="clear" w:color="auto" w:fill="FFFFFF"/>
        <w:ind w:firstLine="851"/>
        <w:jc w:val="both"/>
        <w:outlineLvl w:val="2"/>
        <w:rPr>
          <w:color w:val="000000"/>
          <w:sz w:val="28"/>
          <w:szCs w:val="28"/>
          <w:shd w:val="clear" w:color="auto" w:fill="FFFFFF"/>
        </w:rPr>
      </w:pPr>
      <w:r w:rsidRPr="00F06E71">
        <w:rPr>
          <w:color w:val="000000"/>
          <w:sz w:val="28"/>
          <w:szCs w:val="28"/>
          <w:shd w:val="clear" w:color="auto" w:fill="FFFFFF"/>
        </w:rPr>
        <w:t xml:space="preserve">Юнармейцы лицея №5 стали участниками церемонии возложения цветов к </w:t>
      </w:r>
      <w:r w:rsidR="00D42FA0">
        <w:rPr>
          <w:color w:val="000000"/>
          <w:sz w:val="28"/>
          <w:szCs w:val="28"/>
          <w:shd w:val="clear" w:color="auto" w:fill="FFFFFF"/>
        </w:rPr>
        <w:t>В</w:t>
      </w:r>
      <w:r w:rsidRPr="00F06E71">
        <w:rPr>
          <w:color w:val="000000"/>
          <w:sz w:val="28"/>
          <w:szCs w:val="28"/>
          <w:shd w:val="clear" w:color="auto" w:fill="FFFFFF"/>
        </w:rPr>
        <w:t xml:space="preserve">ечному огню </w:t>
      </w:r>
      <w:r w:rsidR="00D42FA0">
        <w:rPr>
          <w:color w:val="000000"/>
          <w:sz w:val="28"/>
          <w:szCs w:val="28"/>
          <w:shd w:val="clear" w:color="auto" w:fill="FFFFFF"/>
        </w:rPr>
        <w:t xml:space="preserve"> на </w:t>
      </w:r>
      <w:r w:rsidRPr="00F06E71">
        <w:rPr>
          <w:color w:val="000000"/>
          <w:sz w:val="28"/>
          <w:szCs w:val="28"/>
          <w:shd w:val="clear" w:color="auto" w:fill="FFFFFF"/>
        </w:rPr>
        <w:t>Могил</w:t>
      </w:r>
      <w:r w:rsidR="00D42FA0">
        <w:rPr>
          <w:color w:val="000000"/>
          <w:sz w:val="28"/>
          <w:szCs w:val="28"/>
          <w:shd w:val="clear" w:color="auto" w:fill="FFFFFF"/>
        </w:rPr>
        <w:t>е</w:t>
      </w:r>
      <w:r w:rsidRPr="00F06E71">
        <w:rPr>
          <w:color w:val="000000"/>
          <w:sz w:val="28"/>
          <w:szCs w:val="28"/>
          <w:shd w:val="clear" w:color="auto" w:fill="FFFFFF"/>
        </w:rPr>
        <w:t xml:space="preserve"> Неизвестного Солдата в Александровском саду в Москве.</w:t>
      </w:r>
    </w:p>
    <w:p w:rsidR="00DC61ED" w:rsidRPr="00F06E71" w:rsidRDefault="00DC61ED" w:rsidP="00B30E86">
      <w:pPr>
        <w:ind w:firstLine="851"/>
        <w:jc w:val="both"/>
        <w:rPr>
          <w:color w:val="000000"/>
          <w:sz w:val="28"/>
          <w:szCs w:val="28"/>
          <w:shd w:val="clear" w:color="auto" w:fill="FFFFFF"/>
        </w:rPr>
      </w:pPr>
      <w:r w:rsidRPr="00F06E71">
        <w:rPr>
          <w:color w:val="000000"/>
          <w:sz w:val="28"/>
          <w:szCs w:val="28"/>
          <w:shd w:val="clear" w:color="auto" w:fill="FFFFFF"/>
        </w:rPr>
        <w:t xml:space="preserve">Хореографические коллективы учреждений образования: «Росинка», «Задоринки», «Грация», «Серпантин», «Ассорти» в течение года побеждали в </w:t>
      </w:r>
      <w:r w:rsidR="00D42FA0">
        <w:rPr>
          <w:color w:val="000000"/>
          <w:sz w:val="28"/>
          <w:szCs w:val="28"/>
          <w:shd w:val="clear" w:color="auto" w:fill="FFFFFF"/>
        </w:rPr>
        <w:t>м</w:t>
      </w:r>
      <w:r w:rsidRPr="00F06E71">
        <w:rPr>
          <w:color w:val="000000"/>
          <w:sz w:val="28"/>
          <w:szCs w:val="28"/>
          <w:shd w:val="clear" w:color="auto" w:fill="FFFFFF"/>
        </w:rPr>
        <w:t xml:space="preserve">еждународных, </w:t>
      </w:r>
      <w:r w:rsidR="00D42FA0">
        <w:rPr>
          <w:color w:val="000000"/>
          <w:sz w:val="28"/>
          <w:szCs w:val="28"/>
          <w:shd w:val="clear" w:color="auto" w:fill="FFFFFF"/>
        </w:rPr>
        <w:t>в</w:t>
      </w:r>
      <w:r w:rsidRPr="00F06E71">
        <w:rPr>
          <w:color w:val="000000"/>
          <w:sz w:val="28"/>
          <w:szCs w:val="28"/>
          <w:shd w:val="clear" w:color="auto" w:fill="FFFFFF"/>
        </w:rPr>
        <w:t>сероссийских и региональных фестивалях и конкурсах.</w:t>
      </w:r>
    </w:p>
    <w:p w:rsidR="000731C1" w:rsidRPr="000731C1" w:rsidRDefault="000731C1" w:rsidP="000731C1">
      <w:pPr>
        <w:tabs>
          <w:tab w:val="left" w:pos="3375"/>
        </w:tabs>
        <w:jc w:val="both"/>
        <w:rPr>
          <w:b/>
          <w:sz w:val="28"/>
          <w:szCs w:val="28"/>
        </w:rPr>
      </w:pPr>
    </w:p>
    <w:p w:rsidR="00F478AD" w:rsidRDefault="00A23EF1" w:rsidP="00A23EF1">
      <w:pPr>
        <w:pStyle w:val="a6"/>
        <w:numPr>
          <w:ilvl w:val="0"/>
          <w:numId w:val="9"/>
        </w:numPr>
        <w:spacing w:before="0" w:beforeAutospacing="0" w:after="0" w:afterAutospacing="0"/>
        <w:rPr>
          <w:b/>
          <w:sz w:val="28"/>
          <w:szCs w:val="28"/>
        </w:rPr>
      </w:pPr>
      <w:r>
        <w:rPr>
          <w:b/>
          <w:sz w:val="28"/>
          <w:szCs w:val="28"/>
        </w:rPr>
        <w:t>Культура</w:t>
      </w:r>
    </w:p>
    <w:p w:rsidR="00A23EF1" w:rsidRDefault="00A23EF1" w:rsidP="00A23EF1">
      <w:pPr>
        <w:pStyle w:val="a6"/>
        <w:spacing w:before="0" w:beforeAutospacing="0" w:after="0" w:afterAutospacing="0"/>
        <w:ind w:left="1080"/>
        <w:rPr>
          <w:b/>
          <w:sz w:val="28"/>
          <w:szCs w:val="28"/>
        </w:rPr>
      </w:pPr>
    </w:p>
    <w:p w:rsidR="00AA4E2C" w:rsidRPr="00AA4E2C" w:rsidRDefault="00AA4E2C" w:rsidP="00C45DD4">
      <w:pPr>
        <w:ind w:firstLine="851"/>
        <w:jc w:val="both"/>
      </w:pPr>
      <w:r w:rsidRPr="00AA4E2C">
        <w:rPr>
          <w:color w:val="000000"/>
          <w:sz w:val="28"/>
          <w:szCs w:val="28"/>
        </w:rPr>
        <w:t>В 2022 году отрасль продемонстрировала оперативность, инициативность и креативный подход в заданных условиях. Были осуществлены позитивные изменения в сфере культуры города: открылся Дом культуры железнодорожников, реконструированы детская художественная школа и два здания детской школы искусств №2, созданы модельные библиотеки, значительно улучшено материально</w:t>
      </w:r>
      <w:r w:rsidR="00173198">
        <w:rPr>
          <w:color w:val="000000"/>
          <w:sz w:val="28"/>
          <w:szCs w:val="28"/>
        </w:rPr>
        <w:t xml:space="preserve">– </w:t>
      </w:r>
      <w:r w:rsidRPr="00AA4E2C">
        <w:rPr>
          <w:color w:val="000000"/>
          <w:sz w:val="28"/>
          <w:szCs w:val="28"/>
        </w:rPr>
        <w:t xml:space="preserve">техническое оснащение двух детских школ искусств и художественной школы. Это </w:t>
      </w:r>
      <w:r w:rsidRPr="00AA4E2C">
        <w:rPr>
          <w:color w:val="000000"/>
          <w:sz w:val="28"/>
          <w:szCs w:val="28"/>
        </w:rPr>
        <w:lastRenderedPageBreak/>
        <w:t>мощный толчок развитию действующих организаций отрасли, в результате чего они стали современными объектами, оснащенными мультимедийными технологиями, новейшими инженерными и коммуникационными системами.</w:t>
      </w:r>
    </w:p>
    <w:p w:rsidR="00AA4E2C" w:rsidRPr="00AA4E2C" w:rsidRDefault="00AA4E2C" w:rsidP="00C45DD4">
      <w:pPr>
        <w:ind w:firstLine="851"/>
        <w:jc w:val="both"/>
        <w:rPr>
          <w:color w:val="000000"/>
          <w:sz w:val="28"/>
          <w:szCs w:val="28"/>
        </w:rPr>
      </w:pPr>
      <w:r w:rsidRPr="00AA4E2C">
        <w:rPr>
          <w:color w:val="000000"/>
          <w:sz w:val="28"/>
          <w:szCs w:val="28"/>
        </w:rPr>
        <w:t>В отчетном периоде муниципальными учреждениями культуры проведено около пяти тысяч культурно</w:t>
      </w:r>
      <w:r w:rsidR="00EB1BEF">
        <w:rPr>
          <w:color w:val="000000"/>
          <w:sz w:val="28"/>
          <w:szCs w:val="28"/>
        </w:rPr>
        <w:t>-</w:t>
      </w:r>
      <w:r w:rsidRPr="00AA4E2C">
        <w:rPr>
          <w:color w:val="000000"/>
          <w:sz w:val="28"/>
          <w:szCs w:val="28"/>
        </w:rPr>
        <w:t>досуговых и о</w:t>
      </w:r>
      <w:r w:rsidR="00C45DD4">
        <w:rPr>
          <w:color w:val="000000"/>
          <w:sz w:val="28"/>
          <w:szCs w:val="28"/>
        </w:rPr>
        <w:t>бщественно</w:t>
      </w:r>
      <w:r w:rsidR="00EB1BEF">
        <w:rPr>
          <w:color w:val="000000"/>
          <w:sz w:val="28"/>
          <w:szCs w:val="28"/>
        </w:rPr>
        <w:t>-</w:t>
      </w:r>
      <w:r w:rsidR="00C45DD4">
        <w:rPr>
          <w:color w:val="000000"/>
          <w:sz w:val="28"/>
          <w:szCs w:val="28"/>
        </w:rPr>
        <w:t xml:space="preserve">значимых мероприятий. </w:t>
      </w:r>
      <w:r w:rsidRPr="00AA4E2C">
        <w:rPr>
          <w:color w:val="000000"/>
          <w:sz w:val="28"/>
          <w:szCs w:val="28"/>
        </w:rPr>
        <w:t xml:space="preserve">Количество посетителей </w:t>
      </w:r>
      <w:r w:rsidR="00AD4E07">
        <w:rPr>
          <w:color w:val="000000"/>
          <w:sz w:val="28"/>
          <w:szCs w:val="28"/>
        </w:rPr>
        <w:t>офлайн</w:t>
      </w:r>
      <w:r w:rsidR="00EB1BEF">
        <w:rPr>
          <w:color w:val="000000"/>
          <w:sz w:val="28"/>
          <w:szCs w:val="28"/>
        </w:rPr>
        <w:t>-</w:t>
      </w:r>
      <w:r w:rsidRPr="00AA4E2C">
        <w:rPr>
          <w:color w:val="000000"/>
          <w:sz w:val="28"/>
          <w:szCs w:val="28"/>
        </w:rPr>
        <w:t xml:space="preserve">мероприятий </w:t>
      </w:r>
      <w:r w:rsidR="00AD4E07">
        <w:rPr>
          <w:color w:val="000000"/>
          <w:sz w:val="28"/>
          <w:szCs w:val="28"/>
        </w:rPr>
        <w:t xml:space="preserve">превысило </w:t>
      </w:r>
      <w:r w:rsidRPr="00AA4E2C">
        <w:rPr>
          <w:color w:val="000000"/>
          <w:sz w:val="28"/>
          <w:szCs w:val="28"/>
        </w:rPr>
        <w:t>900 тысяч ч</w:t>
      </w:r>
      <w:r w:rsidR="003702F5">
        <w:rPr>
          <w:color w:val="000000"/>
          <w:sz w:val="28"/>
          <w:szCs w:val="28"/>
        </w:rPr>
        <w:t xml:space="preserve">еловек в </w:t>
      </w:r>
      <w:r w:rsidRPr="00AA4E2C">
        <w:rPr>
          <w:color w:val="000000"/>
          <w:sz w:val="28"/>
          <w:szCs w:val="28"/>
        </w:rPr>
        <w:t xml:space="preserve">(2021 </w:t>
      </w:r>
      <w:r w:rsidR="00173198">
        <w:rPr>
          <w:color w:val="000000"/>
          <w:sz w:val="28"/>
          <w:szCs w:val="28"/>
        </w:rPr>
        <w:t>–</w:t>
      </w:r>
      <w:r w:rsidR="008C65EB">
        <w:rPr>
          <w:color w:val="000000"/>
          <w:sz w:val="28"/>
          <w:szCs w:val="28"/>
        </w:rPr>
        <w:t xml:space="preserve"> </w:t>
      </w:r>
      <w:r w:rsidRPr="00AA4E2C">
        <w:rPr>
          <w:color w:val="000000"/>
          <w:sz w:val="28"/>
          <w:szCs w:val="28"/>
        </w:rPr>
        <w:t>431 612 чел.).</w:t>
      </w:r>
    </w:p>
    <w:p w:rsidR="00AA4E2C" w:rsidRPr="00AA4E2C" w:rsidRDefault="00AA4E2C" w:rsidP="00C45DD4">
      <w:pPr>
        <w:ind w:firstLine="851"/>
        <w:jc w:val="both"/>
        <w:rPr>
          <w:color w:val="000000"/>
          <w:sz w:val="28"/>
          <w:szCs w:val="28"/>
        </w:rPr>
      </w:pPr>
      <w:r w:rsidRPr="00AA4E2C">
        <w:rPr>
          <w:color w:val="000000"/>
          <w:sz w:val="28"/>
          <w:szCs w:val="28"/>
        </w:rPr>
        <w:t>В 2022 году в привычном формате были проведены мероприятия событийного календаря: «Блинный разгуляй. Масленица по</w:t>
      </w:r>
      <w:r w:rsidR="003F1F46">
        <w:rPr>
          <w:color w:val="000000"/>
          <w:sz w:val="28"/>
          <w:szCs w:val="28"/>
        </w:rPr>
        <w:t>-</w:t>
      </w:r>
      <w:r w:rsidRPr="00AA4E2C">
        <w:rPr>
          <w:color w:val="000000"/>
          <w:sz w:val="28"/>
          <w:szCs w:val="28"/>
        </w:rPr>
        <w:t>елецки», Парад Победы, Всероссийский музыкальный фестиваль им. Т. Н. Хренникова, фестиваль «Елецкий набат», успешно реализован крупный общественно значимый проект по празднованию 876</w:t>
      </w:r>
      <w:r w:rsidR="003F1F46">
        <w:rPr>
          <w:color w:val="000000"/>
          <w:sz w:val="28"/>
          <w:szCs w:val="28"/>
        </w:rPr>
        <w:t>-</w:t>
      </w:r>
      <w:r w:rsidRPr="00AA4E2C">
        <w:rPr>
          <w:color w:val="000000"/>
          <w:sz w:val="28"/>
          <w:szCs w:val="28"/>
        </w:rPr>
        <w:t>летия</w:t>
      </w:r>
      <w:r w:rsidR="005A72B4">
        <w:rPr>
          <w:color w:val="000000"/>
          <w:sz w:val="28"/>
          <w:szCs w:val="28"/>
        </w:rPr>
        <w:t xml:space="preserve"> </w:t>
      </w:r>
      <w:r w:rsidRPr="00AA4E2C">
        <w:rPr>
          <w:color w:val="000000"/>
          <w:sz w:val="28"/>
          <w:szCs w:val="28"/>
        </w:rPr>
        <w:t xml:space="preserve">города, фестиваль кваса и традиционной культуры «Русская </w:t>
      </w:r>
      <w:r w:rsidR="003F1F46">
        <w:rPr>
          <w:color w:val="000000"/>
          <w:sz w:val="28"/>
          <w:szCs w:val="28"/>
        </w:rPr>
        <w:t>з</w:t>
      </w:r>
      <w:r w:rsidRPr="00AA4E2C">
        <w:rPr>
          <w:color w:val="000000"/>
          <w:sz w:val="28"/>
          <w:szCs w:val="28"/>
        </w:rPr>
        <w:t>акваска», фестиваль народного творчества «Играй, гармонь елецкая», фестиваль «Новогодние огни древнего города».</w:t>
      </w:r>
      <w:r w:rsidR="005A72B4">
        <w:rPr>
          <w:color w:val="000000"/>
          <w:sz w:val="28"/>
          <w:szCs w:val="28"/>
        </w:rPr>
        <w:t xml:space="preserve"> </w:t>
      </w:r>
    </w:p>
    <w:p w:rsidR="00AA4E2C" w:rsidRPr="00AA4E2C" w:rsidRDefault="00AA4E2C" w:rsidP="00AA4E2C">
      <w:pPr>
        <w:ind w:firstLine="705"/>
        <w:jc w:val="both"/>
        <w:rPr>
          <w:sz w:val="28"/>
        </w:rPr>
      </w:pPr>
      <w:r w:rsidRPr="00AA4E2C">
        <w:rPr>
          <w:sz w:val="28"/>
        </w:rPr>
        <w:t>Реконструкция и капитальный ремонт позвол</w:t>
      </w:r>
      <w:r w:rsidR="00A20E5F">
        <w:rPr>
          <w:sz w:val="28"/>
        </w:rPr>
        <w:t>или</w:t>
      </w:r>
      <w:r w:rsidRPr="00AA4E2C">
        <w:rPr>
          <w:sz w:val="28"/>
        </w:rPr>
        <w:t xml:space="preserve"> модернизировать пространство и оснастить культурно</w:t>
      </w:r>
      <w:r w:rsidR="00173198">
        <w:rPr>
          <w:sz w:val="28"/>
        </w:rPr>
        <w:t xml:space="preserve">– </w:t>
      </w:r>
      <w:r w:rsidRPr="00AA4E2C">
        <w:rPr>
          <w:sz w:val="28"/>
        </w:rPr>
        <w:t>досуговые учреждения современным оборудованием. В течение года полностью было оснащено</w:t>
      </w:r>
      <w:r w:rsidR="005A72B4">
        <w:rPr>
          <w:sz w:val="28"/>
        </w:rPr>
        <w:t xml:space="preserve"> </w:t>
      </w:r>
      <w:r w:rsidRPr="00AA4E2C">
        <w:rPr>
          <w:sz w:val="28"/>
        </w:rPr>
        <w:t xml:space="preserve">МБУК «ДКЖ», приобретено звуковое и световое оборудование, механика и одежда сцены, светодиодный экран для сцены (37 млн. руб.). На сегодняшний день Дом культуры железнодорожников </w:t>
      </w:r>
      <w:r w:rsidR="00173198">
        <w:rPr>
          <w:sz w:val="28"/>
        </w:rPr>
        <w:t>–</w:t>
      </w:r>
      <w:r w:rsidR="008C65EB">
        <w:rPr>
          <w:sz w:val="28"/>
        </w:rPr>
        <w:t xml:space="preserve"> </w:t>
      </w:r>
      <w:r w:rsidRPr="00AA4E2C">
        <w:rPr>
          <w:sz w:val="28"/>
        </w:rPr>
        <w:t>центральная концертная площадка города.</w:t>
      </w:r>
    </w:p>
    <w:p w:rsidR="00AA4E2C" w:rsidRPr="00AA4E2C" w:rsidRDefault="00AA4E2C" w:rsidP="00AA4E2C">
      <w:pPr>
        <w:ind w:firstLine="705"/>
        <w:jc w:val="both"/>
        <w:rPr>
          <w:sz w:val="28"/>
        </w:rPr>
      </w:pPr>
      <w:r w:rsidRPr="00AA4E2C">
        <w:rPr>
          <w:sz w:val="28"/>
        </w:rPr>
        <w:t xml:space="preserve">В учреждениях культуры досугового типа работает 83 клубных формирования </w:t>
      </w:r>
      <w:r w:rsidR="00173198">
        <w:rPr>
          <w:sz w:val="28"/>
        </w:rPr>
        <w:t>–</w:t>
      </w:r>
      <w:r w:rsidR="008C65EB">
        <w:rPr>
          <w:sz w:val="28"/>
        </w:rPr>
        <w:t xml:space="preserve"> </w:t>
      </w:r>
      <w:r w:rsidRPr="00AA4E2C">
        <w:rPr>
          <w:sz w:val="28"/>
        </w:rPr>
        <w:t>кружки и клубы по интересам. В них занимается 2346 ельчан различных возрастных категорий.</w:t>
      </w:r>
    </w:p>
    <w:p w:rsidR="00AA4E2C" w:rsidRPr="00AA4E2C" w:rsidRDefault="00AA4E2C" w:rsidP="00C45DD4">
      <w:pPr>
        <w:ind w:firstLine="851"/>
        <w:jc w:val="both"/>
        <w:rPr>
          <w:sz w:val="28"/>
        </w:rPr>
      </w:pPr>
      <w:r w:rsidRPr="00AA4E2C">
        <w:rPr>
          <w:sz w:val="28"/>
        </w:rPr>
        <w:t>Инфраструктура является немаловажным элементом для приобщения населения к культуре. Благоустроенные общественные пространства муниципальной сети «Городские парки» посетило 356 994 человека, было</w:t>
      </w:r>
      <w:r w:rsidR="005A72B4">
        <w:rPr>
          <w:sz w:val="28"/>
        </w:rPr>
        <w:t xml:space="preserve"> </w:t>
      </w:r>
      <w:r w:rsidRPr="00AA4E2C">
        <w:rPr>
          <w:sz w:val="28"/>
        </w:rPr>
        <w:t>проведено 986</w:t>
      </w:r>
      <w:r w:rsidR="005A72B4">
        <w:rPr>
          <w:sz w:val="28"/>
        </w:rPr>
        <w:t xml:space="preserve"> </w:t>
      </w:r>
      <w:r w:rsidRPr="00AA4E2C">
        <w:rPr>
          <w:sz w:val="28"/>
        </w:rPr>
        <w:t>офлайн</w:t>
      </w:r>
      <w:r w:rsidR="00173198">
        <w:rPr>
          <w:sz w:val="28"/>
        </w:rPr>
        <w:t xml:space="preserve">– </w:t>
      </w:r>
      <w:r w:rsidRPr="00AA4E2C">
        <w:rPr>
          <w:sz w:val="28"/>
        </w:rPr>
        <w:t xml:space="preserve">мероприятий, в том числе на платной основе </w:t>
      </w:r>
      <w:r w:rsidR="00173198">
        <w:rPr>
          <w:sz w:val="28"/>
        </w:rPr>
        <w:t>–</w:t>
      </w:r>
      <w:r w:rsidR="008C65EB">
        <w:rPr>
          <w:sz w:val="28"/>
        </w:rPr>
        <w:t xml:space="preserve"> </w:t>
      </w:r>
      <w:r w:rsidRPr="00AA4E2C">
        <w:rPr>
          <w:sz w:val="28"/>
        </w:rPr>
        <w:t>549. Доход учреждения составил 4 919 тыс</w:t>
      </w:r>
      <w:r w:rsidR="00574D3D">
        <w:rPr>
          <w:sz w:val="28"/>
        </w:rPr>
        <w:t>яч</w:t>
      </w:r>
      <w:r w:rsidRPr="00AA4E2C">
        <w:rPr>
          <w:sz w:val="28"/>
        </w:rPr>
        <w:t xml:space="preserve"> рублей. </w:t>
      </w:r>
    </w:p>
    <w:p w:rsidR="00AA4E2C" w:rsidRPr="00AA4E2C" w:rsidRDefault="00AA4E2C" w:rsidP="00C45DD4">
      <w:pPr>
        <w:ind w:firstLine="851"/>
        <w:jc w:val="both"/>
        <w:rPr>
          <w:sz w:val="28"/>
        </w:rPr>
      </w:pPr>
      <w:r w:rsidRPr="00AA4E2C">
        <w:rPr>
          <w:sz w:val="28"/>
        </w:rPr>
        <w:t>Наиболее крупный сегмент организаций сферы культуры составляет библиотечная сеть. Муниципальные библиотеки города за 2022 год посетило 306 856 человек.</w:t>
      </w:r>
      <w:r w:rsidR="005A72B4">
        <w:rPr>
          <w:sz w:val="28"/>
        </w:rPr>
        <w:t xml:space="preserve"> </w:t>
      </w:r>
      <w:r w:rsidRPr="00AA4E2C">
        <w:rPr>
          <w:sz w:val="28"/>
        </w:rPr>
        <w:t xml:space="preserve">С открытием модельных библиотек в 2023 году этот показатель возрастет. </w:t>
      </w:r>
    </w:p>
    <w:p w:rsidR="00AA4E2C" w:rsidRPr="00AA4E2C" w:rsidRDefault="00AA4E2C" w:rsidP="00B2463B">
      <w:pPr>
        <w:ind w:firstLine="851"/>
        <w:jc w:val="both"/>
        <w:rPr>
          <w:sz w:val="28"/>
        </w:rPr>
      </w:pPr>
      <w:r w:rsidRPr="00AA4E2C">
        <w:rPr>
          <w:sz w:val="28"/>
        </w:rPr>
        <w:t>Масштабная</w:t>
      </w:r>
      <w:r w:rsidR="005A72B4">
        <w:rPr>
          <w:sz w:val="28"/>
        </w:rPr>
        <w:t xml:space="preserve"> </w:t>
      </w:r>
      <w:r w:rsidRPr="00AA4E2C">
        <w:rPr>
          <w:sz w:val="28"/>
        </w:rPr>
        <w:t>модернизация</w:t>
      </w:r>
      <w:r w:rsidR="005A72B4">
        <w:rPr>
          <w:sz w:val="28"/>
        </w:rPr>
        <w:t xml:space="preserve"> </w:t>
      </w:r>
      <w:r w:rsidR="007A0F40">
        <w:rPr>
          <w:sz w:val="28"/>
        </w:rPr>
        <w:t>б</w:t>
      </w:r>
      <w:r w:rsidRPr="00AA4E2C">
        <w:rPr>
          <w:sz w:val="28"/>
        </w:rPr>
        <w:t>иблиотеки</w:t>
      </w:r>
      <w:r w:rsidR="005A72B4">
        <w:rPr>
          <w:sz w:val="28"/>
        </w:rPr>
        <w:t xml:space="preserve"> </w:t>
      </w:r>
      <w:r w:rsidRPr="00AA4E2C">
        <w:rPr>
          <w:sz w:val="28"/>
        </w:rPr>
        <w:t>им. М.</w:t>
      </w:r>
      <w:r w:rsidR="007A0F40">
        <w:rPr>
          <w:sz w:val="28"/>
        </w:rPr>
        <w:t xml:space="preserve"> </w:t>
      </w:r>
      <w:r w:rsidRPr="00AA4E2C">
        <w:rPr>
          <w:sz w:val="28"/>
        </w:rPr>
        <w:t>Е. Салтыкова</w:t>
      </w:r>
      <w:r w:rsidR="001345D4">
        <w:rPr>
          <w:sz w:val="28"/>
        </w:rPr>
        <w:t>-</w:t>
      </w:r>
      <w:r w:rsidRPr="00AA4E2C">
        <w:rPr>
          <w:sz w:val="28"/>
        </w:rPr>
        <w:t xml:space="preserve">Щедрина и </w:t>
      </w:r>
      <w:r w:rsidR="007A0F40">
        <w:rPr>
          <w:sz w:val="28"/>
        </w:rPr>
        <w:t>д</w:t>
      </w:r>
      <w:r w:rsidRPr="00AA4E2C">
        <w:rPr>
          <w:sz w:val="28"/>
        </w:rPr>
        <w:t xml:space="preserve">етской библиотеки «Лучковская» стала возможной благодаря победе в </w:t>
      </w:r>
      <w:r w:rsidR="007A0F40">
        <w:rPr>
          <w:sz w:val="28"/>
        </w:rPr>
        <w:t>ф</w:t>
      </w:r>
      <w:r w:rsidRPr="00AA4E2C">
        <w:rPr>
          <w:sz w:val="28"/>
        </w:rPr>
        <w:t>едеральном конкурсном отборе по созданию модельных муниципальных библиотек в рамках реализации национального проекта «Культура». Теперь это интеллектуальные и информационно</w:t>
      </w:r>
      <w:r w:rsidR="00173198">
        <w:rPr>
          <w:sz w:val="28"/>
        </w:rPr>
        <w:t xml:space="preserve">– </w:t>
      </w:r>
      <w:r w:rsidRPr="00AA4E2C">
        <w:rPr>
          <w:sz w:val="28"/>
        </w:rPr>
        <w:t>образовательные центры, сочетающий в себе комфортность и открытость пространства, доступ к новейшим информационным, цифровым и интерактивным технологиям и все это упаковано в уникальный дизайн. На эти цели было израсходовано:</w:t>
      </w:r>
    </w:p>
    <w:p w:rsidR="00AA4E2C" w:rsidRPr="00AA4E2C" w:rsidRDefault="00E50EC1" w:rsidP="00B2463B">
      <w:pPr>
        <w:ind w:firstLine="851"/>
        <w:jc w:val="both"/>
        <w:rPr>
          <w:sz w:val="28"/>
        </w:rPr>
      </w:pPr>
      <w:r>
        <w:rPr>
          <w:sz w:val="28"/>
        </w:rPr>
        <w:t>-</w:t>
      </w:r>
      <w:r w:rsidR="008C65EB">
        <w:rPr>
          <w:sz w:val="28"/>
        </w:rPr>
        <w:t xml:space="preserve"> </w:t>
      </w:r>
      <w:r w:rsidR="00AA4E2C" w:rsidRPr="00AA4E2C">
        <w:rPr>
          <w:sz w:val="28"/>
        </w:rPr>
        <w:t>капитальный ремонт здания Библиотеки им. М.Е. Салтыкова</w:t>
      </w:r>
      <w:r w:rsidR="001345D4">
        <w:rPr>
          <w:sz w:val="28"/>
        </w:rPr>
        <w:t>-</w:t>
      </w:r>
      <w:r w:rsidR="00AA4E2C" w:rsidRPr="00AA4E2C">
        <w:rPr>
          <w:sz w:val="28"/>
        </w:rPr>
        <w:t xml:space="preserve">Щедрина </w:t>
      </w:r>
      <w:r w:rsidR="00173198">
        <w:rPr>
          <w:sz w:val="28"/>
        </w:rPr>
        <w:t>–</w:t>
      </w:r>
      <w:r w:rsidR="008C65EB">
        <w:rPr>
          <w:sz w:val="28"/>
        </w:rPr>
        <w:t xml:space="preserve"> </w:t>
      </w:r>
      <w:r w:rsidR="00AA4E2C" w:rsidRPr="00AA4E2C">
        <w:rPr>
          <w:sz w:val="28"/>
        </w:rPr>
        <w:t>17 076, 7 тыс. руб.</w:t>
      </w:r>
    </w:p>
    <w:p w:rsidR="00AA4E2C" w:rsidRPr="00AA4E2C" w:rsidRDefault="00E50EC1" w:rsidP="00B2463B">
      <w:pPr>
        <w:ind w:firstLine="851"/>
        <w:jc w:val="both"/>
        <w:rPr>
          <w:sz w:val="28"/>
        </w:rPr>
      </w:pPr>
      <w:r>
        <w:rPr>
          <w:sz w:val="28"/>
        </w:rPr>
        <w:t xml:space="preserve">- </w:t>
      </w:r>
      <w:r w:rsidR="00AA4E2C" w:rsidRPr="00AA4E2C">
        <w:rPr>
          <w:sz w:val="28"/>
        </w:rPr>
        <w:t xml:space="preserve">капитальный ремонт здания Детская библиотека «Лучковская» </w:t>
      </w:r>
      <w:r w:rsidR="00173198">
        <w:rPr>
          <w:sz w:val="28"/>
        </w:rPr>
        <w:t>–</w:t>
      </w:r>
      <w:r w:rsidR="008C65EB">
        <w:rPr>
          <w:sz w:val="28"/>
        </w:rPr>
        <w:t xml:space="preserve"> </w:t>
      </w:r>
      <w:r w:rsidR="00AA4E2C" w:rsidRPr="00AA4E2C">
        <w:rPr>
          <w:sz w:val="28"/>
        </w:rPr>
        <w:t>8 434,1 тыс. руб.</w:t>
      </w:r>
    </w:p>
    <w:p w:rsidR="00AA4E2C" w:rsidRPr="00AA4E2C" w:rsidRDefault="00E50EC1" w:rsidP="00B2463B">
      <w:pPr>
        <w:ind w:firstLine="851"/>
        <w:jc w:val="both"/>
        <w:rPr>
          <w:sz w:val="28"/>
        </w:rPr>
      </w:pPr>
      <w:r>
        <w:rPr>
          <w:sz w:val="28"/>
        </w:rPr>
        <w:t>-</w:t>
      </w:r>
      <w:r w:rsidR="008C65EB">
        <w:rPr>
          <w:sz w:val="28"/>
        </w:rPr>
        <w:t xml:space="preserve"> </w:t>
      </w:r>
      <w:r w:rsidR="00AA4E2C" w:rsidRPr="00AA4E2C">
        <w:rPr>
          <w:sz w:val="28"/>
        </w:rPr>
        <w:t xml:space="preserve">создание двух модельных библиотек </w:t>
      </w:r>
      <w:r w:rsidR="00173198">
        <w:rPr>
          <w:sz w:val="28"/>
        </w:rPr>
        <w:t>–</w:t>
      </w:r>
      <w:r w:rsidR="008C65EB">
        <w:rPr>
          <w:sz w:val="28"/>
        </w:rPr>
        <w:t xml:space="preserve"> </w:t>
      </w:r>
      <w:r w:rsidR="00AA4E2C" w:rsidRPr="00AA4E2C">
        <w:rPr>
          <w:sz w:val="28"/>
        </w:rPr>
        <w:t>10 000,0 тыс. руб.</w:t>
      </w:r>
    </w:p>
    <w:p w:rsidR="00AA4E2C" w:rsidRPr="00AA4E2C" w:rsidRDefault="00AA4E2C" w:rsidP="00B2463B">
      <w:pPr>
        <w:ind w:firstLine="851"/>
        <w:jc w:val="both"/>
        <w:rPr>
          <w:sz w:val="28"/>
        </w:rPr>
      </w:pPr>
      <w:r w:rsidRPr="00AA4E2C">
        <w:rPr>
          <w:sz w:val="28"/>
        </w:rPr>
        <w:lastRenderedPageBreak/>
        <w:t>В Год народного искусства и нематериального культурного наследия важным городским событием стало открытие Центра Елецкой рояльной гармоники им. А. И. Матюхина на базе Музея народных ремесел и промыслов. Данный центр поможет сформировать информационно</w:t>
      </w:r>
      <w:r w:rsidR="00A355FA">
        <w:rPr>
          <w:sz w:val="28"/>
        </w:rPr>
        <w:t>-</w:t>
      </w:r>
      <w:r w:rsidRPr="00AA4E2C">
        <w:rPr>
          <w:sz w:val="28"/>
        </w:rPr>
        <w:t xml:space="preserve">коммуникативное ядро, возродить, объединить и привлечь гармонистов </w:t>
      </w:r>
      <w:r w:rsidR="00173198">
        <w:rPr>
          <w:sz w:val="28"/>
        </w:rPr>
        <w:t>–</w:t>
      </w:r>
      <w:r w:rsidR="008C65EB">
        <w:rPr>
          <w:sz w:val="28"/>
        </w:rPr>
        <w:t xml:space="preserve"> </w:t>
      </w:r>
      <w:r w:rsidRPr="00AA4E2C">
        <w:rPr>
          <w:sz w:val="28"/>
        </w:rPr>
        <w:t xml:space="preserve">исполнителей, коллективы, к творческой, исследовательской и организационной деятельности. </w:t>
      </w:r>
    </w:p>
    <w:p w:rsidR="00AA4E2C" w:rsidRPr="00AA4E2C" w:rsidRDefault="0028223D" w:rsidP="00B2463B">
      <w:pPr>
        <w:ind w:firstLine="851"/>
        <w:jc w:val="both"/>
        <w:rPr>
          <w:sz w:val="28"/>
        </w:rPr>
      </w:pPr>
      <w:r>
        <w:rPr>
          <w:sz w:val="28"/>
        </w:rPr>
        <w:t>Р</w:t>
      </w:r>
      <w:r w:rsidRPr="00AA4E2C">
        <w:rPr>
          <w:sz w:val="28"/>
        </w:rPr>
        <w:t>аботниками МБУК «ЕГКМ»</w:t>
      </w:r>
      <w:r>
        <w:rPr>
          <w:sz w:val="28"/>
        </w:rPr>
        <w:t xml:space="preserve"> о</w:t>
      </w:r>
      <w:r w:rsidR="00AA4E2C" w:rsidRPr="00AA4E2C">
        <w:rPr>
          <w:sz w:val="28"/>
        </w:rPr>
        <w:t>сваиваются новые формы взаимодействия с посетителями</w:t>
      </w:r>
      <w:r>
        <w:rPr>
          <w:sz w:val="28"/>
        </w:rPr>
        <w:t>.</w:t>
      </w:r>
      <w:r w:rsidR="00AA4E2C" w:rsidRPr="00AA4E2C">
        <w:rPr>
          <w:sz w:val="28"/>
        </w:rPr>
        <w:t xml:space="preserve"> Так</w:t>
      </w:r>
      <w:r>
        <w:rPr>
          <w:sz w:val="28"/>
        </w:rPr>
        <w:t>,</w:t>
      </w:r>
      <w:r w:rsidR="00AA4E2C" w:rsidRPr="00AA4E2C">
        <w:rPr>
          <w:sz w:val="28"/>
        </w:rPr>
        <w:t xml:space="preserve"> в декабре проведен мультивековой фестив</w:t>
      </w:r>
      <w:r w:rsidR="00B2463B">
        <w:rPr>
          <w:sz w:val="28"/>
        </w:rPr>
        <w:t>аль исторической реконструкции «</w:t>
      </w:r>
      <w:r w:rsidR="00AA4E2C" w:rsidRPr="00AA4E2C">
        <w:rPr>
          <w:sz w:val="28"/>
        </w:rPr>
        <w:t>Дорогами побед...</w:t>
      </w:r>
      <w:r w:rsidR="00B2463B">
        <w:rPr>
          <w:sz w:val="28"/>
        </w:rPr>
        <w:t>»</w:t>
      </w:r>
      <w:r w:rsidR="00AA4E2C" w:rsidRPr="00AA4E2C">
        <w:rPr>
          <w:sz w:val="28"/>
        </w:rPr>
        <w:t xml:space="preserve">. </w:t>
      </w:r>
    </w:p>
    <w:p w:rsidR="00AA4E2C" w:rsidRPr="00AA4E2C" w:rsidRDefault="00AA4E2C" w:rsidP="00B2463B">
      <w:pPr>
        <w:ind w:firstLine="851"/>
        <w:jc w:val="both"/>
        <w:rPr>
          <w:sz w:val="28"/>
        </w:rPr>
      </w:pPr>
      <w:r w:rsidRPr="00AA4E2C">
        <w:rPr>
          <w:sz w:val="28"/>
        </w:rPr>
        <w:t xml:space="preserve">В 2022 году одобрена заявка Елецкого городского краеведческого музея на техническое оснащение муниципальных музеев. </w:t>
      </w:r>
    </w:p>
    <w:p w:rsidR="00AA4E2C" w:rsidRPr="00AA4E2C" w:rsidRDefault="00AA4E2C" w:rsidP="00B2463B">
      <w:pPr>
        <w:ind w:firstLine="851"/>
        <w:jc w:val="both"/>
        <w:rPr>
          <w:sz w:val="28"/>
        </w:rPr>
      </w:pPr>
      <w:r w:rsidRPr="00AA4E2C">
        <w:rPr>
          <w:sz w:val="28"/>
        </w:rPr>
        <w:t>На расширение доступности театрального искусства нацелена работа театра «Бенефис». В 2022 году учреждением реализован ряд социально</w:t>
      </w:r>
      <w:r w:rsidR="00173198">
        <w:rPr>
          <w:sz w:val="28"/>
        </w:rPr>
        <w:t xml:space="preserve"> </w:t>
      </w:r>
      <w:r w:rsidRPr="00AA4E2C">
        <w:rPr>
          <w:sz w:val="28"/>
        </w:rPr>
        <w:t xml:space="preserve">значимых проектов, в том числе совместно с Липецкой областной общественной организацией </w:t>
      </w:r>
      <w:r w:rsidR="00574D3D">
        <w:rPr>
          <w:sz w:val="28"/>
        </w:rPr>
        <w:t>«</w:t>
      </w:r>
      <w:r w:rsidRPr="00AA4E2C">
        <w:rPr>
          <w:sz w:val="28"/>
        </w:rPr>
        <w:t xml:space="preserve">Союз </w:t>
      </w:r>
      <w:r w:rsidR="007E51DD">
        <w:rPr>
          <w:sz w:val="28"/>
        </w:rPr>
        <w:t>ж</w:t>
      </w:r>
      <w:r w:rsidRPr="00AA4E2C">
        <w:rPr>
          <w:sz w:val="28"/>
        </w:rPr>
        <w:t>енщин Липецкой области</w:t>
      </w:r>
      <w:r w:rsidR="00574D3D">
        <w:rPr>
          <w:sz w:val="28"/>
        </w:rPr>
        <w:t>»</w:t>
      </w:r>
      <w:r w:rsidRPr="00AA4E2C">
        <w:rPr>
          <w:sz w:val="28"/>
        </w:rPr>
        <w:t xml:space="preserve">, с клубом для людей с ограниченными возможностями здоровья «Домашняя гавань», волонтерскими организациями. В июне состоялся совместный проект театра «Бенефис» с МХТ им. А.П. Чехова (худ. руководитель К. Хабенский), в рамках которого жители города смогли посетить два показа спектакля «Моя жизнь» МХТ им. А.П. Чехова на сцене «Бенефиса» и два показа ландшафтного спектакля на берегу реки Б. Сосна. </w:t>
      </w:r>
    </w:p>
    <w:p w:rsidR="00AA4E2C" w:rsidRPr="00AA4E2C" w:rsidRDefault="00AA4E2C" w:rsidP="00B2463B">
      <w:pPr>
        <w:ind w:firstLine="851"/>
        <w:jc w:val="both"/>
        <w:rPr>
          <w:sz w:val="28"/>
        </w:rPr>
      </w:pPr>
      <w:r w:rsidRPr="00AA4E2C">
        <w:rPr>
          <w:sz w:val="28"/>
        </w:rPr>
        <w:t xml:space="preserve">В </w:t>
      </w:r>
      <w:r w:rsidR="00B2463B">
        <w:rPr>
          <w:sz w:val="28"/>
        </w:rPr>
        <w:t>отчетном</w:t>
      </w:r>
      <w:r w:rsidRPr="00AA4E2C">
        <w:rPr>
          <w:sz w:val="28"/>
        </w:rPr>
        <w:t xml:space="preserve"> году в рамках проекта «Театры малых городов» МАУ «Драматический театр города Ельца «Бенефис» получил субсидию около 2 млн. руб. На эти средства осуществлена постановка двух спектаклей и улучшена материально</w:t>
      </w:r>
      <w:r w:rsidR="00173198">
        <w:rPr>
          <w:sz w:val="28"/>
        </w:rPr>
        <w:t xml:space="preserve">– </w:t>
      </w:r>
      <w:r w:rsidRPr="00AA4E2C">
        <w:rPr>
          <w:sz w:val="28"/>
        </w:rPr>
        <w:t>техническая база учреждения. Также в отчетном периоде учреждение выиграло грант на реализацию Благотворительного театрального проекта «Рождественская елка добра» программы «Стальное дерево» благотворительного фонда «Милосердие» в размере 450 тыс. рублей.</w:t>
      </w:r>
    </w:p>
    <w:p w:rsidR="00AA4E2C" w:rsidRPr="00AA4E2C" w:rsidRDefault="00AA4E2C" w:rsidP="00B2463B">
      <w:pPr>
        <w:ind w:firstLine="851"/>
        <w:jc w:val="both"/>
        <w:rPr>
          <w:sz w:val="28"/>
        </w:rPr>
      </w:pPr>
      <w:r w:rsidRPr="00AA4E2C">
        <w:rPr>
          <w:sz w:val="28"/>
        </w:rPr>
        <w:t>Сфера дополнительного образования детей охватывает около 2 тысяч юных ельчан, что составляет 14 % от общего количества детей, проживающих на территории города Ельца.</w:t>
      </w:r>
    </w:p>
    <w:p w:rsidR="00AA4E2C" w:rsidRDefault="00AA4E2C" w:rsidP="00AA4E2C">
      <w:pPr>
        <w:ind w:firstLine="705"/>
        <w:jc w:val="both"/>
        <w:rPr>
          <w:sz w:val="28"/>
        </w:rPr>
      </w:pPr>
    </w:p>
    <w:p w:rsidR="00574D3D" w:rsidRPr="00AA4E2C" w:rsidRDefault="00574D3D" w:rsidP="00AA4E2C">
      <w:pPr>
        <w:ind w:firstLine="705"/>
        <w:jc w:val="both"/>
        <w:rPr>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134"/>
        <w:gridCol w:w="1134"/>
        <w:gridCol w:w="1701"/>
        <w:gridCol w:w="1276"/>
      </w:tblGrid>
      <w:tr w:rsidR="00AA4E2C" w:rsidRPr="00AA4E2C" w:rsidTr="00095E05">
        <w:tc>
          <w:tcPr>
            <w:tcW w:w="2835" w:type="dxa"/>
            <w:shd w:val="clear" w:color="auto" w:fill="auto"/>
          </w:tcPr>
          <w:p w:rsidR="00AA4E2C" w:rsidRPr="00AA4E2C" w:rsidRDefault="00AA4E2C" w:rsidP="00AA4E2C"/>
        </w:tc>
        <w:tc>
          <w:tcPr>
            <w:tcW w:w="1276" w:type="dxa"/>
            <w:shd w:val="clear" w:color="auto" w:fill="auto"/>
          </w:tcPr>
          <w:p w:rsidR="00AA4E2C" w:rsidRPr="00AA4E2C" w:rsidRDefault="00AA4E2C" w:rsidP="00AA4E2C">
            <w:r w:rsidRPr="00AA4E2C">
              <w:t>МБУДО</w:t>
            </w:r>
          </w:p>
          <w:p w:rsidR="00AA4E2C" w:rsidRPr="00AA4E2C" w:rsidRDefault="00AA4E2C" w:rsidP="00AA4E2C">
            <w:r w:rsidRPr="00AA4E2C">
              <w:t xml:space="preserve"> «ДШИ №1 г. Ельца»</w:t>
            </w:r>
          </w:p>
        </w:tc>
        <w:tc>
          <w:tcPr>
            <w:tcW w:w="1134" w:type="dxa"/>
            <w:shd w:val="clear" w:color="auto" w:fill="auto"/>
          </w:tcPr>
          <w:p w:rsidR="00AA4E2C" w:rsidRPr="00AA4E2C" w:rsidRDefault="00AA4E2C" w:rsidP="00AA4E2C">
            <w:r w:rsidRPr="00AA4E2C">
              <w:t>МБУДО</w:t>
            </w:r>
          </w:p>
          <w:p w:rsidR="00AA4E2C" w:rsidRPr="00AA4E2C" w:rsidRDefault="00AA4E2C" w:rsidP="00AA4E2C">
            <w:r w:rsidRPr="00AA4E2C">
              <w:t xml:space="preserve"> «ДШИ № 2 г. Ельца» </w:t>
            </w:r>
          </w:p>
        </w:tc>
        <w:tc>
          <w:tcPr>
            <w:tcW w:w="1134" w:type="dxa"/>
            <w:shd w:val="clear" w:color="auto" w:fill="auto"/>
          </w:tcPr>
          <w:p w:rsidR="00AA4E2C" w:rsidRPr="00AA4E2C" w:rsidRDefault="00AA4E2C" w:rsidP="00AA4E2C">
            <w:r w:rsidRPr="00AA4E2C">
              <w:t>МБУДО</w:t>
            </w:r>
          </w:p>
          <w:p w:rsidR="00AA4E2C" w:rsidRPr="00AA4E2C" w:rsidRDefault="00AA4E2C" w:rsidP="00AA4E2C">
            <w:r w:rsidRPr="00AA4E2C">
              <w:t xml:space="preserve"> «ДШИ № 3 г. Ельца»</w:t>
            </w:r>
          </w:p>
        </w:tc>
        <w:tc>
          <w:tcPr>
            <w:tcW w:w="1701" w:type="dxa"/>
            <w:shd w:val="clear" w:color="auto" w:fill="auto"/>
          </w:tcPr>
          <w:p w:rsidR="00AA4E2C" w:rsidRPr="00AA4E2C" w:rsidRDefault="00AA4E2C" w:rsidP="00AA4E2C">
            <w:r w:rsidRPr="00AA4E2C">
              <w:t>МБУДО</w:t>
            </w:r>
          </w:p>
          <w:p w:rsidR="00AA4E2C" w:rsidRPr="00AA4E2C" w:rsidRDefault="00AA4E2C" w:rsidP="00AA4E2C">
            <w:r w:rsidRPr="00AA4E2C">
              <w:t xml:space="preserve"> «ДШИ им. Л. Соколовой</w:t>
            </w:r>
            <w:r w:rsidR="005A72B4">
              <w:t xml:space="preserve"> </w:t>
            </w:r>
            <w:r w:rsidRPr="00AA4E2C">
              <w:t>г. Ельца»</w:t>
            </w:r>
          </w:p>
        </w:tc>
        <w:tc>
          <w:tcPr>
            <w:tcW w:w="1276" w:type="dxa"/>
            <w:shd w:val="clear" w:color="auto" w:fill="auto"/>
          </w:tcPr>
          <w:p w:rsidR="00AA4E2C" w:rsidRPr="00AA4E2C" w:rsidRDefault="00AA4E2C" w:rsidP="00AA4E2C">
            <w:r w:rsidRPr="00AA4E2C">
              <w:t>МБУДО</w:t>
            </w:r>
          </w:p>
          <w:p w:rsidR="00AA4E2C" w:rsidRPr="00AA4E2C" w:rsidRDefault="00AA4E2C" w:rsidP="00AA4E2C">
            <w:r w:rsidRPr="00AA4E2C">
              <w:t xml:space="preserve"> «ДХШ г.</w:t>
            </w:r>
            <w:r w:rsidR="005A72B4">
              <w:t xml:space="preserve"> </w:t>
            </w:r>
            <w:r w:rsidRPr="00AA4E2C">
              <w:t>Ельца»</w:t>
            </w:r>
          </w:p>
        </w:tc>
      </w:tr>
      <w:tr w:rsidR="00AA4E2C" w:rsidRPr="00AA4E2C" w:rsidTr="00095E05">
        <w:tc>
          <w:tcPr>
            <w:tcW w:w="2835" w:type="dxa"/>
            <w:shd w:val="clear" w:color="auto" w:fill="auto"/>
          </w:tcPr>
          <w:p w:rsidR="00AA4E2C" w:rsidRPr="00B2463B" w:rsidRDefault="00AA4E2C" w:rsidP="00AA4E2C">
            <w:r w:rsidRPr="00B2463B">
              <w:t>Кол</w:t>
            </w:r>
            <w:r w:rsidR="00173198">
              <w:t xml:space="preserve">– </w:t>
            </w:r>
            <w:r w:rsidRPr="00B2463B">
              <w:t>во обучающихся (чел.)</w:t>
            </w:r>
          </w:p>
        </w:tc>
        <w:tc>
          <w:tcPr>
            <w:tcW w:w="1276" w:type="dxa"/>
            <w:shd w:val="clear" w:color="auto" w:fill="auto"/>
          </w:tcPr>
          <w:p w:rsidR="00AA4E2C" w:rsidRPr="00AA4E2C" w:rsidRDefault="00AA4E2C" w:rsidP="00AA4E2C">
            <w:pPr>
              <w:jc w:val="center"/>
            </w:pPr>
            <w:r w:rsidRPr="00AA4E2C">
              <w:t>393</w:t>
            </w:r>
          </w:p>
        </w:tc>
        <w:tc>
          <w:tcPr>
            <w:tcW w:w="1134" w:type="dxa"/>
            <w:shd w:val="clear" w:color="auto" w:fill="auto"/>
          </w:tcPr>
          <w:p w:rsidR="00AA4E2C" w:rsidRPr="00AA4E2C" w:rsidRDefault="00AA4E2C" w:rsidP="00AA4E2C">
            <w:pPr>
              <w:jc w:val="center"/>
            </w:pPr>
            <w:r w:rsidRPr="00AA4E2C">
              <w:t>405</w:t>
            </w:r>
          </w:p>
        </w:tc>
        <w:tc>
          <w:tcPr>
            <w:tcW w:w="1134" w:type="dxa"/>
            <w:shd w:val="clear" w:color="auto" w:fill="auto"/>
          </w:tcPr>
          <w:p w:rsidR="00AA4E2C" w:rsidRPr="00AA4E2C" w:rsidRDefault="00AA4E2C" w:rsidP="00AA4E2C">
            <w:pPr>
              <w:jc w:val="center"/>
            </w:pPr>
            <w:r w:rsidRPr="00AA4E2C">
              <w:t>590</w:t>
            </w:r>
          </w:p>
        </w:tc>
        <w:tc>
          <w:tcPr>
            <w:tcW w:w="1701" w:type="dxa"/>
            <w:shd w:val="clear" w:color="auto" w:fill="auto"/>
          </w:tcPr>
          <w:p w:rsidR="00AA4E2C" w:rsidRPr="00AA4E2C" w:rsidRDefault="00AA4E2C" w:rsidP="00AA4E2C">
            <w:pPr>
              <w:jc w:val="center"/>
            </w:pPr>
            <w:r w:rsidRPr="00AA4E2C">
              <w:t>275</w:t>
            </w:r>
          </w:p>
        </w:tc>
        <w:tc>
          <w:tcPr>
            <w:tcW w:w="1276" w:type="dxa"/>
            <w:shd w:val="clear" w:color="auto" w:fill="auto"/>
          </w:tcPr>
          <w:p w:rsidR="00AA4E2C" w:rsidRPr="00AA4E2C" w:rsidRDefault="00AA4E2C" w:rsidP="00AA4E2C">
            <w:pPr>
              <w:jc w:val="center"/>
            </w:pPr>
            <w:r w:rsidRPr="00AA4E2C">
              <w:t>241</w:t>
            </w:r>
          </w:p>
        </w:tc>
      </w:tr>
      <w:tr w:rsidR="00AA4E2C" w:rsidRPr="00AA4E2C" w:rsidTr="00095E05">
        <w:tc>
          <w:tcPr>
            <w:tcW w:w="2835" w:type="dxa"/>
            <w:shd w:val="clear" w:color="auto" w:fill="auto"/>
          </w:tcPr>
          <w:p w:rsidR="00AA4E2C" w:rsidRPr="00B2463B" w:rsidRDefault="00AA4E2C" w:rsidP="00AA4E2C">
            <w:r w:rsidRPr="00B2463B">
              <w:t>Победы обучающихся (ед.)</w:t>
            </w:r>
          </w:p>
        </w:tc>
        <w:tc>
          <w:tcPr>
            <w:tcW w:w="1276" w:type="dxa"/>
            <w:shd w:val="clear" w:color="auto" w:fill="auto"/>
          </w:tcPr>
          <w:p w:rsidR="00AA4E2C" w:rsidRPr="00AA4E2C" w:rsidRDefault="00AA4E2C" w:rsidP="00AA4E2C">
            <w:pPr>
              <w:jc w:val="center"/>
            </w:pPr>
            <w:r w:rsidRPr="00AA4E2C">
              <w:t>180</w:t>
            </w:r>
          </w:p>
        </w:tc>
        <w:tc>
          <w:tcPr>
            <w:tcW w:w="1134" w:type="dxa"/>
            <w:shd w:val="clear" w:color="auto" w:fill="auto"/>
          </w:tcPr>
          <w:p w:rsidR="00AA4E2C" w:rsidRPr="00AA4E2C" w:rsidRDefault="00AA4E2C" w:rsidP="00AA4E2C">
            <w:pPr>
              <w:jc w:val="center"/>
            </w:pPr>
            <w:r w:rsidRPr="00AA4E2C">
              <w:t>321</w:t>
            </w:r>
          </w:p>
        </w:tc>
        <w:tc>
          <w:tcPr>
            <w:tcW w:w="1134" w:type="dxa"/>
            <w:shd w:val="clear" w:color="auto" w:fill="auto"/>
          </w:tcPr>
          <w:p w:rsidR="00AA4E2C" w:rsidRPr="00AA4E2C" w:rsidRDefault="00AA4E2C" w:rsidP="00AA4E2C">
            <w:pPr>
              <w:jc w:val="center"/>
            </w:pPr>
            <w:r w:rsidRPr="00AA4E2C">
              <w:t>467</w:t>
            </w:r>
          </w:p>
        </w:tc>
        <w:tc>
          <w:tcPr>
            <w:tcW w:w="1701" w:type="dxa"/>
            <w:shd w:val="clear" w:color="auto" w:fill="auto"/>
          </w:tcPr>
          <w:p w:rsidR="00AA4E2C" w:rsidRPr="00AA4E2C" w:rsidRDefault="00AA4E2C" w:rsidP="00AA4E2C">
            <w:pPr>
              <w:jc w:val="center"/>
            </w:pPr>
            <w:r w:rsidRPr="00AA4E2C">
              <w:t>46</w:t>
            </w:r>
          </w:p>
        </w:tc>
        <w:tc>
          <w:tcPr>
            <w:tcW w:w="1276" w:type="dxa"/>
            <w:shd w:val="clear" w:color="auto" w:fill="auto"/>
          </w:tcPr>
          <w:p w:rsidR="00AA4E2C" w:rsidRPr="00AA4E2C" w:rsidRDefault="00AA4E2C" w:rsidP="00AA4E2C">
            <w:pPr>
              <w:jc w:val="center"/>
            </w:pPr>
            <w:r w:rsidRPr="00AA4E2C">
              <w:t>8</w:t>
            </w:r>
          </w:p>
        </w:tc>
      </w:tr>
      <w:tr w:rsidR="00AA4E2C" w:rsidRPr="00AA4E2C" w:rsidTr="00095E05">
        <w:tc>
          <w:tcPr>
            <w:tcW w:w="2835" w:type="dxa"/>
            <w:shd w:val="clear" w:color="auto" w:fill="auto"/>
          </w:tcPr>
          <w:p w:rsidR="00AA4E2C" w:rsidRPr="00B2463B" w:rsidRDefault="00AA4E2C" w:rsidP="00AA4E2C">
            <w:r w:rsidRPr="00B2463B">
              <w:t>Количество</w:t>
            </w:r>
            <w:r w:rsidR="005A72B4">
              <w:t xml:space="preserve"> </w:t>
            </w:r>
            <w:r w:rsidRPr="00B2463B">
              <w:t xml:space="preserve">выпускников, продолживших образование в высших и средних специальных учебных заведениях </w:t>
            </w:r>
            <w:r w:rsidRPr="00B2463B">
              <w:lastRenderedPageBreak/>
              <w:t>культуры и искусства</w:t>
            </w:r>
          </w:p>
        </w:tc>
        <w:tc>
          <w:tcPr>
            <w:tcW w:w="1276" w:type="dxa"/>
            <w:shd w:val="clear" w:color="auto" w:fill="auto"/>
          </w:tcPr>
          <w:p w:rsidR="00AA4E2C" w:rsidRPr="00AA4E2C" w:rsidRDefault="00AA4E2C" w:rsidP="00AA4E2C">
            <w:pPr>
              <w:jc w:val="center"/>
            </w:pPr>
            <w:r w:rsidRPr="00AA4E2C">
              <w:lastRenderedPageBreak/>
              <w:t>3</w:t>
            </w:r>
          </w:p>
        </w:tc>
        <w:tc>
          <w:tcPr>
            <w:tcW w:w="1134" w:type="dxa"/>
            <w:shd w:val="clear" w:color="auto" w:fill="auto"/>
          </w:tcPr>
          <w:p w:rsidR="00AA4E2C" w:rsidRPr="00AA4E2C" w:rsidRDefault="00AA4E2C" w:rsidP="00AA4E2C">
            <w:pPr>
              <w:jc w:val="center"/>
            </w:pPr>
            <w:r w:rsidRPr="00AA4E2C">
              <w:t>1</w:t>
            </w:r>
          </w:p>
        </w:tc>
        <w:tc>
          <w:tcPr>
            <w:tcW w:w="1134" w:type="dxa"/>
            <w:shd w:val="clear" w:color="auto" w:fill="auto"/>
          </w:tcPr>
          <w:p w:rsidR="00AA4E2C" w:rsidRPr="00AA4E2C" w:rsidRDefault="00AA4E2C" w:rsidP="00AA4E2C">
            <w:pPr>
              <w:jc w:val="center"/>
            </w:pPr>
            <w:r w:rsidRPr="00AA4E2C">
              <w:t>8</w:t>
            </w:r>
          </w:p>
        </w:tc>
        <w:tc>
          <w:tcPr>
            <w:tcW w:w="1701" w:type="dxa"/>
            <w:shd w:val="clear" w:color="auto" w:fill="auto"/>
          </w:tcPr>
          <w:p w:rsidR="00AA4E2C" w:rsidRPr="00AA4E2C" w:rsidRDefault="00AA4E2C" w:rsidP="00AA4E2C">
            <w:pPr>
              <w:jc w:val="center"/>
            </w:pPr>
            <w:r w:rsidRPr="00AA4E2C">
              <w:t>1</w:t>
            </w:r>
          </w:p>
        </w:tc>
        <w:tc>
          <w:tcPr>
            <w:tcW w:w="1276" w:type="dxa"/>
            <w:shd w:val="clear" w:color="auto" w:fill="auto"/>
          </w:tcPr>
          <w:p w:rsidR="00AA4E2C" w:rsidRPr="00AA4E2C" w:rsidRDefault="00AA4E2C" w:rsidP="00AA4E2C">
            <w:pPr>
              <w:jc w:val="center"/>
            </w:pPr>
            <w:r w:rsidRPr="00AA4E2C">
              <w:t>3</w:t>
            </w:r>
          </w:p>
        </w:tc>
      </w:tr>
    </w:tbl>
    <w:p w:rsidR="00AA4E2C" w:rsidRPr="00AA4E2C" w:rsidRDefault="00AA4E2C" w:rsidP="00AA4E2C">
      <w:pPr>
        <w:ind w:firstLine="705"/>
        <w:jc w:val="both"/>
        <w:rPr>
          <w:sz w:val="28"/>
        </w:rPr>
      </w:pPr>
    </w:p>
    <w:p w:rsidR="00AA4E2C" w:rsidRPr="00AA4E2C" w:rsidRDefault="00AA4E2C" w:rsidP="00B2463B">
      <w:pPr>
        <w:ind w:firstLine="851"/>
        <w:jc w:val="both"/>
        <w:rPr>
          <w:sz w:val="28"/>
        </w:rPr>
      </w:pPr>
      <w:r w:rsidRPr="00AA4E2C">
        <w:rPr>
          <w:sz w:val="28"/>
        </w:rPr>
        <w:t xml:space="preserve"> Более тысячи побед в конкурсах различного уровня за 12 </w:t>
      </w:r>
      <w:r w:rsidR="00CA2DC4" w:rsidRPr="00AA4E2C">
        <w:rPr>
          <w:sz w:val="28"/>
        </w:rPr>
        <w:t>месяцев 2022</w:t>
      </w:r>
      <w:r w:rsidRPr="00AA4E2C">
        <w:rPr>
          <w:sz w:val="28"/>
        </w:rPr>
        <w:t xml:space="preserve"> </w:t>
      </w:r>
      <w:r w:rsidR="00CA2DC4" w:rsidRPr="00AA4E2C">
        <w:rPr>
          <w:sz w:val="28"/>
        </w:rPr>
        <w:t>года одержали</w:t>
      </w:r>
      <w:r w:rsidRPr="00AA4E2C">
        <w:rPr>
          <w:sz w:val="28"/>
        </w:rPr>
        <w:t xml:space="preserve"> юные ельчане, пять обучающихся стали призерами </w:t>
      </w:r>
      <w:r w:rsidR="00322446">
        <w:rPr>
          <w:sz w:val="28"/>
        </w:rPr>
        <w:t>о</w:t>
      </w:r>
      <w:r w:rsidRPr="00AA4E2C">
        <w:rPr>
          <w:sz w:val="28"/>
        </w:rPr>
        <w:t>бщероссийского конкурса «Молодые дарования России»,</w:t>
      </w:r>
      <w:r w:rsidR="005A72B4">
        <w:rPr>
          <w:sz w:val="28"/>
        </w:rPr>
        <w:t xml:space="preserve"> </w:t>
      </w:r>
      <w:r w:rsidRPr="00AA4E2C">
        <w:rPr>
          <w:sz w:val="28"/>
        </w:rPr>
        <w:t>по результатам 2022 года 13 человек стали обладателями Областной стипендии одаренным детям. Победителями областного публичного конкурса «Признание» в отчетном периоде стали сразу два школьных коллектива: в номинации «Лучший вокальный коллектив» 3</w:t>
      </w:r>
      <w:r w:rsidR="00441CED">
        <w:rPr>
          <w:sz w:val="28"/>
        </w:rPr>
        <w:t>-е</w:t>
      </w:r>
      <w:r w:rsidRPr="00AA4E2C">
        <w:rPr>
          <w:sz w:val="28"/>
        </w:rPr>
        <w:t xml:space="preserve"> место присуждено фольклорному ансамблю «Туесок» ДШИ №2, в номинации «Лучший инструментальный коллектив» 1 место завоевал образцовый ансамбль скрипачей «Веселый смычок» ДШИ №1. </w:t>
      </w:r>
    </w:p>
    <w:p w:rsidR="00AA4E2C" w:rsidRPr="00AA4E2C" w:rsidRDefault="00AA4E2C" w:rsidP="000B3A72">
      <w:pPr>
        <w:ind w:firstLine="851"/>
        <w:jc w:val="both"/>
        <w:rPr>
          <w:sz w:val="28"/>
        </w:rPr>
      </w:pPr>
      <w:r w:rsidRPr="00AA4E2C">
        <w:rPr>
          <w:sz w:val="28"/>
        </w:rPr>
        <w:t>В целях совершенствования системы выявления и поддержки талантливой молодежи и одаренных детей увеличивается количество мероприятий творческой направленности, в которых участвуют одаренные дети. Так</w:t>
      </w:r>
      <w:r w:rsidR="00E76749">
        <w:rPr>
          <w:sz w:val="28"/>
        </w:rPr>
        <w:t>,</w:t>
      </w:r>
      <w:r w:rsidRPr="00AA4E2C">
        <w:rPr>
          <w:sz w:val="28"/>
        </w:rPr>
        <w:t xml:space="preserve"> ДШИ №2 приняла участие в грантовой программе «Стальное дерево» и получила денежные средства (300 тыс. руб.) на проведение открытого детского фольклорного фестиваля коллективов «Рассыпуха». ДШИ №3 выступила организатором открытого областного фестиваля «Пусть звонче поют гармони России!». Открытый городской конкурс юных исполнителей на классической гитаре памяти Соколова А. М. проведен ДШИ №1. Большая организационная работа в 2022 году проведена преподавательским составом ДШИ им. Л.С. Соколовой во главе с директором Т.Н. Дуловой по проведению в январе 2023 года Межрегионального театрального фестиваля «Однажды в Рождество». </w:t>
      </w:r>
    </w:p>
    <w:p w:rsidR="00AA4E2C" w:rsidRPr="00AA4E2C" w:rsidRDefault="00AA4E2C" w:rsidP="000B3A72">
      <w:pPr>
        <w:ind w:firstLine="851"/>
        <w:jc w:val="both"/>
        <w:rPr>
          <w:sz w:val="28"/>
        </w:rPr>
      </w:pPr>
      <w:r w:rsidRPr="00AA4E2C">
        <w:rPr>
          <w:sz w:val="28"/>
        </w:rPr>
        <w:t>В 2022 году завершен капитальный ремонт здания МБУДО «ДХШ г. Ельца» и двух зданий МБУДО «ДШИ № 2 г. Ельца», значительно улучшено материально</w:t>
      </w:r>
      <w:r w:rsidR="00565DEF">
        <w:rPr>
          <w:sz w:val="28"/>
        </w:rPr>
        <w:t>-</w:t>
      </w:r>
      <w:r w:rsidRPr="00AA4E2C">
        <w:rPr>
          <w:sz w:val="28"/>
        </w:rPr>
        <w:t>техническое оснащение школ искусств:</w:t>
      </w:r>
    </w:p>
    <w:p w:rsidR="00AA4E2C" w:rsidRPr="00AA4E2C" w:rsidRDefault="00173198" w:rsidP="000B3A72">
      <w:pPr>
        <w:ind w:firstLine="851"/>
        <w:jc w:val="both"/>
        <w:rPr>
          <w:sz w:val="28"/>
        </w:rPr>
      </w:pPr>
      <w:r>
        <w:rPr>
          <w:sz w:val="28"/>
        </w:rPr>
        <w:t>–</w:t>
      </w:r>
      <w:r w:rsidR="008C65EB">
        <w:rPr>
          <w:sz w:val="28"/>
        </w:rPr>
        <w:t xml:space="preserve"> </w:t>
      </w:r>
      <w:r w:rsidR="00AA4E2C" w:rsidRPr="00AA4E2C">
        <w:rPr>
          <w:sz w:val="28"/>
        </w:rPr>
        <w:t xml:space="preserve">капитальный ремонт здания Детской школы искусств №2 (ул. Орджоникидзе, 7в) </w:t>
      </w:r>
      <w:r>
        <w:rPr>
          <w:sz w:val="28"/>
        </w:rPr>
        <w:t>–</w:t>
      </w:r>
      <w:r w:rsidR="008C65EB">
        <w:rPr>
          <w:sz w:val="28"/>
        </w:rPr>
        <w:t xml:space="preserve"> </w:t>
      </w:r>
      <w:r w:rsidR="00AA4E2C" w:rsidRPr="00AA4E2C">
        <w:rPr>
          <w:sz w:val="28"/>
        </w:rPr>
        <w:t>7 342,15 тыс. руб.;</w:t>
      </w:r>
    </w:p>
    <w:p w:rsidR="00AA4E2C" w:rsidRPr="00AA4E2C" w:rsidRDefault="00173198" w:rsidP="000B3A72">
      <w:pPr>
        <w:ind w:firstLine="851"/>
        <w:jc w:val="both"/>
        <w:rPr>
          <w:sz w:val="28"/>
        </w:rPr>
      </w:pPr>
      <w:r>
        <w:rPr>
          <w:sz w:val="28"/>
        </w:rPr>
        <w:t>–</w:t>
      </w:r>
      <w:r w:rsidR="008C65EB">
        <w:rPr>
          <w:sz w:val="28"/>
        </w:rPr>
        <w:t xml:space="preserve"> </w:t>
      </w:r>
      <w:r w:rsidR="00AA4E2C" w:rsidRPr="00AA4E2C">
        <w:rPr>
          <w:sz w:val="28"/>
        </w:rPr>
        <w:t xml:space="preserve">капитальный ремонт здания Детской школы искусств №2 (ул. Кротевича, 31а) </w:t>
      </w:r>
      <w:r>
        <w:rPr>
          <w:sz w:val="28"/>
        </w:rPr>
        <w:t>–</w:t>
      </w:r>
      <w:r w:rsidR="008C65EB">
        <w:rPr>
          <w:sz w:val="28"/>
        </w:rPr>
        <w:t xml:space="preserve"> </w:t>
      </w:r>
      <w:r w:rsidR="00AA4E2C" w:rsidRPr="00AA4E2C">
        <w:rPr>
          <w:sz w:val="28"/>
        </w:rPr>
        <w:t>9 593,26 тыс. руб.;</w:t>
      </w:r>
    </w:p>
    <w:p w:rsidR="00AA4E2C" w:rsidRPr="00AA4E2C" w:rsidRDefault="00173198" w:rsidP="000B3A72">
      <w:pPr>
        <w:ind w:firstLine="851"/>
        <w:jc w:val="both"/>
        <w:rPr>
          <w:sz w:val="28"/>
        </w:rPr>
      </w:pPr>
      <w:r>
        <w:rPr>
          <w:sz w:val="28"/>
        </w:rPr>
        <w:t>–</w:t>
      </w:r>
      <w:r w:rsidR="008C65EB">
        <w:rPr>
          <w:sz w:val="28"/>
        </w:rPr>
        <w:t xml:space="preserve"> </w:t>
      </w:r>
      <w:r w:rsidR="00AA4E2C" w:rsidRPr="00AA4E2C">
        <w:rPr>
          <w:sz w:val="28"/>
        </w:rPr>
        <w:t xml:space="preserve">капитальный ремонт здания Детской художественной школы </w:t>
      </w:r>
      <w:r>
        <w:rPr>
          <w:sz w:val="28"/>
        </w:rPr>
        <w:t>–</w:t>
      </w:r>
      <w:r w:rsidR="008C65EB">
        <w:rPr>
          <w:sz w:val="28"/>
        </w:rPr>
        <w:t xml:space="preserve"> </w:t>
      </w:r>
      <w:r w:rsidR="00AA4E2C" w:rsidRPr="00AA4E2C">
        <w:rPr>
          <w:sz w:val="28"/>
        </w:rPr>
        <w:t>9 075,99 тыс. руб.;</w:t>
      </w:r>
    </w:p>
    <w:p w:rsidR="00AA4E2C" w:rsidRPr="00AA4E2C" w:rsidRDefault="00173198" w:rsidP="000B3A72">
      <w:pPr>
        <w:ind w:firstLine="851"/>
        <w:jc w:val="both"/>
        <w:rPr>
          <w:sz w:val="28"/>
        </w:rPr>
      </w:pPr>
      <w:r>
        <w:rPr>
          <w:sz w:val="28"/>
        </w:rPr>
        <w:t>–</w:t>
      </w:r>
      <w:r w:rsidR="008C65EB">
        <w:rPr>
          <w:sz w:val="28"/>
        </w:rPr>
        <w:t xml:space="preserve"> </w:t>
      </w:r>
      <w:r w:rsidR="00AA4E2C" w:rsidRPr="00AA4E2C">
        <w:rPr>
          <w:sz w:val="28"/>
        </w:rPr>
        <w:t>материально</w:t>
      </w:r>
      <w:r>
        <w:rPr>
          <w:sz w:val="28"/>
        </w:rPr>
        <w:t xml:space="preserve">– </w:t>
      </w:r>
      <w:r w:rsidR="00AA4E2C" w:rsidRPr="00AA4E2C">
        <w:rPr>
          <w:sz w:val="28"/>
        </w:rPr>
        <w:t xml:space="preserve">техническое оснащение МБУДО «ДШИ №3 г. Ельца», МБУДО «ДХШ г. Ельца», МБУДО «ДШИ им. Л.С. Соколовой г. Ельца» </w:t>
      </w:r>
      <w:r>
        <w:rPr>
          <w:sz w:val="28"/>
        </w:rPr>
        <w:t>–</w:t>
      </w:r>
      <w:r w:rsidR="008C65EB">
        <w:rPr>
          <w:sz w:val="28"/>
        </w:rPr>
        <w:t xml:space="preserve"> </w:t>
      </w:r>
      <w:r w:rsidR="00AA4E2C" w:rsidRPr="00AA4E2C">
        <w:rPr>
          <w:sz w:val="28"/>
        </w:rPr>
        <w:t>10 500,0 тыс. руб.</w:t>
      </w:r>
    </w:p>
    <w:p w:rsidR="00AA4E2C" w:rsidRPr="00AA4E2C" w:rsidRDefault="00AA4E2C" w:rsidP="00AA4E2C">
      <w:pPr>
        <w:ind w:firstLine="705"/>
        <w:jc w:val="both"/>
        <w:rPr>
          <w:sz w:val="28"/>
        </w:rPr>
      </w:pPr>
      <w:r w:rsidRPr="00AA4E2C">
        <w:rPr>
          <w:sz w:val="28"/>
        </w:rPr>
        <w:t>Город Елец активно включился в реализацию Всероссийской программы «Пушкинская карта». Проект позволяет молодежи в возрасте от 14 до 22 лет оплачивать посещение спектаклей, отдельных кинопоказов, концертов и выставок специальной картой. К участию в программе присоединились театр «Бенефис», ИКЦ «Прожектор», муниципальные музеи и ДКЖ. По итогам 2022 года ИКЦ «Прожектор» занял 1</w:t>
      </w:r>
      <w:r w:rsidR="00AE4E2E">
        <w:rPr>
          <w:sz w:val="28"/>
        </w:rPr>
        <w:t>-е</w:t>
      </w:r>
      <w:r w:rsidRPr="00AA4E2C">
        <w:rPr>
          <w:sz w:val="28"/>
        </w:rPr>
        <w:t xml:space="preserve"> место в рейтинге киносети региона по количеству проданных билетов по «Пушкинской карте» и 4</w:t>
      </w:r>
      <w:r w:rsidR="00AE4E2E">
        <w:rPr>
          <w:sz w:val="28"/>
        </w:rPr>
        <w:t>-е</w:t>
      </w:r>
      <w:r w:rsidRPr="00AA4E2C">
        <w:rPr>
          <w:sz w:val="28"/>
        </w:rPr>
        <w:t xml:space="preserve"> место среди всех учреждений культуры Липецкой области.</w:t>
      </w:r>
    </w:p>
    <w:p w:rsidR="00AA4E2C" w:rsidRPr="00AA4E2C" w:rsidRDefault="00AA4E2C" w:rsidP="000B3A72">
      <w:pPr>
        <w:ind w:firstLine="851"/>
        <w:jc w:val="both"/>
        <w:rPr>
          <w:sz w:val="28"/>
        </w:rPr>
      </w:pPr>
      <w:r w:rsidRPr="00AA4E2C">
        <w:rPr>
          <w:sz w:val="28"/>
        </w:rPr>
        <w:lastRenderedPageBreak/>
        <w:t xml:space="preserve">В многоаспектной деятельности в сфере культуры задействованы более 400 работников учреждений культуры. В 2022 году 16% творческих и управленческих кадров отрасли прошли курсы повышения квалификации. Этого результата удалось достичь благодаря Федеральному проекту «Творческие люди». На эти цели из консолидированного бюджета было израсходовано свыше 200 тысяч рублей. </w:t>
      </w:r>
    </w:p>
    <w:p w:rsidR="00AA4E2C" w:rsidRPr="00AA4E2C" w:rsidRDefault="00AA4E2C" w:rsidP="000B3A72">
      <w:pPr>
        <w:ind w:firstLine="851"/>
        <w:jc w:val="both"/>
        <w:rPr>
          <w:sz w:val="28"/>
        </w:rPr>
      </w:pPr>
      <w:r w:rsidRPr="00AA4E2C">
        <w:rPr>
          <w:sz w:val="28"/>
        </w:rPr>
        <w:t xml:space="preserve"> Среднемесячная заработная плата в отрасли выросла на 13% по сравнению с аналогичным периодом 2022 года и составила 38 826 руб. (2020 </w:t>
      </w:r>
      <w:r w:rsidR="00173198">
        <w:rPr>
          <w:sz w:val="28"/>
        </w:rPr>
        <w:t>–</w:t>
      </w:r>
      <w:r w:rsidR="008C65EB">
        <w:rPr>
          <w:sz w:val="28"/>
        </w:rPr>
        <w:t xml:space="preserve"> </w:t>
      </w:r>
      <w:r w:rsidRPr="00AA4E2C">
        <w:rPr>
          <w:sz w:val="28"/>
        </w:rPr>
        <w:t>30 563 руб., 2021</w:t>
      </w:r>
      <w:r w:rsidR="00173198">
        <w:rPr>
          <w:sz w:val="28"/>
        </w:rPr>
        <w:t>–</w:t>
      </w:r>
      <w:r w:rsidR="008C65EB">
        <w:rPr>
          <w:sz w:val="28"/>
        </w:rPr>
        <w:t xml:space="preserve"> </w:t>
      </w:r>
      <w:r w:rsidRPr="00AA4E2C">
        <w:rPr>
          <w:sz w:val="28"/>
        </w:rPr>
        <w:t xml:space="preserve">34 462руб.). </w:t>
      </w:r>
    </w:p>
    <w:p w:rsidR="00AA4E2C" w:rsidRDefault="00AA4E2C" w:rsidP="000B3A72">
      <w:pPr>
        <w:ind w:firstLine="851"/>
        <w:jc w:val="both"/>
        <w:rPr>
          <w:sz w:val="28"/>
        </w:rPr>
      </w:pPr>
      <w:r w:rsidRPr="00AA4E2C">
        <w:rPr>
          <w:sz w:val="28"/>
        </w:rPr>
        <w:t>От платной и иной приносящей доход деятельности, от целевых и добровольных пожертвований муниципальными учреждениями культуры и искусств за отчетный период получено 29 122,0 тыс. рублей.</w:t>
      </w:r>
    </w:p>
    <w:p w:rsidR="000B3A72" w:rsidRPr="00AA4E2C" w:rsidRDefault="000B3A72" w:rsidP="000B3A72">
      <w:pPr>
        <w:ind w:firstLine="851"/>
        <w:jc w:val="both"/>
        <w:rPr>
          <w:sz w:val="28"/>
        </w:rPr>
      </w:pPr>
    </w:p>
    <w:p w:rsidR="00A23EF1" w:rsidRDefault="00574D3D" w:rsidP="00574D3D">
      <w:pPr>
        <w:pStyle w:val="a6"/>
        <w:numPr>
          <w:ilvl w:val="0"/>
          <w:numId w:val="9"/>
        </w:numPr>
        <w:spacing w:before="0" w:beforeAutospacing="0" w:after="0" w:afterAutospacing="0"/>
        <w:rPr>
          <w:b/>
          <w:sz w:val="28"/>
          <w:szCs w:val="28"/>
        </w:rPr>
      </w:pPr>
      <w:r>
        <w:rPr>
          <w:b/>
          <w:sz w:val="28"/>
          <w:szCs w:val="28"/>
        </w:rPr>
        <w:t>молодежная политика</w:t>
      </w:r>
    </w:p>
    <w:p w:rsidR="008D2698" w:rsidRDefault="008D2698" w:rsidP="008D2698">
      <w:pPr>
        <w:pStyle w:val="a6"/>
        <w:spacing w:before="0" w:beforeAutospacing="0" w:after="0" w:afterAutospacing="0"/>
        <w:ind w:left="1080"/>
        <w:rPr>
          <w:b/>
          <w:sz w:val="28"/>
          <w:szCs w:val="28"/>
        </w:rPr>
      </w:pPr>
    </w:p>
    <w:p w:rsidR="00127621" w:rsidRPr="00F6228E" w:rsidRDefault="00127621" w:rsidP="00F6228E">
      <w:pPr>
        <w:ind w:firstLine="851"/>
        <w:jc w:val="both"/>
        <w:rPr>
          <w:sz w:val="28"/>
        </w:rPr>
      </w:pPr>
      <w:r w:rsidRPr="00F6228E">
        <w:rPr>
          <w:sz w:val="28"/>
        </w:rPr>
        <w:t>Работа по направлению развития молод</w:t>
      </w:r>
      <w:r w:rsidR="003B4319">
        <w:rPr>
          <w:sz w:val="28"/>
        </w:rPr>
        <w:t>е</w:t>
      </w:r>
      <w:r w:rsidRPr="00F6228E">
        <w:rPr>
          <w:sz w:val="28"/>
        </w:rPr>
        <w:t>жной политики основывается на Стратегии государственной молод</w:t>
      </w:r>
      <w:r w:rsidR="003B4319">
        <w:rPr>
          <w:sz w:val="28"/>
        </w:rPr>
        <w:t>е</w:t>
      </w:r>
      <w:r w:rsidRPr="00F6228E">
        <w:rPr>
          <w:sz w:val="28"/>
        </w:rPr>
        <w:t>жной политики Российской Федерации на период до 2025 года, утвержд</w:t>
      </w:r>
      <w:r w:rsidR="003B4319">
        <w:rPr>
          <w:sz w:val="28"/>
        </w:rPr>
        <w:t>е</w:t>
      </w:r>
      <w:r w:rsidRPr="00F6228E">
        <w:rPr>
          <w:sz w:val="28"/>
        </w:rPr>
        <w:t>нной распоряжением Правительства РФ от 29 ноября 2014 г. № 2403</w:t>
      </w:r>
      <w:r w:rsidR="00173198">
        <w:rPr>
          <w:sz w:val="28"/>
        </w:rPr>
        <w:t xml:space="preserve">– </w:t>
      </w:r>
      <w:r w:rsidRPr="00F6228E">
        <w:rPr>
          <w:sz w:val="28"/>
        </w:rPr>
        <w:t>р и определяется подпрограммой «Молодежь городского округа город Елец» муниципальной программы.</w:t>
      </w:r>
    </w:p>
    <w:p w:rsidR="00127621" w:rsidRPr="00F6228E" w:rsidRDefault="00127621" w:rsidP="00F6228E">
      <w:pPr>
        <w:ind w:firstLine="851"/>
        <w:jc w:val="both"/>
        <w:rPr>
          <w:sz w:val="28"/>
        </w:rPr>
      </w:pPr>
      <w:r w:rsidRPr="00F6228E">
        <w:rPr>
          <w:sz w:val="28"/>
        </w:rPr>
        <w:t>Деятельность направлена на совершенствование</w:t>
      </w:r>
      <w:r w:rsidRPr="0040119D">
        <w:rPr>
          <w:iCs/>
          <w:sz w:val="28"/>
          <w:szCs w:val="28"/>
        </w:rPr>
        <w:t xml:space="preserve"> правовых, социально</w:t>
      </w:r>
      <w:r w:rsidR="00173198">
        <w:rPr>
          <w:iCs/>
          <w:sz w:val="28"/>
          <w:szCs w:val="28"/>
        </w:rPr>
        <w:t xml:space="preserve">– </w:t>
      </w:r>
      <w:r w:rsidRPr="00F6228E">
        <w:rPr>
          <w:sz w:val="28"/>
        </w:rPr>
        <w:t>экономических и организационных условий для успешной самореализации молод</w:t>
      </w:r>
      <w:r w:rsidR="003B4319">
        <w:rPr>
          <w:sz w:val="28"/>
        </w:rPr>
        <w:t>е</w:t>
      </w:r>
      <w:r w:rsidRPr="00F6228E">
        <w:rPr>
          <w:sz w:val="28"/>
        </w:rPr>
        <w:t>жи городского округа город Елец, которые будут способствовать раскрытию потенциала молодых людей для дальнейшего развития родного города, содействию успешной интеграции молод</w:t>
      </w:r>
      <w:r w:rsidR="003B4319">
        <w:rPr>
          <w:sz w:val="28"/>
        </w:rPr>
        <w:t>е</w:t>
      </w:r>
      <w:r w:rsidRPr="00F6228E">
        <w:rPr>
          <w:sz w:val="28"/>
        </w:rPr>
        <w:t>жи в общество и повышению е</w:t>
      </w:r>
      <w:r w:rsidR="003B4319">
        <w:rPr>
          <w:sz w:val="28"/>
        </w:rPr>
        <w:t>е</w:t>
      </w:r>
      <w:r w:rsidRPr="00F6228E">
        <w:rPr>
          <w:sz w:val="28"/>
        </w:rPr>
        <w:t xml:space="preserve"> роли в жизни не только города Елец, но и Липецкой области, РФ.</w:t>
      </w:r>
    </w:p>
    <w:p w:rsidR="00127621" w:rsidRPr="00F6228E" w:rsidRDefault="00127621" w:rsidP="00F6228E">
      <w:pPr>
        <w:ind w:firstLine="851"/>
        <w:jc w:val="both"/>
        <w:rPr>
          <w:sz w:val="28"/>
        </w:rPr>
      </w:pPr>
      <w:r w:rsidRPr="00F6228E">
        <w:rPr>
          <w:sz w:val="28"/>
        </w:rPr>
        <w:t>Динамика статистических показателей за 2022 год (по сравнению с 2021) подтверждает правильность выбранных инструментов работы с молод</w:t>
      </w:r>
      <w:r w:rsidR="003B4319">
        <w:rPr>
          <w:sz w:val="28"/>
        </w:rPr>
        <w:t>е</w:t>
      </w:r>
      <w:r w:rsidRPr="00F6228E">
        <w:rPr>
          <w:sz w:val="28"/>
        </w:rPr>
        <w:t>жью:</w:t>
      </w:r>
    </w:p>
    <w:p w:rsidR="00127621" w:rsidRPr="00F6228E" w:rsidRDefault="00173198" w:rsidP="00F6228E">
      <w:pPr>
        <w:ind w:firstLine="851"/>
        <w:jc w:val="both"/>
        <w:rPr>
          <w:sz w:val="28"/>
        </w:rPr>
      </w:pPr>
      <w:r>
        <w:rPr>
          <w:sz w:val="28"/>
        </w:rPr>
        <w:t>–</w:t>
      </w:r>
      <w:r w:rsidR="008C65EB">
        <w:rPr>
          <w:sz w:val="28"/>
        </w:rPr>
        <w:t xml:space="preserve"> </w:t>
      </w:r>
      <w:r w:rsidR="00127621" w:rsidRPr="00F6228E">
        <w:rPr>
          <w:sz w:val="28"/>
        </w:rPr>
        <w:t>количество мероприятий выросло на 14,</w:t>
      </w:r>
      <w:r w:rsidR="00F6228E">
        <w:rPr>
          <w:sz w:val="28"/>
        </w:rPr>
        <w:t>8</w:t>
      </w:r>
      <w:r w:rsidR="00127621" w:rsidRPr="00F6228E">
        <w:rPr>
          <w:sz w:val="28"/>
        </w:rPr>
        <w:t>%</w:t>
      </w:r>
      <w:r w:rsidR="005A72B4">
        <w:rPr>
          <w:sz w:val="28"/>
        </w:rPr>
        <w:t xml:space="preserve"> </w:t>
      </w:r>
      <w:r w:rsidR="00127621" w:rsidRPr="00F6228E">
        <w:rPr>
          <w:sz w:val="28"/>
        </w:rPr>
        <w:t xml:space="preserve">(в 2021 </w:t>
      </w:r>
      <w:r>
        <w:rPr>
          <w:sz w:val="28"/>
        </w:rPr>
        <w:t>–</w:t>
      </w:r>
      <w:r w:rsidR="008C65EB">
        <w:rPr>
          <w:sz w:val="28"/>
        </w:rPr>
        <w:t xml:space="preserve"> </w:t>
      </w:r>
      <w:r w:rsidR="00127621" w:rsidRPr="00F6228E">
        <w:rPr>
          <w:sz w:val="28"/>
        </w:rPr>
        <w:t xml:space="preserve">122; в 2022 </w:t>
      </w:r>
      <w:r>
        <w:rPr>
          <w:sz w:val="28"/>
        </w:rPr>
        <w:t>–</w:t>
      </w:r>
      <w:r w:rsidR="008C65EB">
        <w:rPr>
          <w:sz w:val="28"/>
        </w:rPr>
        <w:t xml:space="preserve"> </w:t>
      </w:r>
      <w:r w:rsidR="00127621" w:rsidRPr="00F6228E">
        <w:rPr>
          <w:sz w:val="28"/>
        </w:rPr>
        <w:t>140);</w:t>
      </w:r>
    </w:p>
    <w:p w:rsidR="00127621" w:rsidRPr="00F6228E" w:rsidRDefault="00173198" w:rsidP="00F6228E">
      <w:pPr>
        <w:ind w:firstLine="851"/>
        <w:jc w:val="both"/>
        <w:rPr>
          <w:sz w:val="28"/>
        </w:rPr>
      </w:pPr>
      <w:r>
        <w:rPr>
          <w:sz w:val="28"/>
        </w:rPr>
        <w:t>–</w:t>
      </w:r>
      <w:r w:rsidR="008C65EB">
        <w:rPr>
          <w:sz w:val="28"/>
        </w:rPr>
        <w:t xml:space="preserve"> </w:t>
      </w:r>
      <w:r w:rsidR="00127621" w:rsidRPr="00F6228E">
        <w:rPr>
          <w:sz w:val="28"/>
        </w:rPr>
        <w:t>увеличилось количество участников мероприятий на</w:t>
      </w:r>
      <w:r w:rsidR="005A72B4">
        <w:rPr>
          <w:sz w:val="28"/>
        </w:rPr>
        <w:t xml:space="preserve"> </w:t>
      </w:r>
      <w:r w:rsidR="00F6228E">
        <w:rPr>
          <w:sz w:val="28"/>
        </w:rPr>
        <w:t>3.1</w:t>
      </w:r>
      <w:r w:rsidR="00127621" w:rsidRPr="00F6228E">
        <w:rPr>
          <w:sz w:val="28"/>
        </w:rPr>
        <w:t xml:space="preserve"> % (1314 человек, в 2021 </w:t>
      </w:r>
      <w:r>
        <w:rPr>
          <w:sz w:val="28"/>
        </w:rPr>
        <w:t>–</w:t>
      </w:r>
      <w:r w:rsidR="008C65EB">
        <w:rPr>
          <w:sz w:val="28"/>
        </w:rPr>
        <w:t xml:space="preserve"> </w:t>
      </w:r>
      <w:r w:rsidR="00127621" w:rsidRPr="00F6228E">
        <w:rPr>
          <w:sz w:val="28"/>
        </w:rPr>
        <w:t xml:space="preserve">42 497, в 2022 </w:t>
      </w:r>
      <w:r>
        <w:rPr>
          <w:sz w:val="28"/>
        </w:rPr>
        <w:t>–</w:t>
      </w:r>
      <w:r w:rsidR="008C65EB">
        <w:rPr>
          <w:sz w:val="28"/>
        </w:rPr>
        <w:t xml:space="preserve"> </w:t>
      </w:r>
      <w:r w:rsidR="00127621" w:rsidRPr="00F6228E">
        <w:rPr>
          <w:sz w:val="28"/>
        </w:rPr>
        <w:t>43 811);</w:t>
      </w:r>
    </w:p>
    <w:p w:rsidR="00127621" w:rsidRPr="0044750A" w:rsidRDefault="00173198" w:rsidP="00F6228E">
      <w:pPr>
        <w:ind w:firstLine="851"/>
        <w:jc w:val="both"/>
        <w:rPr>
          <w:iCs/>
          <w:sz w:val="28"/>
          <w:szCs w:val="28"/>
        </w:rPr>
      </w:pPr>
      <w:r>
        <w:rPr>
          <w:sz w:val="28"/>
        </w:rPr>
        <w:t>–</w:t>
      </w:r>
      <w:r w:rsidR="008C65EB">
        <w:rPr>
          <w:sz w:val="28"/>
        </w:rPr>
        <w:t xml:space="preserve"> </w:t>
      </w:r>
      <w:r w:rsidR="00127621" w:rsidRPr="00F6228E">
        <w:rPr>
          <w:sz w:val="28"/>
        </w:rPr>
        <w:t>за 2022 год было подано на участие в грантовых конкурсах свыше 30 заявок, выиграно около 7 млн. рублей на реализацию социально</w:t>
      </w:r>
      <w:r>
        <w:rPr>
          <w:iCs/>
          <w:sz w:val="28"/>
          <w:szCs w:val="28"/>
        </w:rPr>
        <w:t xml:space="preserve">– </w:t>
      </w:r>
      <w:r w:rsidR="00127621" w:rsidRPr="0044750A">
        <w:rPr>
          <w:iCs/>
          <w:sz w:val="28"/>
          <w:szCs w:val="28"/>
        </w:rPr>
        <w:t>значимых проектов.</w:t>
      </w:r>
    </w:p>
    <w:p w:rsidR="00127621" w:rsidRPr="00F6228E" w:rsidRDefault="00127621" w:rsidP="00F6228E">
      <w:pPr>
        <w:ind w:firstLine="851"/>
        <w:jc w:val="both"/>
        <w:rPr>
          <w:sz w:val="28"/>
        </w:rPr>
      </w:pPr>
      <w:r w:rsidRPr="00F6228E">
        <w:rPr>
          <w:sz w:val="28"/>
        </w:rPr>
        <w:t xml:space="preserve">Тщательной поэтапной модернизации подвергаются форматы мероприятий с молодежью </w:t>
      </w:r>
      <w:r w:rsidR="00173198">
        <w:rPr>
          <w:sz w:val="28"/>
        </w:rPr>
        <w:t>–</w:t>
      </w:r>
      <w:r w:rsidR="008C65EB">
        <w:rPr>
          <w:sz w:val="28"/>
        </w:rPr>
        <w:t xml:space="preserve"> </w:t>
      </w:r>
      <w:r w:rsidRPr="00F6228E">
        <w:rPr>
          <w:sz w:val="28"/>
        </w:rPr>
        <w:t>учитываются запросы и потребности подрастающего поколения.</w:t>
      </w:r>
    </w:p>
    <w:p w:rsidR="00F6228E" w:rsidRDefault="00127621" w:rsidP="00F6228E">
      <w:pPr>
        <w:ind w:firstLine="851"/>
        <w:jc w:val="both"/>
        <w:rPr>
          <w:iCs/>
          <w:sz w:val="28"/>
          <w:szCs w:val="28"/>
        </w:rPr>
      </w:pPr>
      <w:r w:rsidRPr="00F6228E">
        <w:rPr>
          <w:sz w:val="28"/>
        </w:rPr>
        <w:t>В 2022 году самыми востребованными стали творческие мероприятия, например: фестиваль «Тво</w:t>
      </w:r>
      <w:r w:rsidR="003B4319">
        <w:rPr>
          <w:sz w:val="28"/>
        </w:rPr>
        <w:t>е</w:t>
      </w:r>
      <w:r w:rsidRPr="00F6228E">
        <w:rPr>
          <w:sz w:val="28"/>
        </w:rPr>
        <w:t xml:space="preserve"> Vремя», фестиваль инструментальной музыки «Рок над лесом», выставки молодых</w:t>
      </w:r>
      <w:r w:rsidRPr="0040119D">
        <w:rPr>
          <w:iCs/>
          <w:sz w:val="28"/>
          <w:szCs w:val="28"/>
        </w:rPr>
        <w:t xml:space="preserve"> художников и фотографов,</w:t>
      </w:r>
      <w:r w:rsidR="005C51A9">
        <w:rPr>
          <w:iCs/>
          <w:sz w:val="28"/>
          <w:szCs w:val="28"/>
        </w:rPr>
        <w:t xml:space="preserve"> </w:t>
      </w:r>
      <w:r w:rsidRPr="0040119D">
        <w:rPr>
          <w:iCs/>
          <w:sz w:val="28"/>
          <w:szCs w:val="28"/>
        </w:rPr>
        <w:t>выставка декоративно</w:t>
      </w:r>
      <w:r w:rsidR="00173198">
        <w:rPr>
          <w:iCs/>
          <w:sz w:val="28"/>
          <w:szCs w:val="28"/>
        </w:rPr>
        <w:t xml:space="preserve">– </w:t>
      </w:r>
      <w:r w:rsidRPr="0040119D">
        <w:rPr>
          <w:iCs/>
          <w:sz w:val="28"/>
          <w:szCs w:val="28"/>
        </w:rPr>
        <w:t>прикладного и художественного творчества</w:t>
      </w:r>
      <w:r>
        <w:rPr>
          <w:iCs/>
          <w:sz w:val="28"/>
          <w:szCs w:val="28"/>
        </w:rPr>
        <w:t xml:space="preserve">, </w:t>
      </w:r>
      <w:r w:rsidRPr="0040119D">
        <w:rPr>
          <w:iCs/>
          <w:sz w:val="28"/>
          <w:szCs w:val="28"/>
        </w:rPr>
        <w:t>мастер</w:t>
      </w:r>
      <w:r w:rsidR="00173198">
        <w:rPr>
          <w:iCs/>
          <w:sz w:val="28"/>
          <w:szCs w:val="28"/>
        </w:rPr>
        <w:t xml:space="preserve">– </w:t>
      </w:r>
      <w:r w:rsidRPr="0040119D">
        <w:rPr>
          <w:iCs/>
          <w:sz w:val="28"/>
          <w:szCs w:val="28"/>
        </w:rPr>
        <w:t xml:space="preserve">классы, </w:t>
      </w:r>
      <w:r>
        <w:rPr>
          <w:iCs/>
          <w:sz w:val="28"/>
          <w:szCs w:val="28"/>
        </w:rPr>
        <w:t>арт</w:t>
      </w:r>
      <w:r w:rsidR="00173198">
        <w:rPr>
          <w:iCs/>
          <w:sz w:val="28"/>
          <w:szCs w:val="28"/>
        </w:rPr>
        <w:t xml:space="preserve">– </w:t>
      </w:r>
      <w:r>
        <w:rPr>
          <w:iCs/>
          <w:sz w:val="28"/>
          <w:szCs w:val="28"/>
        </w:rPr>
        <w:t xml:space="preserve">вечеринки, литературные вечера, реализация проекта «Кофебук». Большой интерес со стороны молодежи был проявлен к трехдневному </w:t>
      </w:r>
      <w:r>
        <w:rPr>
          <w:iCs/>
          <w:sz w:val="28"/>
          <w:szCs w:val="28"/>
        </w:rPr>
        <w:lastRenderedPageBreak/>
        <w:t>форуму молодежи «ЕлецМол: Перезагрузка», в ходе которого состоялась серия образовательных интерактивов, встреч с выдающимися людьми региона, мастер</w:t>
      </w:r>
      <w:r w:rsidR="00E15D20">
        <w:rPr>
          <w:iCs/>
          <w:sz w:val="28"/>
          <w:szCs w:val="28"/>
        </w:rPr>
        <w:t>-</w:t>
      </w:r>
      <w:r>
        <w:rPr>
          <w:iCs/>
          <w:sz w:val="28"/>
          <w:szCs w:val="28"/>
        </w:rPr>
        <w:t xml:space="preserve">классы, хахатоны, презентации в интересных форматах и т. д. </w:t>
      </w:r>
    </w:p>
    <w:p w:rsidR="00127621" w:rsidRPr="00F6228E" w:rsidRDefault="00127621" w:rsidP="00F6228E">
      <w:pPr>
        <w:ind w:firstLine="851"/>
        <w:jc w:val="both"/>
        <w:rPr>
          <w:iCs/>
          <w:sz w:val="28"/>
          <w:szCs w:val="28"/>
        </w:rPr>
      </w:pPr>
      <w:r w:rsidRPr="00F6228E">
        <w:rPr>
          <w:iCs/>
          <w:sz w:val="28"/>
          <w:szCs w:val="28"/>
        </w:rPr>
        <w:t>Объединить активные молодые семьи города были призваны такие мероприятия</w:t>
      </w:r>
      <w:r w:rsidR="00E15D20">
        <w:rPr>
          <w:iCs/>
          <w:sz w:val="28"/>
          <w:szCs w:val="28"/>
        </w:rPr>
        <w:t>,</w:t>
      </w:r>
      <w:r w:rsidRPr="00F6228E">
        <w:rPr>
          <w:iCs/>
          <w:sz w:val="28"/>
          <w:szCs w:val="28"/>
        </w:rPr>
        <w:t xml:space="preserve"> как «Забег ползунков», семейная программа «День семьи, любви и верности», детская дискотека, приуроченная</w:t>
      </w:r>
      <w:r w:rsidR="00E15D20">
        <w:rPr>
          <w:iCs/>
          <w:sz w:val="28"/>
          <w:szCs w:val="28"/>
        </w:rPr>
        <w:t xml:space="preserve"> ко</w:t>
      </w:r>
      <w:r w:rsidRPr="00F6228E">
        <w:rPr>
          <w:iCs/>
          <w:sz w:val="28"/>
          <w:szCs w:val="28"/>
        </w:rPr>
        <w:t xml:space="preserve"> Дню города. Формированию семейных ценностей и поддержки молодых семей содействует успешная работа Клуба молодых семей. </w:t>
      </w:r>
    </w:p>
    <w:p w:rsidR="00127621" w:rsidRPr="00F6228E" w:rsidRDefault="00127621" w:rsidP="00F6228E">
      <w:pPr>
        <w:ind w:firstLine="851"/>
        <w:jc w:val="both"/>
        <w:rPr>
          <w:iCs/>
          <w:sz w:val="28"/>
          <w:szCs w:val="28"/>
        </w:rPr>
      </w:pPr>
      <w:r w:rsidRPr="00F6228E">
        <w:rPr>
          <w:iCs/>
          <w:sz w:val="28"/>
          <w:szCs w:val="28"/>
        </w:rPr>
        <w:t>Вс</w:t>
      </w:r>
      <w:r w:rsidR="003B4319">
        <w:rPr>
          <w:iCs/>
          <w:sz w:val="28"/>
          <w:szCs w:val="28"/>
        </w:rPr>
        <w:t>е</w:t>
      </w:r>
      <w:r w:rsidRPr="00F6228E">
        <w:rPr>
          <w:iCs/>
          <w:sz w:val="28"/>
          <w:szCs w:val="28"/>
        </w:rPr>
        <w:t xml:space="preserve"> большую популярность организации досуга приобретает среди молодежи киберспорт. Заявки на участие в играх поступают уже не только от студентов, но и от школьников от 15 лет. В течение 2022 году состоялись 4 игры, в которых принял</w:t>
      </w:r>
      <w:r w:rsidR="006723AA">
        <w:rPr>
          <w:iCs/>
          <w:sz w:val="28"/>
          <w:szCs w:val="28"/>
        </w:rPr>
        <w:t>о</w:t>
      </w:r>
      <w:r w:rsidRPr="00F6228E">
        <w:rPr>
          <w:iCs/>
          <w:sz w:val="28"/>
          <w:szCs w:val="28"/>
        </w:rPr>
        <w:t xml:space="preserve"> участие около 50 человек.</w:t>
      </w:r>
      <w:r w:rsidR="005A72B4">
        <w:rPr>
          <w:iCs/>
          <w:sz w:val="28"/>
          <w:szCs w:val="28"/>
        </w:rPr>
        <w:t xml:space="preserve"> </w:t>
      </w:r>
      <w:r w:rsidRPr="00F6228E">
        <w:rPr>
          <w:iCs/>
          <w:sz w:val="28"/>
          <w:szCs w:val="28"/>
        </w:rPr>
        <w:t>Турниры проводятся в арендованном помещении. Их проведение стало возможным благодаря грантовым средствам инициативной молодежи</w:t>
      </w:r>
      <w:r w:rsidR="006723AA">
        <w:rPr>
          <w:iCs/>
          <w:sz w:val="28"/>
          <w:szCs w:val="28"/>
        </w:rPr>
        <w:t>.</w:t>
      </w:r>
      <w:r w:rsidRPr="00F6228E">
        <w:rPr>
          <w:iCs/>
          <w:sz w:val="28"/>
          <w:szCs w:val="28"/>
        </w:rPr>
        <w:t xml:space="preserve"> </w:t>
      </w:r>
    </w:p>
    <w:p w:rsidR="00127621" w:rsidRPr="00F6228E" w:rsidRDefault="00127621" w:rsidP="00F6228E">
      <w:pPr>
        <w:ind w:firstLine="851"/>
        <w:jc w:val="both"/>
        <w:rPr>
          <w:iCs/>
          <w:sz w:val="28"/>
          <w:szCs w:val="28"/>
        </w:rPr>
      </w:pPr>
      <w:r w:rsidRPr="00F6228E">
        <w:rPr>
          <w:iCs/>
          <w:sz w:val="28"/>
          <w:szCs w:val="28"/>
        </w:rPr>
        <w:t>Большое внимание при планировании деятельности уделяется мероприятиям, целью которых является гражданско</w:t>
      </w:r>
      <w:r w:rsidR="006723AA">
        <w:rPr>
          <w:iCs/>
          <w:sz w:val="28"/>
          <w:szCs w:val="28"/>
        </w:rPr>
        <w:t>-</w:t>
      </w:r>
      <w:r w:rsidRPr="00F6228E">
        <w:rPr>
          <w:iCs/>
          <w:sz w:val="28"/>
          <w:szCs w:val="28"/>
        </w:rPr>
        <w:t xml:space="preserve">патриотическое воспитание. </w:t>
      </w:r>
    </w:p>
    <w:p w:rsidR="00127621" w:rsidRPr="00F6228E" w:rsidRDefault="00127621" w:rsidP="00F6228E">
      <w:pPr>
        <w:ind w:firstLine="851"/>
        <w:jc w:val="both"/>
        <w:rPr>
          <w:iCs/>
          <w:sz w:val="28"/>
          <w:szCs w:val="28"/>
        </w:rPr>
      </w:pPr>
      <w:r w:rsidRPr="00F6228E">
        <w:rPr>
          <w:iCs/>
          <w:sz w:val="28"/>
          <w:szCs w:val="28"/>
        </w:rPr>
        <w:t>Благодаря эффективному взаи</w:t>
      </w:r>
      <w:r w:rsidR="00F6228E">
        <w:rPr>
          <w:iCs/>
          <w:sz w:val="28"/>
          <w:szCs w:val="28"/>
        </w:rPr>
        <w:t>модействию с ДОСААФ России по городу</w:t>
      </w:r>
      <w:r w:rsidRPr="00F6228E">
        <w:rPr>
          <w:iCs/>
          <w:sz w:val="28"/>
          <w:szCs w:val="28"/>
        </w:rPr>
        <w:t xml:space="preserve"> Ельцу, </w:t>
      </w:r>
      <w:r w:rsidR="00AA40C9">
        <w:rPr>
          <w:iCs/>
          <w:sz w:val="28"/>
          <w:szCs w:val="28"/>
        </w:rPr>
        <w:t>в</w:t>
      </w:r>
      <w:r w:rsidRPr="00F6228E">
        <w:rPr>
          <w:iCs/>
          <w:sz w:val="28"/>
          <w:szCs w:val="28"/>
        </w:rPr>
        <w:t>оенным комиссариатом г</w:t>
      </w:r>
      <w:r w:rsidR="00F6228E">
        <w:rPr>
          <w:iCs/>
          <w:sz w:val="28"/>
          <w:szCs w:val="28"/>
        </w:rPr>
        <w:t>ород</w:t>
      </w:r>
      <w:r w:rsidR="00AA40C9">
        <w:rPr>
          <w:iCs/>
          <w:sz w:val="28"/>
          <w:szCs w:val="28"/>
        </w:rPr>
        <w:t>а</w:t>
      </w:r>
      <w:r w:rsidRPr="00F6228E">
        <w:rPr>
          <w:iCs/>
          <w:sz w:val="28"/>
          <w:szCs w:val="28"/>
        </w:rPr>
        <w:t xml:space="preserve"> Ел</w:t>
      </w:r>
      <w:r w:rsidR="00481005">
        <w:rPr>
          <w:iCs/>
          <w:sz w:val="28"/>
          <w:szCs w:val="28"/>
        </w:rPr>
        <w:t>ь</w:t>
      </w:r>
      <w:r w:rsidRPr="00F6228E">
        <w:rPr>
          <w:iCs/>
          <w:sz w:val="28"/>
          <w:szCs w:val="28"/>
        </w:rPr>
        <w:t>ц</w:t>
      </w:r>
      <w:r w:rsidR="00481005">
        <w:rPr>
          <w:iCs/>
          <w:sz w:val="28"/>
          <w:szCs w:val="28"/>
        </w:rPr>
        <w:t>а</w:t>
      </w:r>
      <w:r w:rsidRPr="00F6228E">
        <w:rPr>
          <w:iCs/>
          <w:sz w:val="28"/>
          <w:szCs w:val="28"/>
        </w:rPr>
        <w:t xml:space="preserve"> и Елецко</w:t>
      </w:r>
      <w:r w:rsidR="00AA40C9">
        <w:rPr>
          <w:iCs/>
          <w:sz w:val="28"/>
          <w:szCs w:val="28"/>
        </w:rPr>
        <w:t>го</w:t>
      </w:r>
      <w:r w:rsidRPr="00F6228E">
        <w:rPr>
          <w:iCs/>
          <w:sz w:val="28"/>
          <w:szCs w:val="28"/>
        </w:rPr>
        <w:t xml:space="preserve"> район</w:t>
      </w:r>
      <w:r w:rsidR="00AA40C9">
        <w:rPr>
          <w:iCs/>
          <w:sz w:val="28"/>
          <w:szCs w:val="28"/>
        </w:rPr>
        <w:t>а</w:t>
      </w:r>
      <w:r w:rsidRPr="00F6228E">
        <w:rPr>
          <w:iCs/>
          <w:sz w:val="28"/>
          <w:szCs w:val="28"/>
        </w:rPr>
        <w:t>, образовательными организациями высшего и профессионального образования, общеобразовательными учреждениями, штабом волонтеров Победы было проведено более 50 акций, состязаний и иных мероприятий, среди которых самыми массовыми стали: Спартакиада молодежи допризывного возраста, «Курс молодого бойца», Встречи с Героем РФ и участник</w:t>
      </w:r>
      <w:r w:rsidR="00481005">
        <w:rPr>
          <w:iCs/>
          <w:sz w:val="28"/>
          <w:szCs w:val="28"/>
        </w:rPr>
        <w:t>ам</w:t>
      </w:r>
      <w:r w:rsidRPr="00F6228E">
        <w:rPr>
          <w:iCs/>
          <w:sz w:val="28"/>
          <w:szCs w:val="28"/>
        </w:rPr>
        <w:t xml:space="preserve"> СВО,</w:t>
      </w:r>
      <w:r w:rsidR="005A72B4">
        <w:rPr>
          <w:iCs/>
          <w:sz w:val="28"/>
          <w:szCs w:val="28"/>
        </w:rPr>
        <w:t xml:space="preserve"> </w:t>
      </w:r>
      <w:r w:rsidRPr="00F6228E">
        <w:rPr>
          <w:iCs/>
          <w:sz w:val="28"/>
          <w:szCs w:val="28"/>
        </w:rPr>
        <w:t xml:space="preserve">флешмоб «Герои нашего времени», акция «Вальс Победы». </w:t>
      </w:r>
    </w:p>
    <w:p w:rsidR="00127621" w:rsidRPr="00F6228E" w:rsidRDefault="00127621" w:rsidP="00F6228E">
      <w:pPr>
        <w:ind w:firstLine="851"/>
        <w:jc w:val="both"/>
        <w:rPr>
          <w:iCs/>
          <w:sz w:val="28"/>
          <w:szCs w:val="28"/>
        </w:rPr>
      </w:pPr>
      <w:r w:rsidRPr="00F6228E">
        <w:rPr>
          <w:iCs/>
          <w:sz w:val="28"/>
          <w:szCs w:val="28"/>
        </w:rPr>
        <w:t xml:space="preserve">Елецкая молодежь активно включалась в работу муниципального штаба «Своих не бросаем». Студенты </w:t>
      </w:r>
      <w:r w:rsidR="00FD4674">
        <w:rPr>
          <w:iCs/>
          <w:sz w:val="28"/>
          <w:szCs w:val="28"/>
        </w:rPr>
        <w:t>вуз</w:t>
      </w:r>
      <w:r w:rsidRPr="00F6228E">
        <w:rPr>
          <w:iCs/>
          <w:sz w:val="28"/>
          <w:szCs w:val="28"/>
        </w:rPr>
        <w:t xml:space="preserve">ов и </w:t>
      </w:r>
      <w:r w:rsidR="00FD4674">
        <w:rPr>
          <w:iCs/>
          <w:sz w:val="28"/>
          <w:szCs w:val="28"/>
        </w:rPr>
        <w:t>суз</w:t>
      </w:r>
      <w:r w:rsidRPr="00F6228E">
        <w:rPr>
          <w:iCs/>
          <w:sz w:val="28"/>
          <w:szCs w:val="28"/>
        </w:rPr>
        <w:t>ов изготавливают окопные</w:t>
      </w:r>
      <w:r w:rsidR="005A72B4">
        <w:rPr>
          <w:iCs/>
          <w:sz w:val="28"/>
          <w:szCs w:val="28"/>
        </w:rPr>
        <w:t xml:space="preserve"> </w:t>
      </w:r>
      <w:r w:rsidRPr="00F6228E">
        <w:rPr>
          <w:iCs/>
          <w:sz w:val="28"/>
          <w:szCs w:val="28"/>
        </w:rPr>
        <w:t>свечи, маскировочную сетку, печи</w:t>
      </w:r>
      <w:r w:rsidR="00FD4674">
        <w:rPr>
          <w:iCs/>
          <w:sz w:val="28"/>
          <w:szCs w:val="28"/>
        </w:rPr>
        <w:t>-</w:t>
      </w:r>
      <w:r w:rsidRPr="00F6228E">
        <w:rPr>
          <w:iCs/>
          <w:sz w:val="28"/>
          <w:szCs w:val="28"/>
        </w:rPr>
        <w:t>буржуйки для СВО, оказывают помощь семьям мобилизованных, собирают, фасуют и отправляют гуманитарную помощь.</w:t>
      </w:r>
      <w:r w:rsidR="005A72B4">
        <w:rPr>
          <w:iCs/>
          <w:sz w:val="28"/>
          <w:szCs w:val="28"/>
        </w:rPr>
        <w:t xml:space="preserve"> </w:t>
      </w:r>
    </w:p>
    <w:p w:rsidR="00127621" w:rsidRDefault="00127621" w:rsidP="00F6228E">
      <w:pPr>
        <w:ind w:firstLine="851"/>
        <w:jc w:val="both"/>
        <w:rPr>
          <w:sz w:val="28"/>
          <w:szCs w:val="28"/>
        </w:rPr>
      </w:pPr>
      <w:r w:rsidRPr="00F6228E">
        <w:rPr>
          <w:iCs/>
          <w:sz w:val="28"/>
          <w:szCs w:val="28"/>
        </w:rPr>
        <w:t>2022 год предоставил уникальную</w:t>
      </w:r>
      <w:r>
        <w:rPr>
          <w:sz w:val="28"/>
          <w:szCs w:val="28"/>
        </w:rPr>
        <w:t xml:space="preserve"> возможность активистам волонтеров Победы принять участие в масштабной Всероссийской патриотической акции </w:t>
      </w:r>
      <w:r w:rsidR="00830575">
        <w:rPr>
          <w:sz w:val="28"/>
          <w:szCs w:val="28"/>
        </w:rPr>
        <w:t>«</w:t>
      </w:r>
      <w:r>
        <w:rPr>
          <w:sz w:val="28"/>
          <w:szCs w:val="28"/>
        </w:rPr>
        <w:t>Бессмертный полк</w:t>
      </w:r>
      <w:r w:rsidR="00830575">
        <w:rPr>
          <w:sz w:val="28"/>
          <w:szCs w:val="28"/>
        </w:rPr>
        <w:t>»</w:t>
      </w:r>
      <w:r>
        <w:rPr>
          <w:sz w:val="28"/>
          <w:szCs w:val="28"/>
        </w:rPr>
        <w:t xml:space="preserve"> в Москв</w:t>
      </w:r>
      <w:r w:rsidR="00830575">
        <w:rPr>
          <w:sz w:val="28"/>
          <w:szCs w:val="28"/>
        </w:rPr>
        <w:t>е</w:t>
      </w:r>
      <w:r>
        <w:rPr>
          <w:sz w:val="28"/>
          <w:szCs w:val="28"/>
        </w:rPr>
        <w:t>. 40 молодых ельчан стали е</w:t>
      </w:r>
      <w:r w:rsidR="003B4319">
        <w:rPr>
          <w:sz w:val="28"/>
          <w:szCs w:val="28"/>
        </w:rPr>
        <w:t>е</w:t>
      </w:r>
      <w:r>
        <w:rPr>
          <w:sz w:val="28"/>
          <w:szCs w:val="28"/>
        </w:rPr>
        <w:t xml:space="preserve"> участниками, а Илья Моска, успешно пройдя конкурсный отбор «Послы Победы», стал соорганизатором Парада Победы на Красной </w:t>
      </w:r>
      <w:r w:rsidR="00180295">
        <w:rPr>
          <w:sz w:val="28"/>
          <w:szCs w:val="28"/>
        </w:rPr>
        <w:t>п</w:t>
      </w:r>
      <w:r>
        <w:rPr>
          <w:sz w:val="28"/>
          <w:szCs w:val="28"/>
        </w:rPr>
        <w:t>лощади.</w:t>
      </w:r>
    </w:p>
    <w:p w:rsidR="00127621" w:rsidRPr="00B95C68" w:rsidRDefault="00127621" w:rsidP="00B95C68">
      <w:pPr>
        <w:ind w:firstLine="851"/>
        <w:jc w:val="both"/>
        <w:rPr>
          <w:iCs/>
          <w:sz w:val="28"/>
          <w:szCs w:val="28"/>
        </w:rPr>
      </w:pPr>
      <w:r w:rsidRPr="00B95C68">
        <w:rPr>
          <w:iCs/>
          <w:sz w:val="28"/>
          <w:szCs w:val="28"/>
        </w:rPr>
        <w:t>В 2022 году на территории муниципального образования были сформированы отряды эковолонтеров, медиаволонтеров, волонтеров культуры. В разы увеличено количество участников волонтерского движения.</w:t>
      </w:r>
    </w:p>
    <w:p w:rsidR="00127621" w:rsidRDefault="00127621" w:rsidP="00B95C68">
      <w:pPr>
        <w:ind w:firstLine="851"/>
        <w:jc w:val="both"/>
        <w:rPr>
          <w:iCs/>
          <w:sz w:val="28"/>
          <w:szCs w:val="28"/>
        </w:rPr>
      </w:pPr>
      <w:r>
        <w:rPr>
          <w:iCs/>
          <w:sz w:val="28"/>
          <w:szCs w:val="28"/>
        </w:rPr>
        <w:t>Важно, что в мероприятиях участвует и «рабочая молодежь». В 2022 году специально для таковой были проведены</w:t>
      </w:r>
      <w:r w:rsidR="00481005">
        <w:rPr>
          <w:iCs/>
          <w:sz w:val="28"/>
          <w:szCs w:val="28"/>
        </w:rPr>
        <w:t>:</w:t>
      </w:r>
      <w:r>
        <w:rPr>
          <w:iCs/>
          <w:sz w:val="28"/>
          <w:szCs w:val="28"/>
        </w:rPr>
        <w:t xml:space="preserve"> молодежный форум, фотоконкурс «Ценный кадр», добровольческая акция «Новый год в каждый дом».</w:t>
      </w:r>
    </w:p>
    <w:p w:rsidR="00127621" w:rsidRDefault="002B7958" w:rsidP="00B95C68">
      <w:pPr>
        <w:ind w:firstLine="851"/>
        <w:jc w:val="both"/>
        <w:rPr>
          <w:iCs/>
          <w:sz w:val="28"/>
          <w:szCs w:val="28"/>
        </w:rPr>
      </w:pPr>
      <w:r>
        <w:rPr>
          <w:iCs/>
          <w:sz w:val="28"/>
          <w:szCs w:val="28"/>
        </w:rPr>
        <w:lastRenderedPageBreak/>
        <w:t>З</w:t>
      </w:r>
      <w:r w:rsidR="00127621" w:rsidRPr="002422EB">
        <w:rPr>
          <w:iCs/>
          <w:sz w:val="28"/>
          <w:szCs w:val="28"/>
        </w:rPr>
        <w:t>а 2022 год активные представители молод</w:t>
      </w:r>
      <w:r w:rsidR="003B4319">
        <w:rPr>
          <w:iCs/>
          <w:sz w:val="28"/>
          <w:szCs w:val="28"/>
        </w:rPr>
        <w:t>е</w:t>
      </w:r>
      <w:r w:rsidR="00127621" w:rsidRPr="002422EB">
        <w:rPr>
          <w:iCs/>
          <w:sz w:val="28"/>
          <w:szCs w:val="28"/>
        </w:rPr>
        <w:t>жи воспользовались возможностью посетить форумы в Москв</w:t>
      </w:r>
      <w:r w:rsidR="006367C0">
        <w:rPr>
          <w:iCs/>
          <w:sz w:val="28"/>
          <w:szCs w:val="28"/>
        </w:rPr>
        <w:t>е</w:t>
      </w:r>
      <w:r w:rsidR="00127621" w:rsidRPr="002422EB">
        <w:rPr>
          <w:iCs/>
          <w:sz w:val="28"/>
          <w:szCs w:val="28"/>
        </w:rPr>
        <w:t>, Калининград</w:t>
      </w:r>
      <w:r w:rsidR="006367C0">
        <w:rPr>
          <w:iCs/>
          <w:sz w:val="28"/>
          <w:szCs w:val="28"/>
        </w:rPr>
        <w:t>е</w:t>
      </w:r>
      <w:r w:rsidR="00127621" w:rsidRPr="002422EB">
        <w:rPr>
          <w:iCs/>
          <w:sz w:val="28"/>
          <w:szCs w:val="28"/>
        </w:rPr>
        <w:t xml:space="preserve">, </w:t>
      </w:r>
      <w:r w:rsidR="008E1368">
        <w:rPr>
          <w:iCs/>
          <w:sz w:val="28"/>
          <w:szCs w:val="28"/>
        </w:rPr>
        <w:t>Казан</w:t>
      </w:r>
      <w:r w:rsidR="006367C0">
        <w:rPr>
          <w:iCs/>
          <w:sz w:val="28"/>
          <w:szCs w:val="28"/>
        </w:rPr>
        <w:t>и</w:t>
      </w:r>
      <w:r w:rsidR="008E1368">
        <w:rPr>
          <w:iCs/>
          <w:sz w:val="28"/>
          <w:szCs w:val="28"/>
        </w:rPr>
        <w:t>,</w:t>
      </w:r>
      <w:r w:rsidR="005C51A9">
        <w:rPr>
          <w:iCs/>
          <w:sz w:val="28"/>
          <w:szCs w:val="28"/>
        </w:rPr>
        <w:t xml:space="preserve"> </w:t>
      </w:r>
      <w:r w:rsidR="008E1368">
        <w:rPr>
          <w:iCs/>
          <w:sz w:val="28"/>
          <w:szCs w:val="28"/>
        </w:rPr>
        <w:t>Феодоси</w:t>
      </w:r>
      <w:r w:rsidR="006367C0">
        <w:rPr>
          <w:iCs/>
          <w:sz w:val="28"/>
          <w:szCs w:val="28"/>
        </w:rPr>
        <w:t>и</w:t>
      </w:r>
      <w:r w:rsidR="008E1368">
        <w:rPr>
          <w:iCs/>
          <w:sz w:val="28"/>
          <w:szCs w:val="28"/>
        </w:rPr>
        <w:t>,</w:t>
      </w:r>
      <w:r w:rsidR="00481005">
        <w:rPr>
          <w:iCs/>
          <w:sz w:val="28"/>
          <w:szCs w:val="28"/>
        </w:rPr>
        <w:t xml:space="preserve"> </w:t>
      </w:r>
      <w:r w:rsidR="00127621" w:rsidRPr="002422EB">
        <w:rPr>
          <w:iCs/>
          <w:sz w:val="28"/>
          <w:szCs w:val="28"/>
        </w:rPr>
        <w:t>респ</w:t>
      </w:r>
      <w:r w:rsidR="005C51A9">
        <w:rPr>
          <w:iCs/>
          <w:sz w:val="28"/>
          <w:szCs w:val="28"/>
        </w:rPr>
        <w:t>убликах</w:t>
      </w:r>
      <w:r w:rsidR="00127621" w:rsidRPr="002422EB">
        <w:rPr>
          <w:iCs/>
          <w:sz w:val="28"/>
          <w:szCs w:val="28"/>
        </w:rPr>
        <w:t xml:space="preserve"> Татарстан</w:t>
      </w:r>
      <w:r w:rsidR="00481005">
        <w:rPr>
          <w:iCs/>
          <w:sz w:val="28"/>
          <w:szCs w:val="28"/>
        </w:rPr>
        <w:t xml:space="preserve"> и</w:t>
      </w:r>
      <w:r w:rsidR="008E1368">
        <w:rPr>
          <w:iCs/>
          <w:sz w:val="28"/>
          <w:szCs w:val="28"/>
        </w:rPr>
        <w:t xml:space="preserve"> Крым.</w:t>
      </w:r>
    </w:p>
    <w:p w:rsidR="002B7958" w:rsidRDefault="00127621" w:rsidP="00B95C68">
      <w:pPr>
        <w:ind w:firstLine="851"/>
        <w:jc w:val="both"/>
        <w:rPr>
          <w:iCs/>
          <w:sz w:val="28"/>
          <w:szCs w:val="28"/>
        </w:rPr>
      </w:pPr>
      <w:r>
        <w:rPr>
          <w:iCs/>
          <w:sz w:val="28"/>
          <w:szCs w:val="28"/>
        </w:rPr>
        <w:t xml:space="preserve">Особое внимание уделяется участию молодежи в грантовых конкурсах. </w:t>
      </w:r>
    </w:p>
    <w:p w:rsidR="00127621" w:rsidRPr="000D2209" w:rsidRDefault="00127621" w:rsidP="00B95C68">
      <w:pPr>
        <w:ind w:firstLine="851"/>
        <w:jc w:val="both"/>
        <w:rPr>
          <w:iCs/>
          <w:sz w:val="28"/>
          <w:szCs w:val="28"/>
        </w:rPr>
      </w:pPr>
      <w:r>
        <w:rPr>
          <w:iCs/>
          <w:sz w:val="28"/>
          <w:szCs w:val="28"/>
        </w:rPr>
        <w:t xml:space="preserve">Важный аспект деятельности </w:t>
      </w:r>
      <w:r w:rsidR="00173198">
        <w:rPr>
          <w:iCs/>
          <w:sz w:val="28"/>
          <w:szCs w:val="28"/>
        </w:rPr>
        <w:t>–</w:t>
      </w:r>
      <w:r w:rsidR="008C65EB">
        <w:rPr>
          <w:iCs/>
          <w:sz w:val="28"/>
          <w:szCs w:val="28"/>
        </w:rPr>
        <w:t xml:space="preserve"> </w:t>
      </w:r>
      <w:r>
        <w:rPr>
          <w:iCs/>
          <w:sz w:val="28"/>
          <w:szCs w:val="28"/>
        </w:rPr>
        <w:t xml:space="preserve">взаимодействие с НКО. </w:t>
      </w:r>
      <w:r w:rsidR="002B7958">
        <w:rPr>
          <w:iCs/>
          <w:sz w:val="28"/>
          <w:szCs w:val="28"/>
        </w:rPr>
        <w:t xml:space="preserve">За отчетный </w:t>
      </w:r>
      <w:r w:rsidRPr="000D2209">
        <w:rPr>
          <w:iCs/>
          <w:sz w:val="28"/>
          <w:szCs w:val="28"/>
        </w:rPr>
        <w:t>год им была оказана поддержка: финансовая в размере 740 000,00 рублей (11 СО НКО прошедших конкурс), имущественная: об</w:t>
      </w:r>
      <w:r w:rsidR="005C51A9">
        <w:rPr>
          <w:iCs/>
          <w:sz w:val="28"/>
          <w:szCs w:val="28"/>
        </w:rPr>
        <w:t xml:space="preserve">щей площадью 6 814,5 </w:t>
      </w:r>
      <w:r w:rsidR="005C51A9" w:rsidRPr="004B0C49">
        <w:rPr>
          <w:rFonts w:eastAsiaTheme="minorHAnsi"/>
          <w:sz w:val="28"/>
          <w:szCs w:val="28"/>
          <w:lang w:eastAsia="en-US"/>
        </w:rPr>
        <w:t>м</w:t>
      </w:r>
      <w:r w:rsidR="005C51A9" w:rsidRPr="003E4238">
        <w:rPr>
          <w:rFonts w:eastAsiaTheme="minorHAnsi"/>
          <w:sz w:val="28"/>
          <w:szCs w:val="28"/>
          <w:vertAlign w:val="superscript"/>
          <w:lang w:eastAsia="en-US"/>
        </w:rPr>
        <w:t>2</w:t>
      </w:r>
      <w:r w:rsidRPr="000D2209">
        <w:rPr>
          <w:iCs/>
          <w:sz w:val="28"/>
          <w:szCs w:val="28"/>
        </w:rPr>
        <w:t xml:space="preserve"> (10 организаций)</w:t>
      </w:r>
      <w:r w:rsidR="005C51A9">
        <w:rPr>
          <w:iCs/>
          <w:sz w:val="28"/>
          <w:szCs w:val="28"/>
        </w:rPr>
        <w:t>.</w:t>
      </w:r>
    </w:p>
    <w:p w:rsidR="00127621" w:rsidRPr="000B3AC2" w:rsidRDefault="00127621" w:rsidP="000B3AC2">
      <w:pPr>
        <w:ind w:firstLine="851"/>
        <w:jc w:val="both"/>
        <w:rPr>
          <w:iCs/>
          <w:sz w:val="28"/>
          <w:szCs w:val="28"/>
        </w:rPr>
      </w:pPr>
      <w:r w:rsidRPr="000B3AC2">
        <w:rPr>
          <w:iCs/>
          <w:sz w:val="28"/>
          <w:szCs w:val="28"/>
        </w:rPr>
        <w:t>С целью расширения возможности НКО в решении социально</w:t>
      </w:r>
      <w:r w:rsidR="006A6E58">
        <w:rPr>
          <w:iCs/>
          <w:sz w:val="28"/>
          <w:szCs w:val="28"/>
        </w:rPr>
        <w:t xml:space="preserve"> </w:t>
      </w:r>
      <w:r w:rsidRPr="000B3AC2">
        <w:rPr>
          <w:iCs/>
          <w:sz w:val="28"/>
          <w:szCs w:val="28"/>
        </w:rPr>
        <w:t>значимых вопросов были пересмотрены проектные направления муниципальной программы и дополнены новыми.</w:t>
      </w:r>
    </w:p>
    <w:p w:rsidR="00127621" w:rsidRPr="002A1393" w:rsidRDefault="00127621" w:rsidP="000B3AC2">
      <w:pPr>
        <w:ind w:firstLine="851"/>
        <w:jc w:val="both"/>
        <w:rPr>
          <w:iCs/>
          <w:sz w:val="28"/>
          <w:szCs w:val="28"/>
        </w:rPr>
      </w:pPr>
      <w:r>
        <w:rPr>
          <w:iCs/>
          <w:sz w:val="28"/>
          <w:szCs w:val="28"/>
        </w:rPr>
        <w:t xml:space="preserve">С целью </w:t>
      </w:r>
      <w:r w:rsidRPr="002A1393">
        <w:rPr>
          <w:iCs/>
          <w:sz w:val="28"/>
          <w:szCs w:val="28"/>
        </w:rPr>
        <w:t>создания условий для социализации</w:t>
      </w:r>
      <w:r>
        <w:rPr>
          <w:iCs/>
          <w:sz w:val="28"/>
          <w:szCs w:val="28"/>
        </w:rPr>
        <w:t xml:space="preserve"> и самореализации молодых людей органами власти поддерживаются и инициативы физических лиц</w:t>
      </w:r>
      <w:r w:rsidRPr="002A1393">
        <w:rPr>
          <w:iCs/>
          <w:sz w:val="28"/>
          <w:szCs w:val="28"/>
        </w:rPr>
        <w:t xml:space="preserve"> в возрасте от 18 до 35 лет</w:t>
      </w:r>
      <w:r>
        <w:rPr>
          <w:iCs/>
          <w:sz w:val="28"/>
          <w:szCs w:val="28"/>
        </w:rPr>
        <w:t>. В минувшем году 5 проектов получили финансовую поддержку в размере 30 тыс. рублей на реализацию своих идей. На 2023 год увеличен объем финансирования до 50 тысяч.</w:t>
      </w:r>
    </w:p>
    <w:p w:rsidR="00127621" w:rsidRDefault="00127621" w:rsidP="002B7958">
      <w:pPr>
        <w:ind w:firstLine="851"/>
        <w:jc w:val="both"/>
        <w:rPr>
          <w:iCs/>
          <w:sz w:val="28"/>
          <w:szCs w:val="28"/>
        </w:rPr>
      </w:pPr>
      <w:r>
        <w:rPr>
          <w:iCs/>
          <w:sz w:val="28"/>
          <w:szCs w:val="28"/>
        </w:rPr>
        <w:t>Для реализации социально</w:t>
      </w:r>
      <w:r w:rsidR="006A6E58">
        <w:rPr>
          <w:iCs/>
          <w:sz w:val="28"/>
          <w:szCs w:val="28"/>
        </w:rPr>
        <w:t xml:space="preserve"> </w:t>
      </w:r>
      <w:r w:rsidR="002B7958">
        <w:rPr>
          <w:iCs/>
          <w:sz w:val="28"/>
          <w:szCs w:val="28"/>
        </w:rPr>
        <w:t xml:space="preserve">значимых проектов </w:t>
      </w:r>
      <w:r>
        <w:rPr>
          <w:iCs/>
          <w:sz w:val="28"/>
          <w:szCs w:val="28"/>
        </w:rPr>
        <w:t>активно привлека</w:t>
      </w:r>
      <w:r w:rsidR="00A2760C">
        <w:rPr>
          <w:iCs/>
          <w:sz w:val="28"/>
          <w:szCs w:val="28"/>
        </w:rPr>
        <w:t>ю</w:t>
      </w:r>
      <w:r>
        <w:rPr>
          <w:iCs/>
          <w:sz w:val="28"/>
          <w:szCs w:val="28"/>
        </w:rPr>
        <w:t>т</w:t>
      </w:r>
      <w:r w:rsidR="00A2760C">
        <w:rPr>
          <w:iCs/>
          <w:sz w:val="28"/>
          <w:szCs w:val="28"/>
        </w:rPr>
        <w:t>ся</w:t>
      </w:r>
      <w:r>
        <w:rPr>
          <w:iCs/>
          <w:sz w:val="28"/>
          <w:szCs w:val="28"/>
        </w:rPr>
        <w:t xml:space="preserve"> спонсорские средства. Так, в 2022 году было выделено ведущими предприятиями города, ИП 846 тысяч рублей, а также предоставлены помещения для проведения торжеств на безвозмездной основе. Эти средства пошли на оплату:</w:t>
      </w:r>
    </w:p>
    <w:p w:rsidR="00127621" w:rsidRPr="000F7C4D" w:rsidRDefault="00173198" w:rsidP="002B7958">
      <w:pPr>
        <w:ind w:firstLine="851"/>
        <w:jc w:val="both"/>
        <w:rPr>
          <w:iCs/>
          <w:sz w:val="28"/>
          <w:szCs w:val="28"/>
        </w:rPr>
      </w:pPr>
      <w:r>
        <w:rPr>
          <w:iCs/>
          <w:sz w:val="28"/>
          <w:szCs w:val="28"/>
        </w:rPr>
        <w:t>–</w:t>
      </w:r>
      <w:r w:rsidR="008C65EB">
        <w:rPr>
          <w:iCs/>
          <w:sz w:val="28"/>
          <w:szCs w:val="28"/>
        </w:rPr>
        <w:t xml:space="preserve"> </w:t>
      </w:r>
      <w:r w:rsidR="00127621" w:rsidRPr="000F7C4D">
        <w:rPr>
          <w:iCs/>
          <w:sz w:val="28"/>
          <w:szCs w:val="28"/>
        </w:rPr>
        <w:t xml:space="preserve">создания граффити в честь героев, погибших </w:t>
      </w:r>
      <w:r w:rsidR="00613BDE">
        <w:rPr>
          <w:iCs/>
          <w:sz w:val="28"/>
          <w:szCs w:val="28"/>
        </w:rPr>
        <w:t>в</w:t>
      </w:r>
      <w:r w:rsidR="00127621" w:rsidRPr="000F7C4D">
        <w:rPr>
          <w:iCs/>
          <w:sz w:val="28"/>
          <w:szCs w:val="28"/>
        </w:rPr>
        <w:t xml:space="preserve"> СВО</w:t>
      </w:r>
      <w:r w:rsidR="002B7958">
        <w:rPr>
          <w:iCs/>
          <w:sz w:val="28"/>
          <w:szCs w:val="28"/>
        </w:rPr>
        <w:t>;</w:t>
      </w:r>
    </w:p>
    <w:p w:rsidR="00127621" w:rsidRPr="000F7C4D" w:rsidRDefault="00173198" w:rsidP="002B7958">
      <w:pPr>
        <w:ind w:firstLine="851"/>
        <w:jc w:val="both"/>
        <w:rPr>
          <w:iCs/>
          <w:sz w:val="28"/>
          <w:szCs w:val="28"/>
        </w:rPr>
      </w:pPr>
      <w:r>
        <w:rPr>
          <w:iCs/>
          <w:sz w:val="28"/>
          <w:szCs w:val="28"/>
        </w:rPr>
        <w:t>–</w:t>
      </w:r>
      <w:r w:rsidR="008C65EB">
        <w:rPr>
          <w:iCs/>
          <w:sz w:val="28"/>
          <w:szCs w:val="28"/>
        </w:rPr>
        <w:t xml:space="preserve"> </w:t>
      </w:r>
      <w:r w:rsidR="00127621" w:rsidRPr="000F7C4D">
        <w:rPr>
          <w:iCs/>
          <w:sz w:val="28"/>
          <w:szCs w:val="28"/>
        </w:rPr>
        <w:t>проведения мероприятий в рамках празднования Дня молод</w:t>
      </w:r>
      <w:r w:rsidR="003B4319">
        <w:rPr>
          <w:iCs/>
          <w:sz w:val="28"/>
          <w:szCs w:val="28"/>
        </w:rPr>
        <w:t>е</w:t>
      </w:r>
      <w:r w:rsidR="00127621" w:rsidRPr="000F7C4D">
        <w:rPr>
          <w:iCs/>
          <w:sz w:val="28"/>
          <w:szCs w:val="28"/>
        </w:rPr>
        <w:t>жи;</w:t>
      </w:r>
    </w:p>
    <w:p w:rsidR="00127621" w:rsidRPr="000F7C4D" w:rsidRDefault="00173198" w:rsidP="002B7958">
      <w:pPr>
        <w:ind w:firstLine="851"/>
        <w:jc w:val="both"/>
        <w:rPr>
          <w:iCs/>
          <w:sz w:val="28"/>
          <w:szCs w:val="28"/>
        </w:rPr>
      </w:pPr>
      <w:r>
        <w:rPr>
          <w:iCs/>
          <w:sz w:val="28"/>
          <w:szCs w:val="28"/>
        </w:rPr>
        <w:t>–</w:t>
      </w:r>
      <w:r w:rsidR="008C65EB">
        <w:rPr>
          <w:iCs/>
          <w:sz w:val="28"/>
          <w:szCs w:val="28"/>
        </w:rPr>
        <w:t xml:space="preserve"> </w:t>
      </w:r>
      <w:r w:rsidR="00127621" w:rsidRPr="000F7C4D">
        <w:rPr>
          <w:iCs/>
          <w:sz w:val="28"/>
          <w:szCs w:val="28"/>
        </w:rPr>
        <w:t xml:space="preserve">проведения «Забега </w:t>
      </w:r>
      <w:r w:rsidR="00E050A8">
        <w:rPr>
          <w:iCs/>
          <w:sz w:val="28"/>
          <w:szCs w:val="28"/>
        </w:rPr>
        <w:t>п</w:t>
      </w:r>
      <w:r w:rsidR="00127621" w:rsidRPr="000F7C4D">
        <w:rPr>
          <w:iCs/>
          <w:sz w:val="28"/>
          <w:szCs w:val="28"/>
        </w:rPr>
        <w:t xml:space="preserve">олзунков </w:t>
      </w:r>
      <w:r w:rsidR="00E050A8">
        <w:rPr>
          <w:iCs/>
          <w:sz w:val="28"/>
          <w:szCs w:val="28"/>
        </w:rPr>
        <w:t xml:space="preserve">– </w:t>
      </w:r>
      <w:r w:rsidR="00127621" w:rsidRPr="000F7C4D">
        <w:rPr>
          <w:iCs/>
          <w:sz w:val="28"/>
          <w:szCs w:val="28"/>
        </w:rPr>
        <w:t>2022»;</w:t>
      </w:r>
    </w:p>
    <w:p w:rsidR="00127621" w:rsidRPr="000F7C4D" w:rsidRDefault="00173198" w:rsidP="002B7958">
      <w:pPr>
        <w:ind w:firstLine="851"/>
        <w:jc w:val="both"/>
        <w:rPr>
          <w:iCs/>
          <w:sz w:val="28"/>
          <w:szCs w:val="28"/>
        </w:rPr>
      </w:pPr>
      <w:r>
        <w:rPr>
          <w:iCs/>
          <w:sz w:val="28"/>
          <w:szCs w:val="28"/>
        </w:rPr>
        <w:t>–</w:t>
      </w:r>
      <w:r w:rsidR="008C65EB">
        <w:rPr>
          <w:iCs/>
          <w:sz w:val="28"/>
          <w:szCs w:val="28"/>
        </w:rPr>
        <w:t xml:space="preserve"> </w:t>
      </w:r>
      <w:r w:rsidR="00127621" w:rsidRPr="000F7C4D">
        <w:rPr>
          <w:iCs/>
          <w:sz w:val="28"/>
          <w:szCs w:val="28"/>
        </w:rPr>
        <w:t>организаци</w:t>
      </w:r>
      <w:r w:rsidR="00613BDE">
        <w:rPr>
          <w:iCs/>
          <w:sz w:val="28"/>
          <w:szCs w:val="28"/>
        </w:rPr>
        <w:t>и</w:t>
      </w:r>
      <w:r w:rsidR="00127621" w:rsidRPr="000F7C4D">
        <w:rPr>
          <w:iCs/>
          <w:sz w:val="28"/>
          <w:szCs w:val="28"/>
        </w:rPr>
        <w:t xml:space="preserve"> детских и семейных праздников;</w:t>
      </w:r>
    </w:p>
    <w:p w:rsidR="00127621" w:rsidRPr="000F7C4D" w:rsidRDefault="00173198" w:rsidP="002B7958">
      <w:pPr>
        <w:ind w:firstLine="851"/>
        <w:jc w:val="both"/>
        <w:rPr>
          <w:iCs/>
          <w:sz w:val="28"/>
          <w:szCs w:val="28"/>
        </w:rPr>
      </w:pPr>
      <w:r>
        <w:rPr>
          <w:iCs/>
          <w:sz w:val="28"/>
          <w:szCs w:val="28"/>
        </w:rPr>
        <w:t>–</w:t>
      </w:r>
      <w:r w:rsidR="00E050A8">
        <w:rPr>
          <w:iCs/>
          <w:sz w:val="28"/>
          <w:szCs w:val="28"/>
        </w:rPr>
        <w:t xml:space="preserve"> </w:t>
      </w:r>
      <w:r w:rsidR="00127621" w:rsidRPr="000F7C4D">
        <w:rPr>
          <w:iCs/>
          <w:sz w:val="28"/>
          <w:szCs w:val="28"/>
        </w:rPr>
        <w:t>аренд</w:t>
      </w:r>
      <w:r w:rsidR="00613BDE">
        <w:rPr>
          <w:iCs/>
          <w:sz w:val="28"/>
          <w:szCs w:val="28"/>
        </w:rPr>
        <w:t>ы</w:t>
      </w:r>
      <w:r w:rsidR="00127621" w:rsidRPr="000F7C4D">
        <w:rPr>
          <w:iCs/>
          <w:sz w:val="28"/>
          <w:szCs w:val="28"/>
        </w:rPr>
        <w:t xml:space="preserve"> помещений (ресторан «Елец») для проведения интеллектуальных квизов «Прокачай чело».</w:t>
      </w:r>
    </w:p>
    <w:p w:rsidR="00127621" w:rsidRDefault="00127621" w:rsidP="008D2698">
      <w:pPr>
        <w:pStyle w:val="a6"/>
        <w:spacing w:before="0" w:beforeAutospacing="0" w:after="0" w:afterAutospacing="0"/>
        <w:ind w:left="1080"/>
        <w:rPr>
          <w:b/>
          <w:sz w:val="28"/>
          <w:szCs w:val="28"/>
        </w:rPr>
      </w:pPr>
    </w:p>
    <w:p w:rsidR="00140074" w:rsidRDefault="00140074" w:rsidP="00574D3D">
      <w:pPr>
        <w:pStyle w:val="a6"/>
        <w:numPr>
          <w:ilvl w:val="0"/>
          <w:numId w:val="9"/>
        </w:numPr>
        <w:spacing w:before="0" w:beforeAutospacing="0" w:after="0" w:afterAutospacing="0"/>
        <w:rPr>
          <w:b/>
          <w:sz w:val="28"/>
          <w:szCs w:val="28"/>
        </w:rPr>
      </w:pPr>
      <w:r>
        <w:rPr>
          <w:b/>
          <w:sz w:val="28"/>
          <w:szCs w:val="28"/>
        </w:rPr>
        <w:t>физическая культура, спорт и здоровый образ жизни</w:t>
      </w:r>
    </w:p>
    <w:p w:rsidR="002B7958" w:rsidRDefault="002B7958" w:rsidP="002B7958">
      <w:pPr>
        <w:pStyle w:val="a6"/>
        <w:spacing w:before="0" w:beforeAutospacing="0" w:after="0" w:afterAutospacing="0"/>
        <w:ind w:left="1080"/>
        <w:rPr>
          <w:b/>
          <w:sz w:val="28"/>
          <w:szCs w:val="28"/>
        </w:rPr>
      </w:pPr>
    </w:p>
    <w:p w:rsidR="00140074" w:rsidRPr="007344F5" w:rsidRDefault="00140074" w:rsidP="00DE69D2">
      <w:pPr>
        <w:ind w:firstLine="851"/>
        <w:jc w:val="both"/>
        <w:rPr>
          <w:sz w:val="28"/>
          <w:szCs w:val="28"/>
        </w:rPr>
      </w:pPr>
      <w:r w:rsidRPr="007344F5">
        <w:rPr>
          <w:sz w:val="28"/>
          <w:szCs w:val="28"/>
        </w:rPr>
        <w:t>Реализация принципов здорового образа жизни, привлечение различных социальных и возрастных групп населения города Ельца к занятиям спортом является приоритетным направлением деятельности администрации городского округа город Елец.</w:t>
      </w:r>
    </w:p>
    <w:p w:rsidR="00140074" w:rsidRPr="007344F5" w:rsidRDefault="00140074" w:rsidP="00DE69D2">
      <w:pPr>
        <w:ind w:firstLine="851"/>
        <w:jc w:val="both"/>
        <w:rPr>
          <w:sz w:val="28"/>
          <w:szCs w:val="28"/>
        </w:rPr>
      </w:pPr>
      <w:r w:rsidRPr="007344F5">
        <w:rPr>
          <w:sz w:val="28"/>
          <w:szCs w:val="28"/>
        </w:rPr>
        <w:t xml:space="preserve">В 2022 году управлением </w:t>
      </w:r>
      <w:hyperlink r:id="rId11" w:history="1">
        <w:r w:rsidR="00DE69D2" w:rsidRPr="00DE69D2">
          <w:rPr>
            <w:sz w:val="28"/>
            <w:szCs w:val="28"/>
          </w:rPr>
          <w:t>по физической культуре, спорту и молодежной политике</w:t>
        </w:r>
      </w:hyperlink>
      <w:r w:rsidR="00DE69D2" w:rsidRPr="00DE69D2">
        <w:rPr>
          <w:sz w:val="28"/>
          <w:szCs w:val="28"/>
        </w:rPr>
        <w:t xml:space="preserve"> администрации городского округа город Елец </w:t>
      </w:r>
      <w:r w:rsidRPr="007344F5">
        <w:rPr>
          <w:sz w:val="28"/>
          <w:szCs w:val="28"/>
        </w:rPr>
        <w:t>осуществлялась реализация комплекса мероприятий, направленных на развитие массового спорта и подготовку спортивного резерва. Данная работа проводилась в рамках подпрограмм 6 «Пропаганда физической культуры и спорта», 7 «Повышение эффективности деятельности муниципальных учреждений физической культуры и спорта»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Липец</w:t>
      </w:r>
      <w:r w:rsidR="00DE69D2">
        <w:rPr>
          <w:sz w:val="28"/>
          <w:szCs w:val="28"/>
        </w:rPr>
        <w:t>кой области от 24 декабря 2013</w:t>
      </w:r>
      <w:r w:rsidRPr="007344F5">
        <w:rPr>
          <w:sz w:val="28"/>
          <w:szCs w:val="28"/>
        </w:rPr>
        <w:t xml:space="preserve"> № 2008.</w:t>
      </w:r>
    </w:p>
    <w:p w:rsidR="00140074" w:rsidRPr="007344F5" w:rsidRDefault="00140074" w:rsidP="00DE69D2">
      <w:pPr>
        <w:ind w:firstLine="851"/>
        <w:jc w:val="both"/>
        <w:rPr>
          <w:bCs/>
          <w:sz w:val="28"/>
          <w:szCs w:val="28"/>
        </w:rPr>
      </w:pPr>
      <w:r w:rsidRPr="007344F5">
        <w:rPr>
          <w:bCs/>
          <w:sz w:val="28"/>
          <w:szCs w:val="28"/>
        </w:rPr>
        <w:lastRenderedPageBreak/>
        <w:t>Важный упор в работе был сделан на модерни</w:t>
      </w:r>
      <w:r w:rsidR="005C51A9">
        <w:rPr>
          <w:bCs/>
          <w:sz w:val="28"/>
          <w:szCs w:val="28"/>
        </w:rPr>
        <w:t>зацию спортивной инфраструктуры</w:t>
      </w:r>
      <w:r w:rsidR="005A72B4">
        <w:rPr>
          <w:bCs/>
          <w:sz w:val="28"/>
          <w:szCs w:val="28"/>
        </w:rPr>
        <w:t xml:space="preserve"> </w:t>
      </w:r>
      <w:r w:rsidRPr="007344F5">
        <w:rPr>
          <w:bCs/>
          <w:sz w:val="28"/>
          <w:szCs w:val="28"/>
        </w:rPr>
        <w:t>как одного из важнейших условий для укрепления здоровья населения.</w:t>
      </w:r>
    </w:p>
    <w:p w:rsidR="00140074" w:rsidRPr="007344F5" w:rsidRDefault="00140074" w:rsidP="00DE69D2">
      <w:pPr>
        <w:ind w:firstLine="851"/>
        <w:jc w:val="both"/>
        <w:rPr>
          <w:bCs/>
          <w:sz w:val="28"/>
          <w:szCs w:val="28"/>
        </w:rPr>
      </w:pPr>
      <w:r w:rsidRPr="007344F5">
        <w:rPr>
          <w:bCs/>
          <w:sz w:val="28"/>
          <w:szCs w:val="28"/>
        </w:rPr>
        <w:t>На сегодняшний день для занятий массовыми видами спорта, проведения физкультурных и спортивных мероприятий в городском округе город Елец имеется 163 спо</w:t>
      </w:r>
      <w:r w:rsidR="005C51A9">
        <w:rPr>
          <w:bCs/>
          <w:sz w:val="28"/>
          <w:szCs w:val="28"/>
        </w:rPr>
        <w:t>ртивных сооружения, в том числе</w:t>
      </w:r>
      <w:r w:rsidRPr="007344F5">
        <w:rPr>
          <w:bCs/>
          <w:sz w:val="28"/>
          <w:szCs w:val="28"/>
        </w:rPr>
        <w:t xml:space="preserve"> 2 стадиона, плавательный бассейн, лыжная база, ледовый дворец.</w:t>
      </w:r>
    </w:p>
    <w:p w:rsidR="00140074" w:rsidRPr="007344F5" w:rsidRDefault="00140074" w:rsidP="00DE69D2">
      <w:pPr>
        <w:ind w:firstLine="851"/>
        <w:jc w:val="both"/>
        <w:rPr>
          <w:bCs/>
          <w:sz w:val="28"/>
          <w:szCs w:val="28"/>
        </w:rPr>
      </w:pPr>
      <w:r w:rsidRPr="007344F5">
        <w:rPr>
          <w:bCs/>
          <w:sz w:val="28"/>
          <w:szCs w:val="28"/>
        </w:rPr>
        <w:t>В 2022 году были продолжены работы по благоустройству городской лыжно</w:t>
      </w:r>
      <w:r w:rsidR="00245DA8">
        <w:rPr>
          <w:bCs/>
          <w:sz w:val="28"/>
          <w:szCs w:val="28"/>
        </w:rPr>
        <w:t>-</w:t>
      </w:r>
      <w:r w:rsidRPr="007344F5">
        <w:rPr>
          <w:bCs/>
          <w:sz w:val="28"/>
          <w:szCs w:val="28"/>
        </w:rPr>
        <w:t xml:space="preserve">спортивной базы в рамках реализации национально проекта «Формирование комфортной городской среды» с привлечением механизма инициативного бюджетирования, муниципальной программы «Формирование современной городской среды городского округа город Елец». Построена лыжероллерная трасса протяженностью 1,5 км с освещением, обновлено покрытие универсальной спортивной площадки, построена площадка для йоги, детская площадка, площадка с уличными тренажерами. </w:t>
      </w:r>
    </w:p>
    <w:p w:rsidR="00140074" w:rsidRPr="007344F5" w:rsidRDefault="00140074" w:rsidP="00DE69D2">
      <w:pPr>
        <w:ind w:firstLine="851"/>
        <w:jc w:val="both"/>
        <w:rPr>
          <w:bCs/>
          <w:sz w:val="28"/>
          <w:szCs w:val="28"/>
        </w:rPr>
      </w:pPr>
      <w:r w:rsidRPr="007344F5">
        <w:rPr>
          <w:bCs/>
          <w:sz w:val="28"/>
          <w:szCs w:val="28"/>
        </w:rPr>
        <w:t>Началось строительство физкультурно</w:t>
      </w:r>
      <w:r w:rsidR="00245DA8">
        <w:rPr>
          <w:bCs/>
          <w:sz w:val="28"/>
          <w:szCs w:val="28"/>
        </w:rPr>
        <w:t>-</w:t>
      </w:r>
      <w:r w:rsidRPr="007344F5">
        <w:rPr>
          <w:bCs/>
          <w:sz w:val="28"/>
          <w:szCs w:val="28"/>
        </w:rPr>
        <w:t>спортивного комплекса на улице Героев. Основные строительные работы запланированы на 2023 год. Открытие нового ФОКа будет способствовать увеличению охвата занимающихся, позволит проводить физкультурно</w:t>
      </w:r>
      <w:r w:rsidR="00101674">
        <w:rPr>
          <w:bCs/>
          <w:sz w:val="28"/>
          <w:szCs w:val="28"/>
        </w:rPr>
        <w:t>-</w:t>
      </w:r>
      <w:r w:rsidRPr="007344F5">
        <w:rPr>
          <w:bCs/>
          <w:sz w:val="28"/>
          <w:szCs w:val="28"/>
        </w:rPr>
        <w:t>массовые и спортивные мероприятия высокого уровня, даст новый импульс развитию спорта в городе Ельце.</w:t>
      </w:r>
    </w:p>
    <w:p w:rsidR="00140074" w:rsidRPr="007344F5" w:rsidRDefault="00140074" w:rsidP="00140074">
      <w:pPr>
        <w:ind w:firstLine="709"/>
        <w:jc w:val="both"/>
        <w:rPr>
          <w:bCs/>
          <w:sz w:val="28"/>
          <w:szCs w:val="28"/>
        </w:rPr>
      </w:pPr>
      <w:r w:rsidRPr="007344F5">
        <w:rPr>
          <w:bCs/>
          <w:sz w:val="28"/>
          <w:szCs w:val="28"/>
        </w:rPr>
        <w:t>В рамках реализации федерального проекта «Спорт — норма жизни» нацпроекта «Демография» и федерального проекта «Бизнес</w:t>
      </w:r>
      <w:r w:rsidR="00946A7F">
        <w:rPr>
          <w:bCs/>
          <w:sz w:val="28"/>
          <w:szCs w:val="28"/>
        </w:rPr>
        <w:t>-</w:t>
      </w:r>
      <w:r w:rsidRPr="007344F5">
        <w:rPr>
          <w:bCs/>
          <w:sz w:val="28"/>
          <w:szCs w:val="28"/>
        </w:rPr>
        <w:t>спринт (Я выбираю спорт)» в 2022 году в микрорайоне Александровский на территории МАОУ «СШ № 12 им. Героя Российской Федерации В.А. Дорохина» приступили к строительству «умной» спортивной площадки. Открытие данного объекта запланировано на весну 2023 года.</w:t>
      </w:r>
    </w:p>
    <w:p w:rsidR="00140074" w:rsidRPr="007344F5" w:rsidRDefault="00140074" w:rsidP="00FA50B9">
      <w:pPr>
        <w:ind w:firstLine="851"/>
        <w:jc w:val="both"/>
        <w:rPr>
          <w:bCs/>
          <w:sz w:val="28"/>
          <w:szCs w:val="28"/>
        </w:rPr>
      </w:pPr>
      <w:r w:rsidRPr="007344F5">
        <w:rPr>
          <w:bCs/>
          <w:sz w:val="28"/>
          <w:szCs w:val="28"/>
        </w:rPr>
        <w:t>«Умная спортивная площадка будет представлять собой поле 30 на 60 метров с искусственным покрытием, беговые дорожки вокруг, две площадки — волейбольная и баскетбольная с современным покрытием. Будет трибуна для зрителей на 100 мест. А также профессиональные тренажеры с QR</w:t>
      </w:r>
      <w:r w:rsidR="00173198">
        <w:rPr>
          <w:bCs/>
          <w:sz w:val="28"/>
          <w:szCs w:val="28"/>
        </w:rPr>
        <w:t xml:space="preserve">– </w:t>
      </w:r>
      <w:r w:rsidRPr="007344F5">
        <w:rPr>
          <w:bCs/>
          <w:sz w:val="28"/>
          <w:szCs w:val="28"/>
        </w:rPr>
        <w:t>кодом и доступом к интернету. Наведя камеру смартфона на QR</w:t>
      </w:r>
      <w:r w:rsidR="00173198">
        <w:rPr>
          <w:bCs/>
          <w:sz w:val="28"/>
          <w:szCs w:val="28"/>
        </w:rPr>
        <w:t xml:space="preserve">– </w:t>
      </w:r>
      <w:r w:rsidRPr="007344F5">
        <w:rPr>
          <w:bCs/>
          <w:sz w:val="28"/>
          <w:szCs w:val="28"/>
        </w:rPr>
        <w:t>код, можно выйти на приложение</w:t>
      </w:r>
      <w:r w:rsidR="00EA45DB">
        <w:rPr>
          <w:bCs/>
          <w:sz w:val="28"/>
          <w:szCs w:val="28"/>
        </w:rPr>
        <w:t xml:space="preserve"> </w:t>
      </w:r>
      <w:r w:rsidRPr="007344F5">
        <w:rPr>
          <w:bCs/>
          <w:sz w:val="28"/>
          <w:szCs w:val="28"/>
        </w:rPr>
        <w:t>и посмотреть</w:t>
      </w:r>
      <w:r w:rsidR="00EA45DB">
        <w:rPr>
          <w:bCs/>
          <w:sz w:val="28"/>
          <w:szCs w:val="28"/>
        </w:rPr>
        <w:t>,</w:t>
      </w:r>
      <w:r w:rsidRPr="007344F5">
        <w:rPr>
          <w:bCs/>
          <w:sz w:val="28"/>
          <w:szCs w:val="28"/>
        </w:rPr>
        <w:t xml:space="preserve"> какие упражнения на данном тренажере возможно выполнить.</w:t>
      </w:r>
    </w:p>
    <w:p w:rsidR="00140074" w:rsidRPr="007344F5" w:rsidRDefault="00140074" w:rsidP="00FA50B9">
      <w:pPr>
        <w:ind w:firstLine="851"/>
        <w:jc w:val="both"/>
        <w:rPr>
          <w:bCs/>
          <w:sz w:val="28"/>
          <w:szCs w:val="28"/>
        </w:rPr>
      </w:pPr>
      <w:r w:rsidRPr="007344F5">
        <w:rPr>
          <w:bCs/>
          <w:sz w:val="28"/>
          <w:szCs w:val="28"/>
        </w:rPr>
        <w:t>Создание площадки позволит усилить спортивную работу в микрорайоне, повысить качество предоставляемых физкультурных услуг населению, позволит организовать тренировочные занятия с детьми спортивных школ, а также проводить межшкольные, межмуниципальные соревнования.</w:t>
      </w:r>
    </w:p>
    <w:p w:rsidR="00140074" w:rsidRPr="007344F5" w:rsidRDefault="00140074" w:rsidP="00E61F6E">
      <w:pPr>
        <w:ind w:firstLine="851"/>
        <w:jc w:val="both"/>
        <w:rPr>
          <w:bCs/>
          <w:sz w:val="28"/>
          <w:szCs w:val="28"/>
        </w:rPr>
      </w:pPr>
      <w:r w:rsidRPr="007344F5">
        <w:rPr>
          <w:bCs/>
          <w:sz w:val="28"/>
          <w:szCs w:val="28"/>
        </w:rPr>
        <w:t xml:space="preserve">Помимо строительства новых спортивных объектов проводилась работа по капитальному и текущему ремонту имеющихся спортивных сооружений. </w:t>
      </w:r>
    </w:p>
    <w:p w:rsidR="00140074" w:rsidRPr="007344F5" w:rsidRDefault="00140074" w:rsidP="00E61F6E">
      <w:pPr>
        <w:ind w:firstLine="851"/>
        <w:jc w:val="both"/>
        <w:rPr>
          <w:bCs/>
          <w:sz w:val="28"/>
          <w:szCs w:val="28"/>
        </w:rPr>
      </w:pPr>
      <w:r w:rsidRPr="007344F5">
        <w:rPr>
          <w:bCs/>
          <w:sz w:val="28"/>
          <w:szCs w:val="28"/>
        </w:rPr>
        <w:t xml:space="preserve">В рамках реализации проекта по капитальному ремонту и модернизации МАУ ФОК г. Ельца «Виктория» в 2022 году проведены масштабные работы по замене покрытия и укреплению чаши плавательного </w:t>
      </w:r>
      <w:r w:rsidRPr="007344F5">
        <w:rPr>
          <w:bCs/>
          <w:sz w:val="28"/>
          <w:szCs w:val="28"/>
        </w:rPr>
        <w:lastRenderedPageBreak/>
        <w:t>бассейна, отделке внутренних помещений, обновлению коммуникаций, установке современного технологического оборудования, системы хронометража, частичной замене кровли. При проведении ремонта был реализован специально разработанный дизайн</w:t>
      </w:r>
      <w:r w:rsidR="00173198">
        <w:rPr>
          <w:bCs/>
          <w:sz w:val="28"/>
          <w:szCs w:val="28"/>
        </w:rPr>
        <w:t xml:space="preserve">– </w:t>
      </w:r>
      <w:r w:rsidRPr="007344F5">
        <w:rPr>
          <w:bCs/>
          <w:sz w:val="28"/>
          <w:szCs w:val="28"/>
        </w:rPr>
        <w:t>проект. Обновленный бассейн открыл двери для посетителей</w:t>
      </w:r>
      <w:r w:rsidR="005A72B4">
        <w:rPr>
          <w:bCs/>
          <w:sz w:val="28"/>
          <w:szCs w:val="28"/>
        </w:rPr>
        <w:t xml:space="preserve"> </w:t>
      </w:r>
      <w:r w:rsidRPr="007344F5">
        <w:rPr>
          <w:bCs/>
          <w:sz w:val="28"/>
          <w:szCs w:val="28"/>
        </w:rPr>
        <w:t xml:space="preserve">в феврале 2023 года. </w:t>
      </w:r>
    </w:p>
    <w:p w:rsidR="00140074" w:rsidRPr="007344F5" w:rsidRDefault="00140074" w:rsidP="00CC0C3A">
      <w:pPr>
        <w:ind w:firstLine="851"/>
        <w:jc w:val="both"/>
        <w:rPr>
          <w:bCs/>
          <w:sz w:val="28"/>
          <w:szCs w:val="28"/>
        </w:rPr>
      </w:pPr>
      <w:r w:rsidRPr="007344F5">
        <w:rPr>
          <w:bCs/>
          <w:sz w:val="28"/>
          <w:szCs w:val="28"/>
        </w:rPr>
        <w:t>В спортивной школе «Спартак» провед</w:t>
      </w:r>
      <w:r w:rsidR="003B4319">
        <w:rPr>
          <w:bCs/>
          <w:sz w:val="28"/>
          <w:szCs w:val="28"/>
        </w:rPr>
        <w:t>е</w:t>
      </w:r>
      <w:r w:rsidRPr="007344F5">
        <w:rPr>
          <w:bCs/>
          <w:sz w:val="28"/>
          <w:szCs w:val="28"/>
        </w:rPr>
        <w:t xml:space="preserve">н косметический ремонт спортивных залов по ул. Октябрьская, 47 </w:t>
      </w:r>
      <w:r w:rsidR="00AD16F1">
        <w:rPr>
          <w:bCs/>
          <w:sz w:val="28"/>
          <w:szCs w:val="28"/>
        </w:rPr>
        <w:t>а</w:t>
      </w:r>
      <w:r w:rsidRPr="007344F5">
        <w:rPr>
          <w:bCs/>
          <w:sz w:val="28"/>
          <w:szCs w:val="28"/>
        </w:rPr>
        <w:t xml:space="preserve">, ул. Барковского 3 </w:t>
      </w:r>
      <w:r w:rsidR="00A156AE">
        <w:rPr>
          <w:bCs/>
          <w:sz w:val="28"/>
          <w:szCs w:val="28"/>
        </w:rPr>
        <w:t>а</w:t>
      </w:r>
      <w:r w:rsidR="004247DE">
        <w:rPr>
          <w:bCs/>
          <w:sz w:val="28"/>
          <w:szCs w:val="28"/>
        </w:rPr>
        <w:t>. С</w:t>
      </w:r>
      <w:r w:rsidRPr="007344F5">
        <w:rPr>
          <w:bCs/>
          <w:sz w:val="28"/>
          <w:szCs w:val="28"/>
        </w:rPr>
        <w:t xml:space="preserve">портивный зал по ул. Октябрьская, 47 </w:t>
      </w:r>
      <w:r w:rsidR="00AD16F1">
        <w:rPr>
          <w:bCs/>
          <w:sz w:val="28"/>
          <w:szCs w:val="28"/>
        </w:rPr>
        <w:t>а</w:t>
      </w:r>
      <w:r w:rsidRPr="007344F5">
        <w:rPr>
          <w:bCs/>
          <w:sz w:val="28"/>
          <w:szCs w:val="28"/>
        </w:rPr>
        <w:t xml:space="preserve"> перевед</w:t>
      </w:r>
      <w:r w:rsidR="003B4319">
        <w:rPr>
          <w:bCs/>
          <w:sz w:val="28"/>
          <w:szCs w:val="28"/>
        </w:rPr>
        <w:t>е</w:t>
      </w:r>
      <w:r w:rsidRPr="007344F5">
        <w:rPr>
          <w:bCs/>
          <w:sz w:val="28"/>
          <w:szCs w:val="28"/>
        </w:rPr>
        <w:t>н на индивидуальное газовое отопление: установлено газовое оборудование; заменены радиаторы. Обновл</w:t>
      </w:r>
      <w:r w:rsidR="003B4319">
        <w:rPr>
          <w:bCs/>
          <w:sz w:val="28"/>
          <w:szCs w:val="28"/>
        </w:rPr>
        <w:t>е</w:t>
      </w:r>
      <w:r w:rsidRPr="007344F5">
        <w:rPr>
          <w:bCs/>
          <w:sz w:val="28"/>
          <w:szCs w:val="28"/>
        </w:rPr>
        <w:t>н фасад здания отделения тяж</w:t>
      </w:r>
      <w:r w:rsidR="003B4319">
        <w:rPr>
          <w:bCs/>
          <w:sz w:val="28"/>
          <w:szCs w:val="28"/>
        </w:rPr>
        <w:t>е</w:t>
      </w:r>
      <w:r w:rsidRPr="007344F5">
        <w:rPr>
          <w:bCs/>
          <w:sz w:val="28"/>
          <w:szCs w:val="28"/>
        </w:rPr>
        <w:t>лой атлетики и гиревого спорта по ул. Черокманова, 1.</w:t>
      </w:r>
    </w:p>
    <w:p w:rsidR="00140074" w:rsidRPr="007344F5" w:rsidRDefault="00140074" w:rsidP="00CC0C3A">
      <w:pPr>
        <w:ind w:firstLine="851"/>
        <w:jc w:val="both"/>
        <w:rPr>
          <w:bCs/>
          <w:sz w:val="28"/>
          <w:szCs w:val="28"/>
        </w:rPr>
      </w:pPr>
      <w:r w:rsidRPr="007344F5">
        <w:rPr>
          <w:bCs/>
          <w:sz w:val="28"/>
          <w:szCs w:val="28"/>
        </w:rPr>
        <w:t xml:space="preserve">Полностью обновлено напольное покрытие в зале легкой атлетики </w:t>
      </w:r>
      <w:r w:rsidRPr="007344F5">
        <w:rPr>
          <w:sz w:val="28"/>
          <w:szCs w:val="28"/>
        </w:rPr>
        <w:t xml:space="preserve">спортивной школы </w:t>
      </w:r>
      <w:r w:rsidRPr="007344F5">
        <w:rPr>
          <w:bCs/>
          <w:sz w:val="28"/>
          <w:szCs w:val="28"/>
        </w:rPr>
        <w:t xml:space="preserve">№ 1 по ул. М. Горького, 107, произведена </w:t>
      </w:r>
      <w:r w:rsidRPr="007344F5">
        <w:rPr>
          <w:sz w:val="28"/>
          <w:szCs w:val="28"/>
        </w:rPr>
        <w:t>замена радиаторов системы отопления в</w:t>
      </w:r>
      <w:r w:rsidRPr="007344F5">
        <w:rPr>
          <w:bCs/>
          <w:sz w:val="28"/>
          <w:szCs w:val="28"/>
        </w:rPr>
        <w:t xml:space="preserve"> помещениях спортивной школы.</w:t>
      </w:r>
    </w:p>
    <w:p w:rsidR="00140074" w:rsidRPr="007344F5" w:rsidRDefault="00140074" w:rsidP="00CC0C3A">
      <w:pPr>
        <w:ind w:firstLine="851"/>
        <w:jc w:val="both"/>
        <w:rPr>
          <w:bCs/>
          <w:sz w:val="28"/>
          <w:szCs w:val="28"/>
        </w:rPr>
      </w:pPr>
      <w:r w:rsidRPr="007344F5">
        <w:rPr>
          <w:sz w:val="28"/>
          <w:szCs w:val="28"/>
        </w:rPr>
        <w:t xml:space="preserve">Важным фактором для развития физической культуры и массового спорта, укрепления здоровья граждан и повышения качества их жизни является </w:t>
      </w:r>
      <w:r w:rsidRPr="007344F5">
        <w:rPr>
          <w:bCs/>
          <w:sz w:val="28"/>
          <w:szCs w:val="28"/>
        </w:rPr>
        <w:t>организация спортивных мероприятий для всех сло</w:t>
      </w:r>
      <w:r w:rsidR="003B4319">
        <w:rPr>
          <w:bCs/>
          <w:sz w:val="28"/>
          <w:szCs w:val="28"/>
        </w:rPr>
        <w:t>е</w:t>
      </w:r>
      <w:r w:rsidRPr="007344F5">
        <w:rPr>
          <w:bCs/>
          <w:sz w:val="28"/>
          <w:szCs w:val="28"/>
        </w:rPr>
        <w:t>в населения.</w:t>
      </w:r>
    </w:p>
    <w:p w:rsidR="00140074" w:rsidRPr="007344F5" w:rsidRDefault="00140074" w:rsidP="00CC0C3A">
      <w:pPr>
        <w:ind w:firstLine="851"/>
        <w:jc w:val="both"/>
        <w:rPr>
          <w:bCs/>
          <w:sz w:val="28"/>
          <w:szCs w:val="28"/>
        </w:rPr>
      </w:pPr>
      <w:r w:rsidRPr="007344F5">
        <w:rPr>
          <w:bCs/>
          <w:sz w:val="28"/>
          <w:szCs w:val="28"/>
        </w:rPr>
        <w:t>Для вовлечения ельчан в систематические занятия физической культурой и спортом организовано более 153 физкультурных</w:t>
      </w:r>
      <w:r w:rsidR="00490357">
        <w:rPr>
          <w:bCs/>
          <w:sz w:val="28"/>
          <w:szCs w:val="28"/>
        </w:rPr>
        <w:t>-</w:t>
      </w:r>
      <w:r w:rsidRPr="007344F5">
        <w:rPr>
          <w:bCs/>
          <w:sz w:val="28"/>
          <w:szCs w:val="28"/>
        </w:rPr>
        <w:t>массовых и спортивных мероприятий различного уровня.</w:t>
      </w:r>
    </w:p>
    <w:p w:rsidR="00140074" w:rsidRPr="007344F5" w:rsidRDefault="00140074" w:rsidP="00D81F9F">
      <w:pPr>
        <w:ind w:firstLine="851"/>
        <w:jc w:val="both"/>
        <w:rPr>
          <w:bCs/>
          <w:sz w:val="28"/>
          <w:szCs w:val="28"/>
        </w:rPr>
      </w:pPr>
      <w:r w:rsidRPr="007344F5">
        <w:rPr>
          <w:bCs/>
          <w:sz w:val="28"/>
          <w:szCs w:val="28"/>
        </w:rPr>
        <w:t>Ежегодно расширяется перечень и формат проведения спортивных мероприятий, в числе которых</w:t>
      </w:r>
      <w:r w:rsidR="0069586F">
        <w:rPr>
          <w:bCs/>
          <w:sz w:val="28"/>
          <w:szCs w:val="28"/>
        </w:rPr>
        <w:t xml:space="preserve"> </w:t>
      </w:r>
      <w:r w:rsidRPr="007344F5">
        <w:rPr>
          <w:bCs/>
          <w:sz w:val="28"/>
          <w:szCs w:val="28"/>
        </w:rPr>
        <w:t>чемпионаты, первенства, турниры по культивируемым видам спорта, декады спорта, спортивные праздники, велопробеги, единые дни здоровья, фестивали спорта, дворовые спартакиады, мастер</w:t>
      </w:r>
      <w:r w:rsidR="00173198">
        <w:rPr>
          <w:bCs/>
          <w:sz w:val="28"/>
          <w:szCs w:val="28"/>
        </w:rPr>
        <w:t xml:space="preserve">– </w:t>
      </w:r>
      <w:r w:rsidRPr="007344F5">
        <w:rPr>
          <w:bCs/>
          <w:sz w:val="28"/>
          <w:szCs w:val="28"/>
        </w:rPr>
        <w:t>классы с именитыми спортсменами и др.</w:t>
      </w:r>
    </w:p>
    <w:p w:rsidR="00140074" w:rsidRPr="007344F5" w:rsidRDefault="00140074" w:rsidP="00D81F9F">
      <w:pPr>
        <w:ind w:firstLine="851"/>
        <w:jc w:val="both"/>
        <w:rPr>
          <w:bCs/>
          <w:sz w:val="28"/>
          <w:szCs w:val="28"/>
        </w:rPr>
      </w:pPr>
      <w:r w:rsidRPr="007344F5">
        <w:rPr>
          <w:bCs/>
          <w:sz w:val="28"/>
          <w:szCs w:val="28"/>
        </w:rPr>
        <w:t xml:space="preserve">К числу наиболее массовых относятся всероссийские старты: «Лыжня России», «Кросс </w:t>
      </w:r>
      <w:r w:rsidR="00BF1F68">
        <w:rPr>
          <w:bCs/>
          <w:sz w:val="28"/>
          <w:szCs w:val="28"/>
        </w:rPr>
        <w:t>н</w:t>
      </w:r>
      <w:r w:rsidRPr="007344F5">
        <w:rPr>
          <w:bCs/>
          <w:sz w:val="28"/>
          <w:szCs w:val="28"/>
        </w:rPr>
        <w:t xml:space="preserve">аций», День физкультурника. Эти мероприятия собирают ежегодно более тысячи поклонников здорового образа жизни. </w:t>
      </w:r>
    </w:p>
    <w:p w:rsidR="00140074" w:rsidRPr="007344F5" w:rsidRDefault="00140074" w:rsidP="00D81F9F">
      <w:pPr>
        <w:ind w:firstLine="851"/>
        <w:jc w:val="both"/>
        <w:rPr>
          <w:bCs/>
          <w:sz w:val="28"/>
          <w:szCs w:val="28"/>
        </w:rPr>
      </w:pPr>
      <w:r w:rsidRPr="007344F5">
        <w:rPr>
          <w:bCs/>
          <w:sz w:val="28"/>
          <w:szCs w:val="28"/>
        </w:rPr>
        <w:t>Уникальным событием в спортивной жизни города в 2022 году стало проведение в Ельце областного финала спартакиады трудящихся Липецкой области. 20 команд, представляющих муниципальные образования региона, на протяжении двух дней соревновались в различных дисциплинах за призовые места. Кубок победителя общекомандного зачета завоевала сборная города Ельца.</w:t>
      </w:r>
    </w:p>
    <w:p w:rsidR="00140074" w:rsidRPr="00003E19" w:rsidRDefault="00140074" w:rsidP="00D81F9F">
      <w:pPr>
        <w:ind w:firstLine="851"/>
        <w:jc w:val="both"/>
        <w:rPr>
          <w:bCs/>
          <w:sz w:val="28"/>
          <w:szCs w:val="28"/>
        </w:rPr>
      </w:pPr>
      <w:r w:rsidRPr="00003E19">
        <w:rPr>
          <w:bCs/>
          <w:sz w:val="28"/>
          <w:szCs w:val="28"/>
        </w:rPr>
        <w:t xml:space="preserve">Традиционным событием в беговом календаре Липецкой области стало проведение Елецкого </w:t>
      </w:r>
      <w:r w:rsidR="00766FD7">
        <w:rPr>
          <w:bCs/>
          <w:sz w:val="28"/>
          <w:szCs w:val="28"/>
        </w:rPr>
        <w:t>п</w:t>
      </w:r>
      <w:r w:rsidRPr="00003E19">
        <w:rPr>
          <w:bCs/>
          <w:sz w:val="28"/>
          <w:szCs w:val="28"/>
        </w:rPr>
        <w:t xml:space="preserve">олумарафона. В 2022 году состоялся третий </w:t>
      </w:r>
      <w:r w:rsidR="009C71F5">
        <w:rPr>
          <w:bCs/>
          <w:sz w:val="28"/>
          <w:szCs w:val="28"/>
        </w:rPr>
        <w:t>п</w:t>
      </w:r>
      <w:r w:rsidRPr="00003E19">
        <w:rPr>
          <w:bCs/>
          <w:sz w:val="28"/>
          <w:szCs w:val="28"/>
        </w:rPr>
        <w:t xml:space="preserve">олумарафон. Он объединил более 1000 бегунов из разных регионов страны. Масштабный беговой праздник приурочен к празднованию Дня города Ельца. </w:t>
      </w:r>
    </w:p>
    <w:p w:rsidR="00140074" w:rsidRPr="007344F5" w:rsidRDefault="00140074" w:rsidP="00D81F9F">
      <w:pPr>
        <w:ind w:firstLine="851"/>
        <w:jc w:val="both"/>
        <w:rPr>
          <w:bCs/>
          <w:sz w:val="28"/>
          <w:szCs w:val="28"/>
        </w:rPr>
      </w:pPr>
      <w:r w:rsidRPr="00003E19">
        <w:rPr>
          <w:bCs/>
          <w:sz w:val="28"/>
          <w:szCs w:val="28"/>
        </w:rPr>
        <w:t xml:space="preserve">Спортивные мероприятия такого уровня служат не только популяризации здорового образа жизни, </w:t>
      </w:r>
      <w:r w:rsidR="005E090C">
        <w:rPr>
          <w:bCs/>
          <w:sz w:val="28"/>
          <w:szCs w:val="28"/>
        </w:rPr>
        <w:t>но</w:t>
      </w:r>
      <w:r w:rsidRPr="00003E19">
        <w:rPr>
          <w:bCs/>
          <w:sz w:val="28"/>
          <w:szCs w:val="28"/>
        </w:rPr>
        <w:t xml:space="preserve"> также развитию туристического потенциала города Ельца.</w:t>
      </w:r>
    </w:p>
    <w:p w:rsidR="00140074" w:rsidRPr="007344F5" w:rsidRDefault="00140074" w:rsidP="00D81F9F">
      <w:pPr>
        <w:ind w:firstLine="851"/>
        <w:jc w:val="both"/>
        <w:rPr>
          <w:bCs/>
          <w:sz w:val="28"/>
          <w:szCs w:val="28"/>
        </w:rPr>
      </w:pPr>
      <w:r w:rsidRPr="007344F5">
        <w:rPr>
          <w:bCs/>
          <w:sz w:val="28"/>
          <w:szCs w:val="28"/>
        </w:rPr>
        <w:t>Все большую популярность у ельчан набирает проект «БегоЛесЕлец», направленный на вовлечение населения в систематические занятия физической культурой и спортом, реализуемый с 2020 года (по субботам дважды в месяц). Информация о котором находится в открытом доступе в официальной группе В</w:t>
      </w:r>
      <w:r w:rsidR="007716FB">
        <w:rPr>
          <w:bCs/>
          <w:sz w:val="28"/>
          <w:szCs w:val="28"/>
        </w:rPr>
        <w:t>К</w:t>
      </w:r>
      <w:r w:rsidRPr="007344F5">
        <w:rPr>
          <w:bCs/>
          <w:sz w:val="28"/>
          <w:szCs w:val="28"/>
        </w:rPr>
        <w:t>онтакте</w:t>
      </w:r>
      <w:r w:rsidR="00C4400B">
        <w:rPr>
          <w:bCs/>
          <w:sz w:val="28"/>
          <w:szCs w:val="28"/>
        </w:rPr>
        <w:t xml:space="preserve"> </w:t>
      </w:r>
      <w:hyperlink r:id="rId12" w:history="1">
        <w:r w:rsidR="005E090C" w:rsidRPr="009466AA">
          <w:rPr>
            <w:rStyle w:val="ac"/>
            <w:bCs/>
            <w:sz w:val="28"/>
            <w:szCs w:val="28"/>
          </w:rPr>
          <w:t>https://vk.com/lesobegelets</w:t>
        </w:r>
      </w:hyperlink>
      <w:r w:rsidR="005E090C">
        <w:rPr>
          <w:bCs/>
          <w:sz w:val="28"/>
          <w:szCs w:val="28"/>
        </w:rPr>
        <w:t xml:space="preserve">. </w:t>
      </w:r>
      <w:r w:rsidRPr="007344F5">
        <w:rPr>
          <w:bCs/>
          <w:sz w:val="28"/>
          <w:szCs w:val="28"/>
        </w:rPr>
        <w:t xml:space="preserve">На сегодняшний </w:t>
      </w:r>
      <w:r w:rsidRPr="007344F5">
        <w:rPr>
          <w:bCs/>
          <w:sz w:val="28"/>
          <w:szCs w:val="28"/>
        </w:rPr>
        <w:lastRenderedPageBreak/>
        <w:t xml:space="preserve">день количество подписчиков в группе 395 (на 89 человек больше, чем в 2021 году). </w:t>
      </w:r>
    </w:p>
    <w:p w:rsidR="00140074" w:rsidRPr="007344F5" w:rsidRDefault="00140074" w:rsidP="00D81F9F">
      <w:pPr>
        <w:ind w:firstLine="851"/>
        <w:jc w:val="both"/>
        <w:rPr>
          <w:bCs/>
          <w:sz w:val="28"/>
          <w:szCs w:val="28"/>
        </w:rPr>
      </w:pPr>
      <w:r w:rsidRPr="007344F5">
        <w:rPr>
          <w:bCs/>
          <w:sz w:val="28"/>
          <w:szCs w:val="28"/>
        </w:rPr>
        <w:t>Продолжается реализация акци</w:t>
      </w:r>
      <w:r w:rsidR="004747D6">
        <w:rPr>
          <w:bCs/>
          <w:sz w:val="28"/>
          <w:szCs w:val="28"/>
        </w:rPr>
        <w:t>и</w:t>
      </w:r>
      <w:r w:rsidRPr="007344F5">
        <w:rPr>
          <w:bCs/>
          <w:sz w:val="28"/>
          <w:szCs w:val="28"/>
        </w:rPr>
        <w:t xml:space="preserve"> «Спортмероприятия выходного дня», организуем</w:t>
      </w:r>
      <w:r w:rsidR="004747D6">
        <w:rPr>
          <w:bCs/>
          <w:sz w:val="28"/>
          <w:szCs w:val="28"/>
        </w:rPr>
        <w:t>ой</w:t>
      </w:r>
      <w:r w:rsidRPr="007344F5">
        <w:rPr>
          <w:bCs/>
          <w:sz w:val="28"/>
          <w:szCs w:val="28"/>
        </w:rPr>
        <w:t xml:space="preserve"> еженедельно по субботам и воскресеньям на территории общественных пространств: парк</w:t>
      </w:r>
      <w:r w:rsidR="004747D6">
        <w:rPr>
          <w:bCs/>
          <w:sz w:val="28"/>
          <w:szCs w:val="28"/>
        </w:rPr>
        <w:t>а</w:t>
      </w:r>
      <w:r w:rsidRPr="007344F5">
        <w:rPr>
          <w:bCs/>
          <w:sz w:val="28"/>
          <w:szCs w:val="28"/>
        </w:rPr>
        <w:t xml:space="preserve"> 40</w:t>
      </w:r>
      <w:r w:rsidR="004747D6">
        <w:rPr>
          <w:bCs/>
          <w:sz w:val="28"/>
          <w:szCs w:val="28"/>
        </w:rPr>
        <w:t>-</w:t>
      </w:r>
      <w:r w:rsidRPr="007344F5">
        <w:rPr>
          <w:bCs/>
          <w:sz w:val="28"/>
          <w:szCs w:val="28"/>
        </w:rPr>
        <w:t>летия Октября, Петровск</w:t>
      </w:r>
      <w:r w:rsidR="004747D6">
        <w:rPr>
          <w:bCs/>
          <w:sz w:val="28"/>
          <w:szCs w:val="28"/>
        </w:rPr>
        <w:t>ого</w:t>
      </w:r>
      <w:r w:rsidRPr="007344F5">
        <w:rPr>
          <w:bCs/>
          <w:sz w:val="28"/>
          <w:szCs w:val="28"/>
        </w:rPr>
        <w:t xml:space="preserve"> парк</w:t>
      </w:r>
      <w:r w:rsidR="004747D6">
        <w:rPr>
          <w:bCs/>
          <w:sz w:val="28"/>
          <w:szCs w:val="28"/>
        </w:rPr>
        <w:t>а -</w:t>
      </w:r>
      <w:r w:rsidRPr="007344F5">
        <w:rPr>
          <w:bCs/>
          <w:sz w:val="28"/>
          <w:szCs w:val="28"/>
        </w:rPr>
        <w:t xml:space="preserve"> и спортивных объектов. «Спорт выходного дня» нацелен на приобщение молодежи и взрослого населения к активному образу жизни, разнообразию досуга.</w:t>
      </w:r>
    </w:p>
    <w:p w:rsidR="00140074" w:rsidRPr="007344F5" w:rsidRDefault="00140074" w:rsidP="00140074">
      <w:pPr>
        <w:ind w:firstLine="709"/>
        <w:jc w:val="both"/>
        <w:rPr>
          <w:bCs/>
          <w:sz w:val="28"/>
          <w:szCs w:val="28"/>
        </w:rPr>
      </w:pPr>
      <w:r w:rsidRPr="007344F5">
        <w:rPr>
          <w:bCs/>
          <w:sz w:val="28"/>
          <w:szCs w:val="28"/>
        </w:rPr>
        <w:t>Наряду с проектами, которые реализуются уже не первый год, появляются новые</w:t>
      </w:r>
      <w:r w:rsidR="00F412F7">
        <w:rPr>
          <w:bCs/>
          <w:sz w:val="28"/>
          <w:szCs w:val="28"/>
        </w:rPr>
        <w:t>. Т</w:t>
      </w:r>
      <w:r w:rsidRPr="007344F5">
        <w:rPr>
          <w:bCs/>
          <w:sz w:val="28"/>
          <w:szCs w:val="28"/>
        </w:rPr>
        <w:t>ак</w:t>
      </w:r>
      <w:r w:rsidR="009363A5">
        <w:rPr>
          <w:bCs/>
          <w:sz w:val="28"/>
          <w:szCs w:val="28"/>
        </w:rPr>
        <w:t>,</w:t>
      </w:r>
      <w:r w:rsidRPr="007344F5">
        <w:rPr>
          <w:bCs/>
          <w:sz w:val="28"/>
          <w:szCs w:val="28"/>
        </w:rPr>
        <w:t xml:space="preserve"> по инициативе администратора футбольного клуба «Елец» Олеси Сотниковой в 2022 году под эгидой ФК «Елец» сформировалась женская футбольная команда. Воодушевленные спортивными результатами своих детей, мамы занимающихся объединились в команду, приступили к регулярным тренировкам под руководством опытных тренеров, и также достойно выступают на соревнованиях. На сегодняшний день женская команда занимает лидирующие позиции в женской лиге. </w:t>
      </w:r>
    </w:p>
    <w:p w:rsidR="00140074" w:rsidRPr="007344F5" w:rsidRDefault="00140074" w:rsidP="00D81F9F">
      <w:pPr>
        <w:ind w:firstLine="851"/>
        <w:jc w:val="both"/>
        <w:rPr>
          <w:bCs/>
          <w:sz w:val="28"/>
          <w:szCs w:val="28"/>
        </w:rPr>
      </w:pPr>
      <w:r w:rsidRPr="007344F5">
        <w:rPr>
          <w:bCs/>
          <w:sz w:val="28"/>
          <w:szCs w:val="28"/>
        </w:rPr>
        <w:t xml:space="preserve">По итогам 2022 года в муниципальных учреждениях физкультуры и спорта действуют 18 отделений по видам спорта, функционируют 26 спортивных федераций, которые наряду с традиционно культивируемыми видами спорта, развивают и новые направления, такие как киберспорт. </w:t>
      </w:r>
    </w:p>
    <w:p w:rsidR="00140074" w:rsidRPr="007344F5" w:rsidRDefault="00140074" w:rsidP="00D81F9F">
      <w:pPr>
        <w:ind w:firstLine="851"/>
        <w:jc w:val="both"/>
        <w:rPr>
          <w:bCs/>
          <w:sz w:val="28"/>
          <w:szCs w:val="28"/>
        </w:rPr>
      </w:pPr>
      <w:r w:rsidRPr="007344F5">
        <w:rPr>
          <w:bCs/>
          <w:sz w:val="28"/>
          <w:szCs w:val="28"/>
        </w:rPr>
        <w:t xml:space="preserve">В </w:t>
      </w:r>
      <w:r w:rsidR="00D81F9F">
        <w:rPr>
          <w:bCs/>
          <w:sz w:val="28"/>
          <w:szCs w:val="28"/>
        </w:rPr>
        <w:t>отчетном</w:t>
      </w:r>
      <w:r w:rsidRPr="007344F5">
        <w:rPr>
          <w:bCs/>
          <w:sz w:val="28"/>
          <w:szCs w:val="28"/>
        </w:rPr>
        <w:t xml:space="preserve"> году елецкие спортсмены приняли участие в 263 выездных соревнованиях, в том числе 41</w:t>
      </w:r>
      <w:r w:rsidR="00D06FE2">
        <w:rPr>
          <w:bCs/>
          <w:sz w:val="28"/>
          <w:szCs w:val="28"/>
        </w:rPr>
        <w:t xml:space="preserve"> -</w:t>
      </w:r>
      <w:r w:rsidRPr="007344F5">
        <w:rPr>
          <w:bCs/>
          <w:sz w:val="28"/>
          <w:szCs w:val="28"/>
        </w:rPr>
        <w:t xml:space="preserve"> всероссийского уровня.</w:t>
      </w:r>
    </w:p>
    <w:p w:rsidR="00140074" w:rsidRPr="007344F5" w:rsidRDefault="00140074" w:rsidP="00140074">
      <w:pPr>
        <w:ind w:firstLine="709"/>
        <w:jc w:val="both"/>
        <w:rPr>
          <w:bCs/>
          <w:sz w:val="28"/>
          <w:szCs w:val="28"/>
        </w:rPr>
      </w:pPr>
      <w:r w:rsidRPr="007344F5">
        <w:rPr>
          <w:bCs/>
          <w:sz w:val="28"/>
          <w:szCs w:val="28"/>
        </w:rPr>
        <w:t xml:space="preserve">Качественным показателем участия в указанных соревнованиях является число занятых призовых мест, которое составило 872, из них 38 </w:t>
      </w:r>
      <w:r w:rsidR="00652019">
        <w:rPr>
          <w:bCs/>
          <w:sz w:val="28"/>
          <w:szCs w:val="28"/>
        </w:rPr>
        <w:t xml:space="preserve">- </w:t>
      </w:r>
      <w:r w:rsidRPr="007344F5">
        <w:rPr>
          <w:bCs/>
          <w:sz w:val="28"/>
          <w:szCs w:val="28"/>
        </w:rPr>
        <w:t xml:space="preserve">на соревнованиях всероссийского уровня. Присвоено два звания мастеров спорта и 41 </w:t>
      </w:r>
      <w:r w:rsidR="00652019">
        <w:rPr>
          <w:bCs/>
          <w:sz w:val="28"/>
          <w:szCs w:val="28"/>
        </w:rPr>
        <w:t xml:space="preserve">разряд </w:t>
      </w:r>
      <w:r w:rsidRPr="007344F5">
        <w:rPr>
          <w:bCs/>
          <w:sz w:val="28"/>
          <w:szCs w:val="28"/>
        </w:rPr>
        <w:t>кандидат</w:t>
      </w:r>
      <w:r w:rsidR="00652019">
        <w:rPr>
          <w:bCs/>
          <w:sz w:val="28"/>
          <w:szCs w:val="28"/>
        </w:rPr>
        <w:t>а</w:t>
      </w:r>
      <w:r w:rsidRPr="007344F5">
        <w:rPr>
          <w:bCs/>
          <w:sz w:val="28"/>
          <w:szCs w:val="28"/>
        </w:rPr>
        <w:t xml:space="preserve"> в мастера спорта.</w:t>
      </w:r>
    </w:p>
    <w:p w:rsidR="00140074" w:rsidRPr="007344F5" w:rsidRDefault="00140074" w:rsidP="00140074">
      <w:pPr>
        <w:ind w:firstLine="709"/>
        <w:jc w:val="both"/>
        <w:rPr>
          <w:bCs/>
          <w:sz w:val="28"/>
          <w:szCs w:val="28"/>
        </w:rPr>
      </w:pPr>
      <w:r w:rsidRPr="007344F5">
        <w:rPr>
          <w:bCs/>
          <w:sz w:val="28"/>
          <w:szCs w:val="28"/>
        </w:rPr>
        <w:t xml:space="preserve">В Ельце продолжает активно развиваться комплекс «Готов к труду и обороне», возрожденный по поручению Президента России Владимира Путина. Сейчас его участниками являются почти 20 тысяч ельчан. </w:t>
      </w:r>
    </w:p>
    <w:p w:rsidR="00140074" w:rsidRPr="007344F5" w:rsidRDefault="00140074" w:rsidP="00D81F9F">
      <w:pPr>
        <w:ind w:firstLine="851"/>
        <w:jc w:val="both"/>
        <w:rPr>
          <w:bCs/>
          <w:sz w:val="28"/>
          <w:szCs w:val="28"/>
        </w:rPr>
      </w:pPr>
      <w:r w:rsidRPr="007344F5">
        <w:rPr>
          <w:bCs/>
          <w:sz w:val="28"/>
          <w:szCs w:val="28"/>
        </w:rPr>
        <w:t>В 2022 году проведено более 190 мероприятий, направленных на популяризацию физкультурно</w:t>
      </w:r>
      <w:r w:rsidR="00FB0787">
        <w:rPr>
          <w:bCs/>
          <w:sz w:val="28"/>
          <w:szCs w:val="28"/>
        </w:rPr>
        <w:t>-</w:t>
      </w:r>
      <w:r w:rsidRPr="007344F5">
        <w:rPr>
          <w:bCs/>
          <w:sz w:val="28"/>
          <w:szCs w:val="28"/>
        </w:rPr>
        <w:t>спортивного комплекса ГТО.</w:t>
      </w:r>
    </w:p>
    <w:p w:rsidR="00140074" w:rsidRPr="007344F5" w:rsidRDefault="00140074" w:rsidP="00D81F9F">
      <w:pPr>
        <w:ind w:firstLine="851"/>
        <w:jc w:val="both"/>
        <w:rPr>
          <w:bCs/>
          <w:sz w:val="28"/>
          <w:szCs w:val="28"/>
        </w:rPr>
      </w:pPr>
      <w:r w:rsidRPr="007344F5">
        <w:rPr>
          <w:bCs/>
          <w:sz w:val="28"/>
          <w:szCs w:val="28"/>
        </w:rPr>
        <w:t xml:space="preserve">Организованы </w:t>
      </w:r>
      <w:r w:rsidR="00C355A0">
        <w:rPr>
          <w:bCs/>
          <w:sz w:val="28"/>
          <w:szCs w:val="28"/>
        </w:rPr>
        <w:t>ф</w:t>
      </w:r>
      <w:r w:rsidRPr="007344F5">
        <w:rPr>
          <w:bCs/>
          <w:sz w:val="28"/>
          <w:szCs w:val="28"/>
        </w:rPr>
        <w:t>естивали ВФСК «ГТО» среди различных категорий населения: трудовы</w:t>
      </w:r>
      <w:r w:rsidR="00C355A0">
        <w:rPr>
          <w:bCs/>
          <w:sz w:val="28"/>
          <w:szCs w:val="28"/>
        </w:rPr>
        <w:t>х</w:t>
      </w:r>
      <w:r w:rsidRPr="007344F5">
        <w:rPr>
          <w:bCs/>
          <w:sz w:val="28"/>
          <w:szCs w:val="28"/>
        </w:rPr>
        <w:t xml:space="preserve"> коллектив</w:t>
      </w:r>
      <w:r w:rsidR="00C355A0">
        <w:rPr>
          <w:bCs/>
          <w:sz w:val="28"/>
          <w:szCs w:val="28"/>
        </w:rPr>
        <w:t>ов</w:t>
      </w:r>
      <w:r w:rsidRPr="007344F5">
        <w:rPr>
          <w:bCs/>
          <w:sz w:val="28"/>
          <w:szCs w:val="28"/>
        </w:rPr>
        <w:t>, семейны</w:t>
      </w:r>
      <w:r w:rsidR="00C355A0">
        <w:rPr>
          <w:bCs/>
          <w:sz w:val="28"/>
          <w:szCs w:val="28"/>
        </w:rPr>
        <w:t>х</w:t>
      </w:r>
      <w:r w:rsidRPr="007344F5">
        <w:rPr>
          <w:bCs/>
          <w:sz w:val="28"/>
          <w:szCs w:val="28"/>
        </w:rPr>
        <w:t xml:space="preserve"> команд, учащи</w:t>
      </w:r>
      <w:r w:rsidR="00C355A0">
        <w:rPr>
          <w:bCs/>
          <w:sz w:val="28"/>
          <w:szCs w:val="28"/>
        </w:rPr>
        <w:t>хся</w:t>
      </w:r>
      <w:r w:rsidRPr="007344F5">
        <w:rPr>
          <w:bCs/>
          <w:sz w:val="28"/>
          <w:szCs w:val="28"/>
        </w:rPr>
        <w:t xml:space="preserve"> и студент</w:t>
      </w:r>
      <w:r w:rsidR="00C355A0">
        <w:rPr>
          <w:bCs/>
          <w:sz w:val="28"/>
          <w:szCs w:val="28"/>
        </w:rPr>
        <w:t>ов</w:t>
      </w:r>
      <w:r w:rsidRPr="007344F5">
        <w:rPr>
          <w:bCs/>
          <w:sz w:val="28"/>
          <w:szCs w:val="28"/>
        </w:rPr>
        <w:t>, спортсмен</w:t>
      </w:r>
      <w:r w:rsidR="00C355A0">
        <w:rPr>
          <w:bCs/>
          <w:sz w:val="28"/>
          <w:szCs w:val="28"/>
        </w:rPr>
        <w:t>ов</w:t>
      </w:r>
      <w:r w:rsidRPr="007344F5">
        <w:rPr>
          <w:bCs/>
          <w:sz w:val="28"/>
          <w:szCs w:val="28"/>
        </w:rPr>
        <w:t>, пенсионер</w:t>
      </w:r>
      <w:r w:rsidR="00C355A0">
        <w:rPr>
          <w:bCs/>
          <w:sz w:val="28"/>
          <w:szCs w:val="28"/>
        </w:rPr>
        <w:t>ов</w:t>
      </w:r>
      <w:r w:rsidRPr="007344F5">
        <w:rPr>
          <w:bCs/>
          <w:sz w:val="28"/>
          <w:szCs w:val="28"/>
        </w:rPr>
        <w:t xml:space="preserve"> и лиц с ограниченными возможностями здоровья.</w:t>
      </w:r>
    </w:p>
    <w:p w:rsidR="00140074" w:rsidRPr="007344F5" w:rsidRDefault="00140074" w:rsidP="00D81F9F">
      <w:pPr>
        <w:ind w:firstLine="851"/>
        <w:jc w:val="both"/>
        <w:rPr>
          <w:bCs/>
          <w:sz w:val="28"/>
          <w:szCs w:val="28"/>
        </w:rPr>
      </w:pPr>
      <w:r w:rsidRPr="007344F5">
        <w:rPr>
          <w:bCs/>
          <w:sz w:val="28"/>
          <w:szCs w:val="28"/>
        </w:rPr>
        <w:t>Согласно графику проводится тестирование, для этих целей задействована лучшая спортивная база города Ельца: стадион МБСУ ФК «Елец», городская лыжно</w:t>
      </w:r>
      <w:r w:rsidR="005F4A09">
        <w:rPr>
          <w:bCs/>
          <w:sz w:val="28"/>
          <w:szCs w:val="28"/>
        </w:rPr>
        <w:t>-</w:t>
      </w:r>
      <w:r w:rsidRPr="007344F5">
        <w:rPr>
          <w:bCs/>
          <w:sz w:val="28"/>
          <w:szCs w:val="28"/>
        </w:rPr>
        <w:t>спортивная база, сведения о которых внесены во Всероссийский реестр объектов спорта, МБУ «Спортивная школа № 1», МАУ ФОК г. Ельца «Виктория» и др.</w:t>
      </w:r>
    </w:p>
    <w:p w:rsidR="00140074" w:rsidRPr="007344F5" w:rsidRDefault="00140074" w:rsidP="00140074">
      <w:pPr>
        <w:ind w:firstLine="709"/>
        <w:jc w:val="both"/>
        <w:rPr>
          <w:sz w:val="28"/>
          <w:szCs w:val="28"/>
        </w:rPr>
      </w:pPr>
      <w:r w:rsidRPr="007344F5">
        <w:rPr>
          <w:sz w:val="28"/>
          <w:szCs w:val="28"/>
        </w:rPr>
        <w:t xml:space="preserve">В единой электронной базе данных ГТО в 2022 году зарегистрировано 3370 чел., на 500 больше, чем за аналогичный период 2021 года (2895 чел.). </w:t>
      </w:r>
    </w:p>
    <w:p w:rsidR="00140074" w:rsidRPr="007344F5" w:rsidRDefault="00140074" w:rsidP="00140074">
      <w:pPr>
        <w:ind w:firstLine="709"/>
        <w:jc w:val="both"/>
        <w:rPr>
          <w:bCs/>
          <w:sz w:val="28"/>
          <w:szCs w:val="28"/>
        </w:rPr>
      </w:pPr>
      <w:r w:rsidRPr="007344F5">
        <w:rPr>
          <w:bCs/>
          <w:sz w:val="28"/>
          <w:szCs w:val="28"/>
        </w:rPr>
        <w:t xml:space="preserve">В 2022 году тестированием ГТО охвачено 4289 чел., что вдвое превышает показатель 2021 года. </w:t>
      </w:r>
    </w:p>
    <w:p w:rsidR="00140074" w:rsidRPr="007344F5" w:rsidRDefault="00140074" w:rsidP="00140074">
      <w:pPr>
        <w:ind w:firstLine="709"/>
        <w:jc w:val="both"/>
        <w:rPr>
          <w:bCs/>
          <w:sz w:val="28"/>
          <w:szCs w:val="28"/>
        </w:rPr>
      </w:pPr>
      <w:r w:rsidRPr="007344F5">
        <w:rPr>
          <w:bCs/>
          <w:sz w:val="28"/>
          <w:szCs w:val="28"/>
        </w:rPr>
        <w:lastRenderedPageBreak/>
        <w:t>По результатам тестирования 83% населения (при среднеобластном уровне 68,5%) выполнили нормативы испытаний комплекса ГТО на знаки отличия, это 3589 человек, из них:</w:t>
      </w:r>
    </w:p>
    <w:p w:rsidR="00140074" w:rsidRPr="007344F5" w:rsidRDefault="00140074" w:rsidP="00140074">
      <w:pPr>
        <w:pStyle w:val="a3"/>
        <w:numPr>
          <w:ilvl w:val="0"/>
          <w:numId w:val="14"/>
        </w:numPr>
        <w:ind w:left="993"/>
        <w:jc w:val="both"/>
        <w:rPr>
          <w:iCs/>
          <w:sz w:val="28"/>
          <w:szCs w:val="28"/>
        </w:rPr>
      </w:pPr>
      <w:r w:rsidRPr="007344F5">
        <w:rPr>
          <w:iCs/>
          <w:sz w:val="28"/>
          <w:szCs w:val="28"/>
        </w:rPr>
        <w:t xml:space="preserve">золотые </w:t>
      </w:r>
      <w:r w:rsidR="00173198">
        <w:rPr>
          <w:iCs/>
          <w:sz w:val="28"/>
          <w:szCs w:val="28"/>
        </w:rPr>
        <w:t>–</w:t>
      </w:r>
      <w:r w:rsidR="008C65EB">
        <w:rPr>
          <w:iCs/>
          <w:sz w:val="28"/>
          <w:szCs w:val="28"/>
        </w:rPr>
        <w:t xml:space="preserve"> </w:t>
      </w:r>
      <w:r w:rsidRPr="007344F5">
        <w:rPr>
          <w:iCs/>
          <w:sz w:val="28"/>
          <w:szCs w:val="28"/>
        </w:rPr>
        <w:t>2009;</w:t>
      </w:r>
    </w:p>
    <w:p w:rsidR="00140074" w:rsidRPr="007344F5" w:rsidRDefault="00140074" w:rsidP="00140074">
      <w:pPr>
        <w:pStyle w:val="a3"/>
        <w:numPr>
          <w:ilvl w:val="0"/>
          <w:numId w:val="14"/>
        </w:numPr>
        <w:ind w:left="993"/>
        <w:jc w:val="both"/>
        <w:rPr>
          <w:iCs/>
          <w:sz w:val="28"/>
          <w:szCs w:val="28"/>
        </w:rPr>
      </w:pPr>
      <w:r w:rsidRPr="007344F5">
        <w:rPr>
          <w:iCs/>
          <w:sz w:val="28"/>
          <w:szCs w:val="28"/>
        </w:rPr>
        <w:t xml:space="preserve">серебряные </w:t>
      </w:r>
      <w:r w:rsidR="00173198">
        <w:rPr>
          <w:iCs/>
          <w:sz w:val="28"/>
          <w:szCs w:val="28"/>
        </w:rPr>
        <w:t>–</w:t>
      </w:r>
      <w:r w:rsidR="008C65EB">
        <w:rPr>
          <w:iCs/>
          <w:sz w:val="28"/>
          <w:szCs w:val="28"/>
        </w:rPr>
        <w:t xml:space="preserve"> </w:t>
      </w:r>
      <w:r w:rsidRPr="007344F5">
        <w:rPr>
          <w:iCs/>
          <w:sz w:val="28"/>
          <w:szCs w:val="28"/>
        </w:rPr>
        <w:t>1107;</w:t>
      </w:r>
    </w:p>
    <w:p w:rsidR="00140074" w:rsidRPr="007344F5" w:rsidRDefault="00140074" w:rsidP="00140074">
      <w:pPr>
        <w:pStyle w:val="a3"/>
        <w:numPr>
          <w:ilvl w:val="0"/>
          <w:numId w:val="14"/>
        </w:numPr>
        <w:ind w:left="993"/>
        <w:jc w:val="both"/>
        <w:rPr>
          <w:iCs/>
          <w:sz w:val="28"/>
          <w:szCs w:val="28"/>
        </w:rPr>
      </w:pPr>
      <w:r w:rsidRPr="007344F5">
        <w:rPr>
          <w:iCs/>
          <w:sz w:val="28"/>
          <w:szCs w:val="28"/>
        </w:rPr>
        <w:t xml:space="preserve">бронзовые </w:t>
      </w:r>
      <w:r w:rsidR="00173198">
        <w:rPr>
          <w:iCs/>
          <w:sz w:val="28"/>
          <w:szCs w:val="28"/>
        </w:rPr>
        <w:t>–</w:t>
      </w:r>
      <w:r w:rsidR="008C65EB">
        <w:rPr>
          <w:iCs/>
          <w:sz w:val="28"/>
          <w:szCs w:val="28"/>
        </w:rPr>
        <w:t xml:space="preserve"> </w:t>
      </w:r>
      <w:r w:rsidRPr="007344F5">
        <w:rPr>
          <w:iCs/>
          <w:sz w:val="28"/>
          <w:szCs w:val="28"/>
        </w:rPr>
        <w:t>473.</w:t>
      </w:r>
    </w:p>
    <w:p w:rsidR="00140074" w:rsidRPr="007344F5" w:rsidRDefault="00140074" w:rsidP="00DE0086">
      <w:pPr>
        <w:ind w:firstLine="851"/>
        <w:jc w:val="both"/>
        <w:rPr>
          <w:bCs/>
          <w:sz w:val="28"/>
          <w:szCs w:val="28"/>
        </w:rPr>
      </w:pPr>
      <w:r w:rsidRPr="007344F5">
        <w:rPr>
          <w:bCs/>
          <w:sz w:val="28"/>
          <w:szCs w:val="28"/>
        </w:rPr>
        <w:t xml:space="preserve">По количеству опубликованных материалов по вопросу внедрения комплекса ГТО Елец замыкает тройку лидеров в рейтинге муниципальных образований Липецкой области. </w:t>
      </w:r>
    </w:p>
    <w:p w:rsidR="00140074" w:rsidRPr="007344F5" w:rsidRDefault="00140074" w:rsidP="0062207F">
      <w:pPr>
        <w:ind w:firstLine="851"/>
        <w:jc w:val="both"/>
        <w:rPr>
          <w:bCs/>
          <w:sz w:val="28"/>
          <w:szCs w:val="28"/>
        </w:rPr>
      </w:pPr>
      <w:r w:rsidRPr="007344F5">
        <w:rPr>
          <w:bCs/>
          <w:sz w:val="28"/>
          <w:szCs w:val="28"/>
        </w:rPr>
        <w:t>По результатам работы по внедрению и реализации Всероссийского физкультурно</w:t>
      </w:r>
      <w:r w:rsidR="00173198">
        <w:rPr>
          <w:bCs/>
          <w:sz w:val="28"/>
          <w:szCs w:val="28"/>
        </w:rPr>
        <w:t xml:space="preserve">– </w:t>
      </w:r>
      <w:r w:rsidRPr="007344F5">
        <w:rPr>
          <w:bCs/>
          <w:sz w:val="28"/>
          <w:szCs w:val="28"/>
        </w:rPr>
        <w:t>спортивного комплекса «Готов к труду и обороне» (ГТО) среди муниципальных образований Липецкой области за 2022 год город Елец занял первое место.</w:t>
      </w:r>
    </w:p>
    <w:p w:rsidR="00140074" w:rsidRPr="007344F5" w:rsidRDefault="00140074" w:rsidP="0062207F">
      <w:pPr>
        <w:ind w:firstLine="851"/>
        <w:jc w:val="both"/>
        <w:rPr>
          <w:bCs/>
          <w:sz w:val="28"/>
          <w:szCs w:val="28"/>
        </w:rPr>
      </w:pPr>
      <w:r w:rsidRPr="007344F5">
        <w:rPr>
          <w:bCs/>
          <w:sz w:val="28"/>
          <w:szCs w:val="28"/>
        </w:rPr>
        <w:t>Мы целенаправленно идем к выполнению показателя, установленного Президентом, по увеличению к 2030 году доли граждан, систематически занимающихся спортом, до 70%. По итогам статистических данных за 2022 год в городе Ельце регулярно занимаются физкультурой и спортом более 46 тысяч человек (46 680 чел.), что составляет 51,4 %.</w:t>
      </w:r>
    </w:p>
    <w:p w:rsidR="00140074" w:rsidRPr="007344F5" w:rsidRDefault="00140074" w:rsidP="0062207F">
      <w:pPr>
        <w:ind w:firstLine="851"/>
        <w:jc w:val="both"/>
        <w:rPr>
          <w:bCs/>
          <w:sz w:val="28"/>
          <w:szCs w:val="28"/>
        </w:rPr>
      </w:pPr>
      <w:r w:rsidRPr="007344F5">
        <w:rPr>
          <w:bCs/>
          <w:sz w:val="28"/>
          <w:szCs w:val="28"/>
        </w:rPr>
        <w:t>С целью стимулирования и поддержки профессиональной деятельности тренеров на протяжении трех лет проводится городской смотр</w:t>
      </w:r>
      <w:r w:rsidR="00173198">
        <w:rPr>
          <w:bCs/>
          <w:sz w:val="28"/>
          <w:szCs w:val="28"/>
        </w:rPr>
        <w:t xml:space="preserve">– </w:t>
      </w:r>
      <w:r w:rsidRPr="007344F5">
        <w:rPr>
          <w:bCs/>
          <w:sz w:val="28"/>
          <w:szCs w:val="28"/>
        </w:rPr>
        <w:t xml:space="preserve">конкурс «Лучший тренер города Ельца». В 2022 году награждение победителей и лауреатов состоялось на торжественном мероприятии, посвященном дню тренера. </w:t>
      </w:r>
    </w:p>
    <w:p w:rsidR="00140074" w:rsidRPr="007344F5" w:rsidRDefault="00140074" w:rsidP="0062207F">
      <w:pPr>
        <w:pStyle w:val="a3"/>
        <w:ind w:left="0" w:firstLine="851"/>
        <w:jc w:val="both"/>
        <w:rPr>
          <w:bCs/>
          <w:sz w:val="28"/>
          <w:szCs w:val="28"/>
        </w:rPr>
      </w:pPr>
      <w:r w:rsidRPr="007344F5">
        <w:rPr>
          <w:bCs/>
          <w:sz w:val="28"/>
          <w:szCs w:val="28"/>
        </w:rPr>
        <w:t>С целью поощрения граждан</w:t>
      </w:r>
      <w:r w:rsidR="007A2A5E">
        <w:rPr>
          <w:bCs/>
          <w:sz w:val="28"/>
          <w:szCs w:val="28"/>
        </w:rPr>
        <w:t>,</w:t>
      </w:r>
      <w:r w:rsidRPr="007344F5">
        <w:rPr>
          <w:bCs/>
          <w:sz w:val="28"/>
          <w:szCs w:val="28"/>
        </w:rPr>
        <w:t xml:space="preserve"> внесших значительный вклад в физкультурно</w:t>
      </w:r>
      <w:r w:rsidR="007A2A5E">
        <w:rPr>
          <w:bCs/>
          <w:sz w:val="28"/>
          <w:szCs w:val="28"/>
        </w:rPr>
        <w:t>-</w:t>
      </w:r>
      <w:r w:rsidRPr="007344F5">
        <w:rPr>
          <w:bCs/>
          <w:sz w:val="28"/>
          <w:szCs w:val="28"/>
        </w:rPr>
        <w:t>массовое и спортивное развитие городского округа город Елец, прославивши</w:t>
      </w:r>
      <w:r w:rsidR="00A01D9B">
        <w:rPr>
          <w:bCs/>
          <w:sz w:val="28"/>
          <w:szCs w:val="28"/>
        </w:rPr>
        <w:t>х</w:t>
      </w:r>
      <w:r w:rsidRPr="007344F5">
        <w:rPr>
          <w:bCs/>
          <w:sz w:val="28"/>
          <w:szCs w:val="28"/>
        </w:rPr>
        <w:t xml:space="preserve"> город в Липецкой области, Российской Федерации и за е</w:t>
      </w:r>
      <w:r w:rsidR="003B4319">
        <w:rPr>
          <w:bCs/>
          <w:sz w:val="28"/>
          <w:szCs w:val="28"/>
        </w:rPr>
        <w:t>е</w:t>
      </w:r>
      <w:r w:rsidRPr="007344F5">
        <w:rPr>
          <w:bCs/>
          <w:sz w:val="28"/>
          <w:szCs w:val="28"/>
        </w:rPr>
        <w:t xml:space="preserve"> пределами своими спортивными достижениями или достижениями своих воспитанников, учрежден </w:t>
      </w:r>
      <w:r w:rsidR="00716537">
        <w:rPr>
          <w:bCs/>
          <w:sz w:val="28"/>
          <w:szCs w:val="28"/>
        </w:rPr>
        <w:t>н</w:t>
      </w:r>
      <w:r w:rsidRPr="007344F5">
        <w:rPr>
          <w:bCs/>
          <w:sz w:val="28"/>
          <w:szCs w:val="28"/>
        </w:rPr>
        <w:t>агрудный знак «За заслуги в развитии физической кул</w:t>
      </w:r>
      <w:r w:rsidR="0062207F">
        <w:rPr>
          <w:bCs/>
          <w:sz w:val="28"/>
          <w:szCs w:val="28"/>
        </w:rPr>
        <w:t>ьтуры и спорта в городе Ельце»</w:t>
      </w:r>
      <w:r w:rsidRPr="007344F5">
        <w:rPr>
          <w:bCs/>
          <w:sz w:val="28"/>
          <w:szCs w:val="28"/>
        </w:rPr>
        <w:t>. В 202</w:t>
      </w:r>
      <w:r w:rsidR="002B61D3" w:rsidRPr="007344F5">
        <w:rPr>
          <w:bCs/>
          <w:sz w:val="28"/>
          <w:szCs w:val="28"/>
        </w:rPr>
        <w:t>2</w:t>
      </w:r>
      <w:r w:rsidR="00740571">
        <w:rPr>
          <w:bCs/>
          <w:sz w:val="28"/>
          <w:szCs w:val="28"/>
        </w:rPr>
        <w:t xml:space="preserve"> </w:t>
      </w:r>
      <w:r w:rsidRPr="007344F5">
        <w:rPr>
          <w:bCs/>
          <w:sz w:val="28"/>
          <w:szCs w:val="28"/>
        </w:rPr>
        <w:t>году</w:t>
      </w:r>
      <w:r w:rsidR="005A72B4">
        <w:rPr>
          <w:bCs/>
          <w:sz w:val="28"/>
          <w:szCs w:val="28"/>
        </w:rPr>
        <w:t xml:space="preserve"> </w:t>
      </w:r>
      <w:r w:rsidR="008E3F08">
        <w:rPr>
          <w:bCs/>
          <w:sz w:val="28"/>
          <w:szCs w:val="28"/>
        </w:rPr>
        <w:t>н</w:t>
      </w:r>
      <w:r w:rsidRPr="007344F5">
        <w:rPr>
          <w:bCs/>
          <w:sz w:val="28"/>
          <w:szCs w:val="28"/>
        </w:rPr>
        <w:t xml:space="preserve">агрудным знаком были награждены </w:t>
      </w:r>
      <w:r w:rsidRPr="007344F5">
        <w:rPr>
          <w:sz w:val="28"/>
          <w:szCs w:val="28"/>
        </w:rPr>
        <w:t xml:space="preserve">5 </w:t>
      </w:r>
      <w:r w:rsidR="002B61D3" w:rsidRPr="007344F5">
        <w:rPr>
          <w:sz w:val="28"/>
          <w:szCs w:val="28"/>
        </w:rPr>
        <w:t xml:space="preserve">человек. </w:t>
      </w:r>
      <w:r w:rsidRPr="007344F5">
        <w:rPr>
          <w:bCs/>
          <w:sz w:val="28"/>
          <w:szCs w:val="28"/>
        </w:rPr>
        <w:t>Данная мера поощрения безусловно послужит повышению престижа профессии сферы физкультуры и спорта.</w:t>
      </w:r>
    </w:p>
    <w:p w:rsidR="00140074" w:rsidRPr="007344F5" w:rsidRDefault="00140074" w:rsidP="0062207F">
      <w:pPr>
        <w:ind w:firstLine="851"/>
        <w:jc w:val="both"/>
        <w:rPr>
          <w:bCs/>
          <w:sz w:val="28"/>
          <w:szCs w:val="28"/>
        </w:rPr>
      </w:pPr>
      <w:r w:rsidRPr="007344F5">
        <w:rPr>
          <w:bCs/>
          <w:sz w:val="28"/>
          <w:szCs w:val="28"/>
        </w:rPr>
        <w:t>Проводимая работа, направленная на создание для всех категорий и групп населения условий для занятий физической культурой и спортом, массовым спортом в 2022 году, позволит достичь роста ключевых показателей эффективности деятельности.</w:t>
      </w:r>
    </w:p>
    <w:p w:rsidR="00A408F3" w:rsidRDefault="00A408F3" w:rsidP="00140074">
      <w:pPr>
        <w:ind w:firstLine="709"/>
        <w:jc w:val="both"/>
        <w:rPr>
          <w:bCs/>
        </w:rPr>
      </w:pPr>
    </w:p>
    <w:p w:rsidR="00A408F3" w:rsidRPr="007344F5" w:rsidRDefault="00A408F3" w:rsidP="00A408F3">
      <w:pPr>
        <w:pStyle w:val="a3"/>
        <w:numPr>
          <w:ilvl w:val="0"/>
          <w:numId w:val="9"/>
        </w:numPr>
        <w:jc w:val="both"/>
        <w:rPr>
          <w:b/>
          <w:bCs/>
          <w:sz w:val="28"/>
          <w:szCs w:val="28"/>
        </w:rPr>
      </w:pPr>
      <w:r w:rsidRPr="007344F5">
        <w:rPr>
          <w:b/>
          <w:bCs/>
          <w:sz w:val="28"/>
          <w:szCs w:val="28"/>
        </w:rPr>
        <w:t>безопасность жизни граждан</w:t>
      </w:r>
    </w:p>
    <w:p w:rsidR="00A408F3" w:rsidRPr="00A408F3" w:rsidRDefault="00A408F3" w:rsidP="00A408F3">
      <w:pPr>
        <w:pStyle w:val="a3"/>
        <w:ind w:left="1080"/>
        <w:jc w:val="both"/>
        <w:rPr>
          <w:b/>
          <w:bCs/>
          <w:szCs w:val="22"/>
        </w:rPr>
      </w:pPr>
    </w:p>
    <w:p w:rsidR="007344F5" w:rsidRDefault="00095E05" w:rsidP="00057B21">
      <w:pPr>
        <w:pStyle w:val="a6"/>
        <w:spacing w:before="0" w:beforeAutospacing="0" w:after="0" w:afterAutospacing="0"/>
        <w:ind w:firstLine="851"/>
        <w:jc w:val="both"/>
        <w:rPr>
          <w:sz w:val="28"/>
          <w:szCs w:val="28"/>
        </w:rPr>
      </w:pPr>
      <w:r w:rsidRPr="007344F5">
        <w:rPr>
          <w:sz w:val="28"/>
          <w:szCs w:val="28"/>
        </w:rPr>
        <w:t>Деятельность в рамках обеспечения безопасности жизни граждан была сосредоточена</w:t>
      </w:r>
      <w:r w:rsidR="007344F5" w:rsidRPr="007344F5">
        <w:rPr>
          <w:sz w:val="28"/>
          <w:szCs w:val="28"/>
        </w:rPr>
        <w:t xml:space="preserve"> на обеспечении общественного порядка и общественной безопасности на территории города</w:t>
      </w:r>
      <w:r w:rsidR="007344F5">
        <w:rPr>
          <w:sz w:val="28"/>
          <w:szCs w:val="28"/>
        </w:rPr>
        <w:t>, усилени</w:t>
      </w:r>
      <w:r w:rsidR="00654DA3">
        <w:rPr>
          <w:sz w:val="28"/>
          <w:szCs w:val="28"/>
        </w:rPr>
        <w:t>и</w:t>
      </w:r>
      <w:r w:rsidR="007344F5">
        <w:rPr>
          <w:sz w:val="28"/>
          <w:szCs w:val="28"/>
        </w:rPr>
        <w:t xml:space="preserve"> борьбы с преступностью, мероприяти</w:t>
      </w:r>
      <w:r w:rsidR="00654DA3">
        <w:rPr>
          <w:sz w:val="28"/>
          <w:szCs w:val="28"/>
        </w:rPr>
        <w:t>ях</w:t>
      </w:r>
      <w:r w:rsidR="007344F5">
        <w:rPr>
          <w:sz w:val="28"/>
          <w:szCs w:val="28"/>
        </w:rPr>
        <w:t xml:space="preserve"> по противодействию террористической угрозе и проявлением экстремизма.</w:t>
      </w:r>
    </w:p>
    <w:p w:rsidR="004D4818" w:rsidRDefault="00D369AE" w:rsidP="00C42F37">
      <w:pPr>
        <w:pStyle w:val="a6"/>
        <w:spacing w:before="0" w:beforeAutospacing="0" w:after="0" w:afterAutospacing="0"/>
        <w:ind w:firstLine="851"/>
        <w:jc w:val="both"/>
        <w:rPr>
          <w:sz w:val="28"/>
          <w:szCs w:val="28"/>
        </w:rPr>
      </w:pPr>
      <w:r>
        <w:rPr>
          <w:sz w:val="28"/>
          <w:szCs w:val="28"/>
        </w:rPr>
        <w:t xml:space="preserve">Число зарегистрированных преступлений в 2022 году выросло на 13,8% и составило 1369, из них тяжких и особо тяжких </w:t>
      </w:r>
      <w:r w:rsidR="00173198">
        <w:rPr>
          <w:sz w:val="28"/>
          <w:szCs w:val="28"/>
        </w:rPr>
        <w:t>–</w:t>
      </w:r>
      <w:r w:rsidR="008C65EB">
        <w:rPr>
          <w:sz w:val="28"/>
          <w:szCs w:val="28"/>
        </w:rPr>
        <w:t xml:space="preserve"> </w:t>
      </w:r>
      <w:r>
        <w:rPr>
          <w:sz w:val="28"/>
          <w:szCs w:val="28"/>
        </w:rPr>
        <w:t>на 12,2%.</w:t>
      </w:r>
      <w:r w:rsidR="00654DA3">
        <w:rPr>
          <w:sz w:val="28"/>
          <w:szCs w:val="28"/>
        </w:rPr>
        <w:t xml:space="preserve"> Число </w:t>
      </w:r>
      <w:r w:rsidR="00654DA3">
        <w:rPr>
          <w:sz w:val="28"/>
          <w:szCs w:val="28"/>
        </w:rPr>
        <w:lastRenderedPageBreak/>
        <w:t>краж возросло на 31,9% (с 401 до 529)</w:t>
      </w:r>
      <w:r w:rsidR="004D4818">
        <w:rPr>
          <w:sz w:val="28"/>
          <w:szCs w:val="28"/>
        </w:rPr>
        <w:t xml:space="preserve">, преступлений на бытовой почве </w:t>
      </w:r>
      <w:r w:rsidR="00173198">
        <w:rPr>
          <w:sz w:val="28"/>
          <w:szCs w:val="28"/>
        </w:rPr>
        <w:t>–</w:t>
      </w:r>
      <w:r w:rsidR="008C65EB">
        <w:rPr>
          <w:sz w:val="28"/>
          <w:szCs w:val="28"/>
        </w:rPr>
        <w:t xml:space="preserve"> </w:t>
      </w:r>
      <w:r w:rsidR="00136711">
        <w:rPr>
          <w:sz w:val="28"/>
          <w:szCs w:val="28"/>
        </w:rPr>
        <w:t>на</w:t>
      </w:r>
      <w:r w:rsidR="004D4818">
        <w:rPr>
          <w:sz w:val="28"/>
          <w:szCs w:val="28"/>
        </w:rPr>
        <w:t xml:space="preserve"> 10%</w:t>
      </w:r>
      <w:r w:rsidR="00136711">
        <w:rPr>
          <w:sz w:val="28"/>
          <w:szCs w:val="28"/>
        </w:rPr>
        <w:t xml:space="preserve">, совершенных ранее судимыми гражданами </w:t>
      </w:r>
      <w:r w:rsidR="00173198">
        <w:rPr>
          <w:sz w:val="28"/>
          <w:szCs w:val="28"/>
        </w:rPr>
        <w:t>–</w:t>
      </w:r>
      <w:r w:rsidR="008C65EB">
        <w:rPr>
          <w:sz w:val="28"/>
          <w:szCs w:val="28"/>
        </w:rPr>
        <w:t xml:space="preserve"> </w:t>
      </w:r>
      <w:r w:rsidR="00136711">
        <w:rPr>
          <w:sz w:val="28"/>
          <w:szCs w:val="28"/>
        </w:rPr>
        <w:t>на 36%</w:t>
      </w:r>
    </w:p>
    <w:p w:rsidR="00654DA3" w:rsidRDefault="00654DA3" w:rsidP="00C42F37">
      <w:pPr>
        <w:pStyle w:val="a6"/>
        <w:spacing w:before="0" w:beforeAutospacing="0" w:after="0" w:afterAutospacing="0"/>
        <w:ind w:firstLine="851"/>
        <w:jc w:val="both"/>
        <w:rPr>
          <w:sz w:val="28"/>
          <w:szCs w:val="28"/>
        </w:rPr>
      </w:pPr>
      <w:r>
        <w:rPr>
          <w:sz w:val="28"/>
          <w:szCs w:val="28"/>
        </w:rPr>
        <w:t>При этом снизилось количеств</w:t>
      </w:r>
      <w:r w:rsidR="00CE1174">
        <w:rPr>
          <w:sz w:val="28"/>
          <w:szCs w:val="28"/>
        </w:rPr>
        <w:t>о</w:t>
      </w:r>
      <w:r>
        <w:rPr>
          <w:sz w:val="28"/>
          <w:szCs w:val="28"/>
        </w:rPr>
        <w:t xml:space="preserve"> фактов неправомерного завладения транспортными средствами на 66,7%, краж из автомобилей на 6%, краж металла на 19,2%, фактов умышленного уничтожения имущества на 37,5%, выявленных посягательств экономической и налоговой направленности на 39,4%</w:t>
      </w:r>
      <w:r w:rsidR="001A2118">
        <w:rPr>
          <w:sz w:val="28"/>
          <w:szCs w:val="28"/>
        </w:rPr>
        <w:t xml:space="preserve">, количество преступных посягательств на улицах города на 0,6%, </w:t>
      </w:r>
      <w:r w:rsidR="004D4818">
        <w:rPr>
          <w:sz w:val="28"/>
          <w:szCs w:val="28"/>
        </w:rPr>
        <w:t>преступлений</w:t>
      </w:r>
      <w:r w:rsidR="001A2118">
        <w:rPr>
          <w:sz w:val="28"/>
          <w:szCs w:val="28"/>
        </w:rPr>
        <w:t>, совершенных</w:t>
      </w:r>
      <w:r w:rsidR="004D4818">
        <w:rPr>
          <w:sz w:val="28"/>
          <w:szCs w:val="28"/>
        </w:rPr>
        <w:t xml:space="preserve"> гражданами в состоянии алкогольного опьянения на 16,3%, групповой преступности на 13,7%. Удельный вес подростковой преступности снизился на 0,5%.</w:t>
      </w:r>
    </w:p>
    <w:p w:rsidR="00136711" w:rsidRPr="00136711" w:rsidRDefault="00136711" w:rsidP="00136711">
      <w:pPr>
        <w:ind w:firstLine="709"/>
        <w:jc w:val="both"/>
        <w:rPr>
          <w:sz w:val="28"/>
          <w:szCs w:val="28"/>
        </w:rPr>
      </w:pPr>
      <w:r w:rsidRPr="00136711">
        <w:rPr>
          <w:sz w:val="28"/>
          <w:szCs w:val="28"/>
        </w:rPr>
        <w:t>Для решения комплексной задачи противодействия уличной преступности и обеспечения общественной безопасности в настоящее время в рамках аппаратно</w:t>
      </w:r>
      <w:r w:rsidR="00B508CE">
        <w:rPr>
          <w:sz w:val="28"/>
          <w:szCs w:val="28"/>
        </w:rPr>
        <w:t>-</w:t>
      </w:r>
      <w:r w:rsidRPr="00136711">
        <w:rPr>
          <w:sz w:val="28"/>
          <w:szCs w:val="28"/>
        </w:rPr>
        <w:t>программного комплекса «Безопасный город» в общественных местах города установлено 66</w:t>
      </w:r>
      <w:r w:rsidR="005A72B4">
        <w:rPr>
          <w:sz w:val="28"/>
          <w:szCs w:val="28"/>
        </w:rPr>
        <w:t xml:space="preserve"> </w:t>
      </w:r>
      <w:r w:rsidRPr="00136711">
        <w:rPr>
          <w:sz w:val="28"/>
          <w:szCs w:val="28"/>
        </w:rPr>
        <w:t>видеокамер с выводом на пульт ЕДДС МКУ «Управление гражданской защиты города Ельца» и в дежурную часть ОМВД России по городу Ельцу, что обеспечивает постоянный контроль в режиме реального времени за оперативной обстановкой в зонах наблюдения.</w:t>
      </w:r>
    </w:p>
    <w:p w:rsidR="00140074" w:rsidRDefault="00DA13B7" w:rsidP="007344F5">
      <w:pPr>
        <w:pStyle w:val="a6"/>
        <w:spacing w:before="0" w:beforeAutospacing="0" w:after="0" w:afterAutospacing="0"/>
        <w:ind w:firstLine="709"/>
        <w:jc w:val="both"/>
        <w:rPr>
          <w:sz w:val="28"/>
          <w:szCs w:val="28"/>
        </w:rPr>
      </w:pPr>
      <w:r>
        <w:rPr>
          <w:sz w:val="28"/>
          <w:szCs w:val="28"/>
        </w:rPr>
        <w:t>Последовательно проводилась работа по решению задач, направленных на сокращение смертности в результате дорожно</w:t>
      </w:r>
      <w:r w:rsidR="00B508CE">
        <w:rPr>
          <w:sz w:val="28"/>
          <w:szCs w:val="28"/>
        </w:rPr>
        <w:t>-</w:t>
      </w:r>
      <w:r>
        <w:rPr>
          <w:sz w:val="28"/>
          <w:szCs w:val="28"/>
        </w:rPr>
        <w:t>транспортных происшествий. В рассматриваемом периоде сократилось число лиц, погибших в автомобильных авариях (</w:t>
      </w:r>
      <w:r w:rsidR="00173198">
        <w:rPr>
          <w:sz w:val="28"/>
          <w:szCs w:val="28"/>
        </w:rPr>
        <w:t xml:space="preserve">– </w:t>
      </w:r>
      <w:r>
        <w:rPr>
          <w:sz w:val="28"/>
          <w:szCs w:val="28"/>
        </w:rPr>
        <w:t>20%)</w:t>
      </w:r>
      <w:r w:rsidR="001F476A">
        <w:rPr>
          <w:sz w:val="28"/>
          <w:szCs w:val="28"/>
        </w:rPr>
        <w:t>,</w:t>
      </w:r>
      <w:r>
        <w:rPr>
          <w:sz w:val="28"/>
          <w:szCs w:val="28"/>
        </w:rPr>
        <w:t xml:space="preserve"> с 5 до 4, а также получивших ранения различной степени тяжести (</w:t>
      </w:r>
      <w:r w:rsidR="00173198">
        <w:rPr>
          <w:sz w:val="28"/>
          <w:szCs w:val="28"/>
        </w:rPr>
        <w:t xml:space="preserve">– </w:t>
      </w:r>
      <w:r>
        <w:rPr>
          <w:sz w:val="28"/>
          <w:szCs w:val="28"/>
        </w:rPr>
        <w:t>22,6%)</w:t>
      </w:r>
      <w:r w:rsidR="001F476A">
        <w:rPr>
          <w:sz w:val="28"/>
          <w:szCs w:val="28"/>
        </w:rPr>
        <w:t>,</w:t>
      </w:r>
      <w:r w:rsidR="005A72B4">
        <w:rPr>
          <w:sz w:val="28"/>
          <w:szCs w:val="28"/>
        </w:rPr>
        <w:t xml:space="preserve"> </w:t>
      </w:r>
      <w:r>
        <w:rPr>
          <w:sz w:val="28"/>
          <w:szCs w:val="28"/>
        </w:rPr>
        <w:t>с 106 до 82.</w:t>
      </w:r>
    </w:p>
    <w:p w:rsidR="00DA13B7" w:rsidRDefault="00DA13B7" w:rsidP="00C42F37">
      <w:pPr>
        <w:pStyle w:val="a6"/>
        <w:spacing w:before="0" w:beforeAutospacing="0" w:after="0" w:afterAutospacing="0"/>
        <w:ind w:firstLine="851"/>
        <w:jc w:val="both"/>
        <w:rPr>
          <w:sz w:val="28"/>
          <w:szCs w:val="28"/>
        </w:rPr>
      </w:pPr>
      <w:r>
        <w:rPr>
          <w:sz w:val="28"/>
          <w:szCs w:val="28"/>
        </w:rPr>
        <w:t>Принимались меры по пропаганде и информированию участников дорожного движения. В результате скоординированных действий в значительной степени сократилось общее число дорожно</w:t>
      </w:r>
      <w:r w:rsidR="00C04039">
        <w:rPr>
          <w:sz w:val="28"/>
          <w:szCs w:val="28"/>
        </w:rPr>
        <w:t>-</w:t>
      </w:r>
      <w:r>
        <w:rPr>
          <w:sz w:val="28"/>
          <w:szCs w:val="28"/>
        </w:rPr>
        <w:t>транспортных происшествий (</w:t>
      </w:r>
      <w:r w:rsidR="00173198">
        <w:rPr>
          <w:sz w:val="28"/>
          <w:szCs w:val="28"/>
        </w:rPr>
        <w:t xml:space="preserve">– </w:t>
      </w:r>
      <w:r>
        <w:rPr>
          <w:sz w:val="28"/>
          <w:szCs w:val="28"/>
        </w:rPr>
        <w:t>17,5%)</w:t>
      </w:r>
      <w:r w:rsidR="005653AC">
        <w:rPr>
          <w:sz w:val="28"/>
          <w:szCs w:val="28"/>
        </w:rPr>
        <w:t>.</w:t>
      </w:r>
    </w:p>
    <w:p w:rsidR="001A5CC1" w:rsidRDefault="001A5CC1" w:rsidP="007344F5">
      <w:pPr>
        <w:pStyle w:val="a6"/>
        <w:spacing w:before="0" w:beforeAutospacing="0" w:after="0" w:afterAutospacing="0"/>
        <w:ind w:firstLine="709"/>
        <w:jc w:val="both"/>
        <w:rPr>
          <w:sz w:val="28"/>
          <w:szCs w:val="28"/>
        </w:rPr>
      </w:pPr>
    </w:p>
    <w:p w:rsidR="001A5CC1" w:rsidRDefault="001A5CC1" w:rsidP="001A5CC1">
      <w:pPr>
        <w:pStyle w:val="a6"/>
        <w:numPr>
          <w:ilvl w:val="0"/>
          <w:numId w:val="9"/>
        </w:numPr>
        <w:spacing w:before="0" w:beforeAutospacing="0" w:after="0" w:afterAutospacing="0"/>
        <w:jc w:val="both"/>
        <w:rPr>
          <w:b/>
          <w:sz w:val="28"/>
          <w:szCs w:val="28"/>
        </w:rPr>
      </w:pPr>
      <w:r w:rsidRPr="001A5CC1">
        <w:rPr>
          <w:b/>
          <w:sz w:val="28"/>
          <w:szCs w:val="28"/>
        </w:rPr>
        <w:t>туризм и массовые коммуникации</w:t>
      </w:r>
    </w:p>
    <w:p w:rsidR="001A5CC1" w:rsidRDefault="001A5CC1" w:rsidP="001A5CC1">
      <w:pPr>
        <w:pStyle w:val="a6"/>
        <w:spacing w:before="0" w:beforeAutospacing="0" w:after="0" w:afterAutospacing="0"/>
        <w:jc w:val="both"/>
        <w:rPr>
          <w:b/>
          <w:sz w:val="28"/>
          <w:szCs w:val="28"/>
        </w:rPr>
      </w:pPr>
    </w:p>
    <w:p w:rsidR="004503E7" w:rsidRDefault="001A5CC1" w:rsidP="00FC2700">
      <w:pPr>
        <w:ind w:firstLine="851"/>
        <w:jc w:val="both"/>
        <w:rPr>
          <w:color w:val="000000"/>
          <w:sz w:val="28"/>
          <w:szCs w:val="28"/>
        </w:rPr>
      </w:pPr>
      <w:r w:rsidRPr="00AA4E2C">
        <w:rPr>
          <w:color w:val="000000"/>
          <w:sz w:val="28"/>
          <w:szCs w:val="28"/>
        </w:rPr>
        <w:t>В отчетном периоде муниципальными учреждениями культуры проведено около пяти тысяч культурно</w:t>
      </w:r>
      <w:r w:rsidR="00173198">
        <w:rPr>
          <w:color w:val="000000"/>
          <w:sz w:val="28"/>
          <w:szCs w:val="28"/>
        </w:rPr>
        <w:t xml:space="preserve">– </w:t>
      </w:r>
      <w:r w:rsidRPr="00AA4E2C">
        <w:rPr>
          <w:color w:val="000000"/>
          <w:sz w:val="28"/>
          <w:szCs w:val="28"/>
        </w:rPr>
        <w:t>досуговых и общественно</w:t>
      </w:r>
      <w:r w:rsidR="00173198">
        <w:rPr>
          <w:color w:val="000000"/>
          <w:sz w:val="28"/>
          <w:szCs w:val="28"/>
        </w:rPr>
        <w:t xml:space="preserve">– </w:t>
      </w:r>
      <w:r w:rsidRPr="00AA4E2C">
        <w:rPr>
          <w:color w:val="000000"/>
          <w:sz w:val="28"/>
          <w:szCs w:val="28"/>
        </w:rPr>
        <w:t>значимых мероприятий в том числе и мероприятия по популяризации туристско</w:t>
      </w:r>
      <w:r w:rsidR="00C04039">
        <w:rPr>
          <w:color w:val="000000"/>
          <w:sz w:val="28"/>
          <w:szCs w:val="28"/>
        </w:rPr>
        <w:t>-</w:t>
      </w:r>
      <w:r w:rsidRPr="00AA4E2C">
        <w:rPr>
          <w:color w:val="000000"/>
          <w:sz w:val="28"/>
          <w:szCs w:val="28"/>
        </w:rPr>
        <w:t xml:space="preserve">рекреационных ресурсов на территории городского округа город Елец. </w:t>
      </w:r>
    </w:p>
    <w:p w:rsidR="001A5CC1" w:rsidRPr="00AA4E2C" w:rsidRDefault="004503E7" w:rsidP="00FC2700">
      <w:pPr>
        <w:ind w:firstLine="851"/>
        <w:jc w:val="both"/>
        <w:rPr>
          <w:color w:val="000000"/>
          <w:sz w:val="28"/>
          <w:szCs w:val="28"/>
        </w:rPr>
      </w:pPr>
      <w:r>
        <w:rPr>
          <w:color w:val="000000"/>
          <w:sz w:val="28"/>
          <w:szCs w:val="28"/>
        </w:rPr>
        <w:t xml:space="preserve">Одним из самых перспективных </w:t>
      </w:r>
      <w:r w:rsidRPr="004503E7">
        <w:rPr>
          <w:bCs/>
          <w:sz w:val="28"/>
          <w:szCs w:val="28"/>
        </w:rPr>
        <w:t>и динамично развивающихся направлений в туризме является проведение событийных мероприятий и фестивалей, к</w:t>
      </w:r>
      <w:r w:rsidRPr="00963C76">
        <w:rPr>
          <w:bCs/>
          <w:sz w:val="28"/>
          <w:szCs w:val="28"/>
        </w:rPr>
        <w:t xml:space="preserve">оторые выступают как фактор привлечения туристов на территорию и также являются одним </w:t>
      </w:r>
      <w:r w:rsidRPr="00550019">
        <w:rPr>
          <w:color w:val="000000"/>
          <w:sz w:val="28"/>
          <w:szCs w:val="28"/>
        </w:rPr>
        <w:t>из средств продвижения города</w:t>
      </w:r>
      <w:r w:rsidR="005A72B4">
        <w:rPr>
          <w:color w:val="000000"/>
          <w:sz w:val="28"/>
          <w:szCs w:val="28"/>
        </w:rPr>
        <w:t xml:space="preserve"> </w:t>
      </w:r>
      <w:r w:rsidRPr="00550019">
        <w:rPr>
          <w:color w:val="000000"/>
          <w:sz w:val="28"/>
          <w:szCs w:val="28"/>
        </w:rPr>
        <w:t xml:space="preserve">на рынке туризма. </w:t>
      </w:r>
      <w:r w:rsidR="001A5CC1" w:rsidRPr="00AA4E2C">
        <w:rPr>
          <w:color w:val="000000"/>
          <w:sz w:val="28"/>
          <w:szCs w:val="28"/>
        </w:rPr>
        <w:t>В 2022 году в привычном формате были проведены мероприятия событийного календаря: «</w:t>
      </w:r>
      <w:r w:rsidR="001A5CC1" w:rsidRPr="00550019">
        <w:rPr>
          <w:color w:val="000000"/>
          <w:sz w:val="28"/>
          <w:szCs w:val="28"/>
        </w:rPr>
        <w:t>Блинный разгуляй. Масленица по</w:t>
      </w:r>
      <w:r w:rsidR="00762608">
        <w:rPr>
          <w:color w:val="000000"/>
          <w:sz w:val="28"/>
          <w:szCs w:val="28"/>
        </w:rPr>
        <w:t>-</w:t>
      </w:r>
      <w:r w:rsidR="001A5CC1" w:rsidRPr="00550019">
        <w:rPr>
          <w:color w:val="000000"/>
          <w:sz w:val="28"/>
          <w:szCs w:val="28"/>
        </w:rPr>
        <w:t>елецки», Всероссийский музыкальный фестиваль им. Т. Н. Хренникова, фестиваль «Елецкий набат», фестиваль кваса и традиционной культуры «Русская Закваска», фестиваль народного творчества «Играй, гармонь елецкая», фестиваль «Новогодние огни древнего города».</w:t>
      </w:r>
    </w:p>
    <w:p w:rsidR="001A5CC1" w:rsidRDefault="00FC2700" w:rsidP="00FC2700">
      <w:pPr>
        <w:ind w:firstLine="851"/>
        <w:jc w:val="both"/>
        <w:rPr>
          <w:sz w:val="28"/>
        </w:rPr>
      </w:pPr>
      <w:r>
        <w:rPr>
          <w:sz w:val="28"/>
        </w:rPr>
        <w:lastRenderedPageBreak/>
        <w:t>О</w:t>
      </w:r>
      <w:r w:rsidR="001A5CC1" w:rsidRPr="00AA4E2C">
        <w:rPr>
          <w:sz w:val="28"/>
        </w:rPr>
        <w:t xml:space="preserve">дним </w:t>
      </w:r>
      <w:r>
        <w:rPr>
          <w:sz w:val="28"/>
        </w:rPr>
        <w:t xml:space="preserve">из </w:t>
      </w:r>
      <w:r w:rsidR="001A5CC1" w:rsidRPr="00AA4E2C">
        <w:rPr>
          <w:sz w:val="28"/>
        </w:rPr>
        <w:t>значимы</w:t>
      </w:r>
      <w:r>
        <w:rPr>
          <w:sz w:val="28"/>
        </w:rPr>
        <w:t>х событий</w:t>
      </w:r>
      <w:r w:rsidR="001A5CC1" w:rsidRPr="00AA4E2C">
        <w:rPr>
          <w:sz w:val="28"/>
        </w:rPr>
        <w:t xml:space="preserve"> 2022 года стоит считать победу в конкурсном отборе заявок субъектов РФ на осуществление государственной поддержки региональных программ по проектированию туристского кода центра города. Из федерального бюджета на реализацию проекта города Ельца выделено 215,0 млн. руб.</w:t>
      </w:r>
      <w:r w:rsidR="005A72B4">
        <w:rPr>
          <w:sz w:val="28"/>
        </w:rPr>
        <w:t xml:space="preserve"> </w:t>
      </w:r>
      <w:r w:rsidR="001A5CC1" w:rsidRPr="00AA4E2C">
        <w:rPr>
          <w:sz w:val="28"/>
        </w:rPr>
        <w:t>В рамках реализации проекта «Елец. История за каждым домом» планируется изменение туристического центра Ельца в рамках дизайн</w:t>
      </w:r>
      <w:r w:rsidR="00173198">
        <w:rPr>
          <w:sz w:val="28"/>
        </w:rPr>
        <w:t xml:space="preserve">– </w:t>
      </w:r>
      <w:r w:rsidR="001A5CC1" w:rsidRPr="00AA4E2C">
        <w:rPr>
          <w:sz w:val="28"/>
        </w:rPr>
        <w:t>кода.</w:t>
      </w:r>
    </w:p>
    <w:p w:rsidR="001A5CC1" w:rsidRDefault="001A5CC1" w:rsidP="001A5CC1">
      <w:pPr>
        <w:pStyle w:val="a6"/>
        <w:spacing w:before="0" w:beforeAutospacing="0" w:after="0" w:afterAutospacing="0"/>
        <w:jc w:val="both"/>
        <w:rPr>
          <w:b/>
          <w:sz w:val="28"/>
          <w:szCs w:val="28"/>
        </w:rPr>
      </w:pPr>
    </w:p>
    <w:p w:rsidR="00165B03" w:rsidRDefault="00165B03" w:rsidP="000829AC">
      <w:pPr>
        <w:pStyle w:val="a6"/>
        <w:numPr>
          <w:ilvl w:val="0"/>
          <w:numId w:val="8"/>
        </w:numPr>
        <w:spacing w:before="0" w:beforeAutospacing="0" w:after="0" w:afterAutospacing="0"/>
        <w:ind w:left="0" w:firstLine="851"/>
        <w:jc w:val="both"/>
        <w:rPr>
          <w:b/>
          <w:sz w:val="28"/>
          <w:szCs w:val="28"/>
        </w:rPr>
      </w:pPr>
      <w:r>
        <w:rPr>
          <w:b/>
          <w:sz w:val="28"/>
          <w:szCs w:val="28"/>
        </w:rPr>
        <w:t>Муниципальное управление:</w:t>
      </w:r>
    </w:p>
    <w:p w:rsidR="009A1D06" w:rsidRDefault="009A1D06" w:rsidP="009A1D06">
      <w:pPr>
        <w:pStyle w:val="a6"/>
        <w:spacing w:before="0" w:beforeAutospacing="0" w:after="0" w:afterAutospacing="0"/>
        <w:jc w:val="both"/>
        <w:rPr>
          <w:b/>
          <w:sz w:val="28"/>
          <w:szCs w:val="28"/>
        </w:rPr>
      </w:pPr>
    </w:p>
    <w:p w:rsidR="00165B03" w:rsidRDefault="00165B03" w:rsidP="000829AC">
      <w:pPr>
        <w:pStyle w:val="a6"/>
        <w:numPr>
          <w:ilvl w:val="0"/>
          <w:numId w:val="15"/>
        </w:numPr>
        <w:spacing w:before="0" w:beforeAutospacing="0" w:after="0" w:afterAutospacing="0"/>
        <w:ind w:left="0" w:firstLine="851"/>
        <w:jc w:val="both"/>
        <w:rPr>
          <w:b/>
          <w:sz w:val="28"/>
          <w:szCs w:val="28"/>
        </w:rPr>
      </w:pPr>
      <w:r>
        <w:rPr>
          <w:b/>
          <w:sz w:val="28"/>
          <w:szCs w:val="28"/>
        </w:rPr>
        <w:t>Муниципальные финансы</w:t>
      </w:r>
    </w:p>
    <w:p w:rsidR="000829AC" w:rsidRDefault="000829AC" w:rsidP="000829AC">
      <w:pPr>
        <w:pStyle w:val="a6"/>
        <w:spacing w:before="0" w:beforeAutospacing="0" w:after="0" w:afterAutospacing="0"/>
        <w:ind w:left="1080"/>
        <w:jc w:val="both"/>
        <w:rPr>
          <w:b/>
          <w:sz w:val="28"/>
          <w:szCs w:val="28"/>
        </w:rPr>
      </w:pPr>
    </w:p>
    <w:p w:rsidR="005E6B8D" w:rsidRPr="005E6B8D" w:rsidRDefault="005E6B8D" w:rsidP="000829AC">
      <w:pPr>
        <w:ind w:firstLine="851"/>
        <w:jc w:val="both"/>
        <w:rPr>
          <w:sz w:val="28"/>
          <w:szCs w:val="28"/>
        </w:rPr>
      </w:pPr>
      <w:r w:rsidRPr="005E6B8D">
        <w:rPr>
          <w:sz w:val="28"/>
          <w:szCs w:val="28"/>
        </w:rPr>
        <w:t xml:space="preserve">Бюджет города Ельца по доходам за 2022 году исполнен в сумме 4 606,0 млн. руб. (100,2% от уточненного годового плана </w:t>
      </w:r>
      <w:r w:rsidR="00173198">
        <w:rPr>
          <w:sz w:val="28"/>
          <w:szCs w:val="28"/>
        </w:rPr>
        <w:t>–</w:t>
      </w:r>
      <w:r w:rsidR="008C65EB">
        <w:rPr>
          <w:sz w:val="28"/>
          <w:szCs w:val="28"/>
        </w:rPr>
        <w:t xml:space="preserve"> </w:t>
      </w:r>
      <w:r w:rsidRPr="005E6B8D">
        <w:rPr>
          <w:sz w:val="28"/>
          <w:szCs w:val="28"/>
        </w:rPr>
        <w:t>4 598,6 млн. руб.). В общем объеме доходов городского бюджета налоговые и неналоговые доходы составили 22,6%, безвозмездные поступления 77,4%.</w:t>
      </w:r>
    </w:p>
    <w:p w:rsidR="005E6B8D" w:rsidRPr="005E6B8D" w:rsidRDefault="005E6B8D" w:rsidP="000829AC">
      <w:pPr>
        <w:suppressAutoHyphens/>
        <w:ind w:firstLine="851"/>
        <w:jc w:val="both"/>
        <w:rPr>
          <w:sz w:val="28"/>
          <w:szCs w:val="28"/>
        </w:rPr>
      </w:pPr>
      <w:r w:rsidRPr="005E6B8D">
        <w:rPr>
          <w:sz w:val="28"/>
          <w:szCs w:val="28"/>
        </w:rPr>
        <w:t>В 2022 году мобилизовано налоговых и неналоговых доходов в сумме 1 039,9 млн. руб., что на 67,6 млн. руб. или на 7,0% больше, чем в 2021 году (972,2 млн. руб.). Исполнение уточненных годовых плановых назначений (973,1 млн. руб.) составило 106,9%. Сверх уточненного плана мобилизовано 66,7 млн. руб.</w:t>
      </w:r>
    </w:p>
    <w:p w:rsidR="005E6B8D" w:rsidRPr="005E6B8D" w:rsidRDefault="005E6B8D" w:rsidP="00020A63">
      <w:pPr>
        <w:suppressAutoHyphens/>
        <w:ind w:firstLine="851"/>
        <w:jc w:val="both"/>
        <w:rPr>
          <w:sz w:val="28"/>
          <w:szCs w:val="28"/>
        </w:rPr>
      </w:pPr>
      <w:r w:rsidRPr="005E6B8D">
        <w:rPr>
          <w:sz w:val="28"/>
          <w:szCs w:val="28"/>
        </w:rPr>
        <w:t xml:space="preserve">В структуре поступлений по налоговым платежам в отчетном периоде преобладает доля налога на доходы физических лиц </w:t>
      </w:r>
      <w:r w:rsidR="00173198">
        <w:rPr>
          <w:sz w:val="28"/>
          <w:szCs w:val="28"/>
        </w:rPr>
        <w:t>–</w:t>
      </w:r>
      <w:r w:rsidR="008C65EB">
        <w:rPr>
          <w:sz w:val="28"/>
          <w:szCs w:val="28"/>
        </w:rPr>
        <w:t xml:space="preserve"> </w:t>
      </w:r>
      <w:r w:rsidRPr="005E6B8D">
        <w:rPr>
          <w:sz w:val="28"/>
          <w:szCs w:val="28"/>
        </w:rPr>
        <w:t xml:space="preserve">68,2%, земельного налога </w:t>
      </w:r>
      <w:r w:rsidR="00173198">
        <w:rPr>
          <w:sz w:val="28"/>
          <w:szCs w:val="28"/>
        </w:rPr>
        <w:t>–</w:t>
      </w:r>
      <w:r w:rsidR="008C65EB">
        <w:rPr>
          <w:sz w:val="28"/>
          <w:szCs w:val="28"/>
        </w:rPr>
        <w:t xml:space="preserve"> </w:t>
      </w:r>
      <w:r w:rsidRPr="005E6B8D">
        <w:rPr>
          <w:sz w:val="28"/>
          <w:szCs w:val="28"/>
        </w:rPr>
        <w:t>15,8%, налога, взимаемого в связи с применением упрощенной системы налогообложения</w:t>
      </w:r>
      <w:r w:rsidR="00E14B31">
        <w:rPr>
          <w:sz w:val="28"/>
          <w:szCs w:val="28"/>
        </w:rPr>
        <w:t>,</w:t>
      </w:r>
      <w:r w:rsidRPr="005E6B8D">
        <w:rPr>
          <w:sz w:val="28"/>
          <w:szCs w:val="28"/>
        </w:rPr>
        <w:t xml:space="preserve"> </w:t>
      </w:r>
      <w:r w:rsidR="00173198">
        <w:rPr>
          <w:sz w:val="28"/>
          <w:szCs w:val="28"/>
        </w:rPr>
        <w:t>–</w:t>
      </w:r>
      <w:r w:rsidR="008C65EB">
        <w:rPr>
          <w:sz w:val="28"/>
          <w:szCs w:val="28"/>
        </w:rPr>
        <w:t xml:space="preserve"> </w:t>
      </w:r>
      <w:r w:rsidRPr="005E6B8D">
        <w:rPr>
          <w:sz w:val="28"/>
          <w:szCs w:val="28"/>
        </w:rPr>
        <w:t xml:space="preserve">4,8%, налога на имущество физических лиц </w:t>
      </w:r>
      <w:r w:rsidR="00173198">
        <w:rPr>
          <w:sz w:val="28"/>
          <w:szCs w:val="28"/>
        </w:rPr>
        <w:t>–</w:t>
      </w:r>
      <w:r w:rsidR="008C65EB">
        <w:rPr>
          <w:sz w:val="28"/>
          <w:szCs w:val="28"/>
        </w:rPr>
        <w:t xml:space="preserve"> </w:t>
      </w:r>
      <w:r w:rsidRPr="005E6B8D">
        <w:rPr>
          <w:sz w:val="28"/>
          <w:szCs w:val="28"/>
        </w:rPr>
        <w:t xml:space="preserve">4,7%, акцизов </w:t>
      </w:r>
      <w:r w:rsidR="00173198">
        <w:rPr>
          <w:sz w:val="28"/>
          <w:szCs w:val="28"/>
        </w:rPr>
        <w:t>–</w:t>
      </w:r>
      <w:r w:rsidR="008C65EB">
        <w:rPr>
          <w:sz w:val="28"/>
          <w:szCs w:val="28"/>
        </w:rPr>
        <w:t xml:space="preserve"> </w:t>
      </w:r>
      <w:r w:rsidRPr="005E6B8D">
        <w:rPr>
          <w:sz w:val="28"/>
          <w:szCs w:val="28"/>
        </w:rPr>
        <w:t>4,2%.</w:t>
      </w:r>
    </w:p>
    <w:p w:rsidR="005E6B8D" w:rsidRPr="005E6B8D" w:rsidRDefault="005E6B8D" w:rsidP="00020A63">
      <w:pPr>
        <w:suppressAutoHyphens/>
        <w:ind w:firstLine="851"/>
        <w:jc w:val="both"/>
        <w:rPr>
          <w:sz w:val="28"/>
          <w:szCs w:val="28"/>
        </w:rPr>
      </w:pPr>
      <w:r w:rsidRPr="005E6B8D">
        <w:rPr>
          <w:sz w:val="28"/>
          <w:szCs w:val="28"/>
        </w:rPr>
        <w:t>По сравнению с 2021 годом поступления налоговых и неналоговых платежей увеличились на 67,6 млн. руб. (или на 6,9%), из которых 64,4 млн. руб. приходится на налог на доходы физических лиц. Рост поступлений НДФЛ на 10,0% по сравнению с 2021 годом обусловлен увеличением дополнительного норматива отчислений по основному коду поступлений на 1,18 процентных пункта (26,36% в 2021 году, 27,54% в 2022 году), а также повышением минимального размера оплаты труда и заработной платы сотрудникам бюджетных учреждений всех уровней.</w:t>
      </w:r>
    </w:p>
    <w:p w:rsidR="005E6B8D" w:rsidRPr="005E6B8D" w:rsidRDefault="005E6B8D" w:rsidP="00020A63">
      <w:pPr>
        <w:suppressAutoHyphens/>
        <w:ind w:firstLine="851"/>
        <w:jc w:val="both"/>
        <w:rPr>
          <w:sz w:val="28"/>
          <w:szCs w:val="28"/>
        </w:rPr>
      </w:pPr>
      <w:r w:rsidRPr="005E6B8D">
        <w:rPr>
          <w:sz w:val="28"/>
          <w:szCs w:val="28"/>
        </w:rPr>
        <w:t>На 10,2 млн. руб.</w:t>
      </w:r>
      <w:r w:rsidR="00BD1172">
        <w:rPr>
          <w:sz w:val="28"/>
          <w:szCs w:val="28"/>
        </w:rPr>
        <w:t xml:space="preserve">, </w:t>
      </w:r>
      <w:r w:rsidRPr="005E6B8D">
        <w:rPr>
          <w:sz w:val="28"/>
          <w:szCs w:val="28"/>
        </w:rPr>
        <w:t xml:space="preserve">или на 30,5% (2021 </w:t>
      </w:r>
      <w:r w:rsidR="00173198">
        <w:rPr>
          <w:sz w:val="28"/>
          <w:szCs w:val="28"/>
        </w:rPr>
        <w:t>–</w:t>
      </w:r>
      <w:r w:rsidR="008C65EB">
        <w:rPr>
          <w:sz w:val="28"/>
          <w:szCs w:val="28"/>
        </w:rPr>
        <w:t xml:space="preserve"> </w:t>
      </w:r>
      <w:r w:rsidRPr="005E6B8D">
        <w:rPr>
          <w:sz w:val="28"/>
          <w:szCs w:val="28"/>
        </w:rPr>
        <w:t xml:space="preserve">33,5 млн. руб.; 2022 </w:t>
      </w:r>
      <w:r w:rsidR="00173198">
        <w:rPr>
          <w:sz w:val="28"/>
          <w:szCs w:val="28"/>
        </w:rPr>
        <w:t>–</w:t>
      </w:r>
      <w:r w:rsidR="008C65EB">
        <w:rPr>
          <w:sz w:val="28"/>
          <w:szCs w:val="28"/>
        </w:rPr>
        <w:t xml:space="preserve"> </w:t>
      </w:r>
      <w:r w:rsidRPr="005E6B8D">
        <w:rPr>
          <w:sz w:val="28"/>
          <w:szCs w:val="28"/>
        </w:rPr>
        <w:t xml:space="preserve">43,7 млн. руб.) увеличилось поступление по акцизам по подакцизным товарам за счет роста дифференцированного норматива отчислений с 0,76314% в 2021 году до 0,82289% в 2022 году. Кроме того, рост поступлений по данному доходному источнику обеспечен изменениями федерального законодательства </w:t>
      </w:r>
      <w:r w:rsidR="00173198">
        <w:rPr>
          <w:sz w:val="28"/>
          <w:szCs w:val="28"/>
        </w:rPr>
        <w:t>–</w:t>
      </w:r>
      <w:r w:rsidR="008C65EB">
        <w:rPr>
          <w:sz w:val="28"/>
          <w:szCs w:val="28"/>
        </w:rPr>
        <w:t xml:space="preserve"> </w:t>
      </w:r>
      <w:r w:rsidRPr="005E6B8D">
        <w:rPr>
          <w:sz w:val="28"/>
          <w:szCs w:val="28"/>
        </w:rPr>
        <w:t xml:space="preserve">индексацией ставок акцизов в среднем на 4%. </w:t>
      </w:r>
    </w:p>
    <w:p w:rsidR="005E6B8D" w:rsidRPr="005E6B8D" w:rsidRDefault="005E6B8D" w:rsidP="00020A63">
      <w:pPr>
        <w:suppressAutoHyphens/>
        <w:ind w:firstLine="851"/>
        <w:jc w:val="both"/>
        <w:rPr>
          <w:sz w:val="28"/>
          <w:szCs w:val="28"/>
        </w:rPr>
      </w:pPr>
      <w:r w:rsidRPr="005E6B8D">
        <w:rPr>
          <w:sz w:val="28"/>
          <w:szCs w:val="28"/>
        </w:rPr>
        <w:t>Увеличение поступлений по налогу на имущество физических лиц составило 5,2 млн. руб.</w:t>
      </w:r>
      <w:r w:rsidR="00645F64">
        <w:rPr>
          <w:sz w:val="28"/>
          <w:szCs w:val="28"/>
        </w:rPr>
        <w:t>,</w:t>
      </w:r>
      <w:r w:rsidRPr="005E6B8D">
        <w:rPr>
          <w:sz w:val="28"/>
          <w:szCs w:val="28"/>
        </w:rPr>
        <w:t xml:space="preserve"> или 11,9% (48,7 млн. руб. в 2022 году против 43,5 млн. руб. в 2021 году). Рост поступлений обусловлен тем, что в 2022 году налог начислен от кадастровой стоимости без применения понижающего коэффициента, тогда как в 2021 году применялся коэффициент 0,6 (п. 8 ст. 408 Налогового кодекса Российской Федерации).</w:t>
      </w:r>
    </w:p>
    <w:p w:rsidR="005E6B8D" w:rsidRPr="005E6B8D" w:rsidRDefault="005E6B8D" w:rsidP="005E6B8D">
      <w:pPr>
        <w:suppressAutoHyphens/>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1181"/>
        <w:gridCol w:w="1181"/>
        <w:gridCol w:w="1182"/>
      </w:tblGrid>
      <w:tr w:rsidR="005E6B8D" w:rsidRPr="005E6B8D" w:rsidTr="005E6B8D">
        <w:trPr>
          <w:jc w:val="center"/>
        </w:trPr>
        <w:tc>
          <w:tcPr>
            <w:tcW w:w="4881" w:type="dxa"/>
            <w:shd w:val="clear" w:color="auto" w:fill="auto"/>
          </w:tcPr>
          <w:p w:rsidR="005E6B8D" w:rsidRPr="005E6B8D" w:rsidRDefault="005E6B8D" w:rsidP="005E6B8D">
            <w:pPr>
              <w:suppressAutoHyphens/>
              <w:jc w:val="center"/>
              <w:rPr>
                <w:b/>
              </w:rPr>
            </w:pPr>
            <w:r w:rsidRPr="005E6B8D">
              <w:rPr>
                <w:b/>
              </w:rPr>
              <w:t>Наименование показателя</w:t>
            </w:r>
          </w:p>
        </w:tc>
        <w:tc>
          <w:tcPr>
            <w:tcW w:w="1181" w:type="dxa"/>
            <w:shd w:val="clear" w:color="auto" w:fill="auto"/>
          </w:tcPr>
          <w:p w:rsidR="005E6B8D" w:rsidRPr="005E6B8D" w:rsidRDefault="005E6B8D" w:rsidP="005E6B8D">
            <w:pPr>
              <w:suppressAutoHyphens/>
              <w:jc w:val="center"/>
              <w:rPr>
                <w:b/>
              </w:rPr>
            </w:pPr>
            <w:r w:rsidRPr="005E6B8D">
              <w:rPr>
                <w:b/>
              </w:rPr>
              <w:t>2020</w:t>
            </w:r>
          </w:p>
        </w:tc>
        <w:tc>
          <w:tcPr>
            <w:tcW w:w="1181" w:type="dxa"/>
            <w:shd w:val="clear" w:color="auto" w:fill="auto"/>
          </w:tcPr>
          <w:p w:rsidR="005E6B8D" w:rsidRPr="005E6B8D" w:rsidRDefault="005E6B8D" w:rsidP="005E6B8D">
            <w:pPr>
              <w:suppressAutoHyphens/>
              <w:jc w:val="center"/>
              <w:rPr>
                <w:b/>
              </w:rPr>
            </w:pPr>
            <w:r w:rsidRPr="005E6B8D">
              <w:rPr>
                <w:b/>
              </w:rPr>
              <w:t>2021</w:t>
            </w:r>
          </w:p>
        </w:tc>
        <w:tc>
          <w:tcPr>
            <w:tcW w:w="1182" w:type="dxa"/>
            <w:shd w:val="clear" w:color="auto" w:fill="auto"/>
          </w:tcPr>
          <w:p w:rsidR="005E6B8D" w:rsidRPr="005E6B8D" w:rsidRDefault="005E6B8D" w:rsidP="005E6B8D">
            <w:pPr>
              <w:suppressAutoHyphens/>
              <w:jc w:val="center"/>
              <w:rPr>
                <w:b/>
              </w:rPr>
            </w:pPr>
            <w:r w:rsidRPr="005E6B8D">
              <w:rPr>
                <w:b/>
              </w:rPr>
              <w:t>2022</w:t>
            </w:r>
          </w:p>
        </w:tc>
      </w:tr>
      <w:tr w:rsidR="005E6B8D" w:rsidRPr="005E6B8D" w:rsidTr="005E6B8D">
        <w:trPr>
          <w:jc w:val="center"/>
        </w:trPr>
        <w:tc>
          <w:tcPr>
            <w:tcW w:w="4881" w:type="dxa"/>
            <w:shd w:val="clear" w:color="auto" w:fill="auto"/>
          </w:tcPr>
          <w:p w:rsidR="005E6B8D" w:rsidRPr="005E6B8D" w:rsidRDefault="005E6B8D" w:rsidP="005E6B8D">
            <w:pPr>
              <w:suppressAutoHyphens/>
              <w:jc w:val="both"/>
            </w:pPr>
            <w:r w:rsidRPr="005E6B8D">
              <w:t>Всего доходов, млн. руб.,</w:t>
            </w:r>
          </w:p>
          <w:p w:rsidR="005E6B8D" w:rsidRPr="005E6B8D" w:rsidRDefault="005E6B8D" w:rsidP="005E6B8D">
            <w:pPr>
              <w:suppressAutoHyphens/>
              <w:jc w:val="both"/>
            </w:pPr>
            <w:r w:rsidRPr="005E6B8D">
              <w:t>в том числе</w:t>
            </w:r>
          </w:p>
        </w:tc>
        <w:tc>
          <w:tcPr>
            <w:tcW w:w="1181" w:type="dxa"/>
            <w:shd w:val="clear" w:color="auto" w:fill="auto"/>
            <w:vAlign w:val="center"/>
          </w:tcPr>
          <w:p w:rsidR="005E6B8D" w:rsidRPr="005E6B8D" w:rsidRDefault="005E6B8D" w:rsidP="005E6B8D">
            <w:pPr>
              <w:suppressAutoHyphens/>
              <w:jc w:val="center"/>
            </w:pPr>
            <w:r w:rsidRPr="005E6B8D">
              <w:t>2 678,3</w:t>
            </w:r>
          </w:p>
        </w:tc>
        <w:tc>
          <w:tcPr>
            <w:tcW w:w="1181" w:type="dxa"/>
            <w:shd w:val="clear" w:color="auto" w:fill="auto"/>
            <w:vAlign w:val="center"/>
          </w:tcPr>
          <w:p w:rsidR="005E6B8D" w:rsidRPr="005E6B8D" w:rsidRDefault="005E6B8D" w:rsidP="005E6B8D">
            <w:pPr>
              <w:suppressAutoHyphens/>
              <w:jc w:val="center"/>
            </w:pPr>
            <w:r w:rsidRPr="005E6B8D">
              <w:t>2 904,1</w:t>
            </w:r>
          </w:p>
        </w:tc>
        <w:tc>
          <w:tcPr>
            <w:tcW w:w="1182" w:type="dxa"/>
            <w:shd w:val="clear" w:color="auto" w:fill="auto"/>
            <w:vAlign w:val="center"/>
          </w:tcPr>
          <w:p w:rsidR="005E6B8D" w:rsidRPr="005E6B8D" w:rsidRDefault="005E6B8D" w:rsidP="005E6B8D">
            <w:pPr>
              <w:suppressAutoHyphens/>
              <w:jc w:val="center"/>
            </w:pPr>
            <w:r w:rsidRPr="005E6B8D">
              <w:t>4 606,0</w:t>
            </w:r>
          </w:p>
        </w:tc>
      </w:tr>
      <w:tr w:rsidR="005E6B8D" w:rsidRPr="005E6B8D" w:rsidTr="005E6B8D">
        <w:trPr>
          <w:jc w:val="center"/>
        </w:trPr>
        <w:tc>
          <w:tcPr>
            <w:tcW w:w="4881" w:type="dxa"/>
            <w:shd w:val="clear" w:color="auto" w:fill="auto"/>
          </w:tcPr>
          <w:p w:rsidR="005E6B8D" w:rsidRPr="005E6B8D" w:rsidRDefault="005E6B8D" w:rsidP="005E6B8D">
            <w:pPr>
              <w:suppressAutoHyphens/>
              <w:jc w:val="both"/>
            </w:pPr>
            <w:r w:rsidRPr="005E6B8D">
              <w:t>Налоговые и неналоговые доходы, млн. руб.</w:t>
            </w:r>
          </w:p>
        </w:tc>
        <w:tc>
          <w:tcPr>
            <w:tcW w:w="1181" w:type="dxa"/>
            <w:shd w:val="clear" w:color="auto" w:fill="auto"/>
            <w:vAlign w:val="center"/>
          </w:tcPr>
          <w:p w:rsidR="005E6B8D" w:rsidRPr="005E6B8D" w:rsidRDefault="005E6B8D" w:rsidP="005E6B8D">
            <w:pPr>
              <w:suppressAutoHyphens/>
              <w:jc w:val="center"/>
            </w:pPr>
            <w:r w:rsidRPr="005E6B8D">
              <w:t>801,3</w:t>
            </w:r>
          </w:p>
        </w:tc>
        <w:tc>
          <w:tcPr>
            <w:tcW w:w="1181" w:type="dxa"/>
            <w:shd w:val="clear" w:color="auto" w:fill="auto"/>
            <w:vAlign w:val="center"/>
          </w:tcPr>
          <w:p w:rsidR="005E6B8D" w:rsidRPr="005E6B8D" w:rsidRDefault="005E6B8D" w:rsidP="005E6B8D">
            <w:pPr>
              <w:suppressAutoHyphens/>
              <w:jc w:val="center"/>
            </w:pPr>
            <w:r w:rsidRPr="005E6B8D">
              <w:t>972,2</w:t>
            </w:r>
          </w:p>
        </w:tc>
        <w:tc>
          <w:tcPr>
            <w:tcW w:w="1182" w:type="dxa"/>
            <w:shd w:val="clear" w:color="auto" w:fill="auto"/>
            <w:vAlign w:val="center"/>
          </w:tcPr>
          <w:p w:rsidR="005E6B8D" w:rsidRPr="005E6B8D" w:rsidRDefault="005E6B8D" w:rsidP="005E6B8D">
            <w:pPr>
              <w:suppressAutoHyphens/>
              <w:jc w:val="center"/>
            </w:pPr>
            <w:r w:rsidRPr="005E6B8D">
              <w:t>1 039,9</w:t>
            </w:r>
          </w:p>
        </w:tc>
      </w:tr>
      <w:tr w:rsidR="005E6B8D" w:rsidRPr="005E6B8D" w:rsidTr="005E6B8D">
        <w:trPr>
          <w:jc w:val="center"/>
        </w:trPr>
        <w:tc>
          <w:tcPr>
            <w:tcW w:w="4881" w:type="dxa"/>
            <w:shd w:val="clear" w:color="auto" w:fill="auto"/>
          </w:tcPr>
          <w:p w:rsidR="005E6B8D" w:rsidRPr="005E6B8D" w:rsidRDefault="005E6B8D" w:rsidP="005E6B8D">
            <w:pPr>
              <w:suppressAutoHyphens/>
              <w:jc w:val="both"/>
            </w:pPr>
            <w:r w:rsidRPr="005E6B8D">
              <w:t>Безвозмездные поступления, млн. руб.</w:t>
            </w:r>
          </w:p>
        </w:tc>
        <w:tc>
          <w:tcPr>
            <w:tcW w:w="1181" w:type="dxa"/>
            <w:shd w:val="clear" w:color="auto" w:fill="auto"/>
            <w:vAlign w:val="center"/>
          </w:tcPr>
          <w:p w:rsidR="005E6B8D" w:rsidRPr="005E6B8D" w:rsidRDefault="005E6B8D" w:rsidP="005E6B8D">
            <w:pPr>
              <w:suppressAutoHyphens/>
              <w:jc w:val="center"/>
            </w:pPr>
            <w:r w:rsidRPr="005E6B8D">
              <w:t>1 903,6</w:t>
            </w:r>
          </w:p>
        </w:tc>
        <w:tc>
          <w:tcPr>
            <w:tcW w:w="1181" w:type="dxa"/>
            <w:shd w:val="clear" w:color="auto" w:fill="auto"/>
            <w:vAlign w:val="center"/>
          </w:tcPr>
          <w:p w:rsidR="005E6B8D" w:rsidRPr="005E6B8D" w:rsidRDefault="005E6B8D" w:rsidP="005E6B8D">
            <w:pPr>
              <w:suppressAutoHyphens/>
              <w:jc w:val="center"/>
            </w:pPr>
            <w:r w:rsidRPr="005E6B8D">
              <w:t>1 931,3</w:t>
            </w:r>
          </w:p>
        </w:tc>
        <w:tc>
          <w:tcPr>
            <w:tcW w:w="1182" w:type="dxa"/>
            <w:shd w:val="clear" w:color="auto" w:fill="auto"/>
            <w:vAlign w:val="center"/>
          </w:tcPr>
          <w:p w:rsidR="005E6B8D" w:rsidRPr="005E6B8D" w:rsidRDefault="005E6B8D" w:rsidP="005E6B8D">
            <w:pPr>
              <w:suppressAutoHyphens/>
              <w:jc w:val="center"/>
            </w:pPr>
            <w:r w:rsidRPr="005E6B8D">
              <w:t>3 568,3</w:t>
            </w:r>
          </w:p>
        </w:tc>
      </w:tr>
    </w:tbl>
    <w:p w:rsidR="005E6B8D" w:rsidRPr="005E6B8D" w:rsidRDefault="005E6B8D" w:rsidP="005E6B8D">
      <w:pPr>
        <w:suppressAutoHyphens/>
        <w:ind w:firstLine="709"/>
        <w:jc w:val="both"/>
      </w:pPr>
    </w:p>
    <w:p w:rsidR="005E6B8D" w:rsidRPr="005E6B8D" w:rsidRDefault="005E6B8D" w:rsidP="00020A63">
      <w:pPr>
        <w:suppressAutoHyphens/>
        <w:ind w:firstLine="851"/>
        <w:jc w:val="both"/>
        <w:rPr>
          <w:sz w:val="28"/>
          <w:szCs w:val="28"/>
        </w:rPr>
      </w:pPr>
      <w:r w:rsidRPr="005E6B8D">
        <w:rPr>
          <w:sz w:val="28"/>
          <w:szCs w:val="28"/>
        </w:rPr>
        <w:t>Для обеспечения эффективности выполнения поставленных задач деятельность в сфере муниципальных финансов была направлена на обеспечение мобилизации доходного потенциала городского бюджета посредством взаимодействия с налогоплательщиками, налоговыми органами, администраторами доходов бюджета.</w:t>
      </w:r>
    </w:p>
    <w:p w:rsidR="005E6B8D" w:rsidRPr="005E6B8D" w:rsidRDefault="005E6B8D" w:rsidP="00020A63">
      <w:pPr>
        <w:suppressAutoHyphens/>
        <w:ind w:firstLine="851"/>
        <w:jc w:val="both"/>
        <w:rPr>
          <w:sz w:val="28"/>
          <w:szCs w:val="28"/>
        </w:rPr>
      </w:pPr>
      <w:r w:rsidRPr="005E6B8D">
        <w:rPr>
          <w:sz w:val="28"/>
          <w:szCs w:val="28"/>
        </w:rPr>
        <w:t>В 2022 году была осуществлена разработка Плана мероприятий по повышению поступлений налоговых и неналоговых доходов в городской бюджет на 2022 год и плановый период 2023 и 2024 годов, в соответствии с которым осуществлялся комплекс мероприятий по мобилизации доходного потенциала городского бюджета:</w:t>
      </w:r>
    </w:p>
    <w:p w:rsidR="005E6B8D" w:rsidRPr="005E6B8D" w:rsidRDefault="00173198" w:rsidP="00020A63">
      <w:pPr>
        <w:suppressAutoHyphens/>
        <w:ind w:firstLine="851"/>
        <w:jc w:val="both"/>
        <w:rPr>
          <w:sz w:val="28"/>
          <w:szCs w:val="28"/>
        </w:rPr>
      </w:pPr>
      <w:r>
        <w:rPr>
          <w:sz w:val="28"/>
          <w:szCs w:val="28"/>
        </w:rPr>
        <w:t>–</w:t>
      </w:r>
      <w:r w:rsidR="008C65EB">
        <w:rPr>
          <w:sz w:val="28"/>
          <w:szCs w:val="28"/>
        </w:rPr>
        <w:t xml:space="preserve"> </w:t>
      </w:r>
      <w:r w:rsidR="005E6B8D" w:rsidRPr="005E6B8D">
        <w:rPr>
          <w:sz w:val="28"/>
          <w:szCs w:val="28"/>
        </w:rPr>
        <w:t>организована адресная работа со средними и малыми предприятиями, допускающими снижение платежей по налогу на доходы физических лиц. В течение года выявлено 105 таких организаций. Направлено 135 писем указанным организациям, обеспечили увеличение поступлений по итогам 2022 года 17 организаций на общую сумму 2,1 млн. руб. По 50 организациям получены ответы с объяснением причин снижения НДФЛ. Выявлена 1 организация, допускающая наличие задолженности по НДФЛ. Направлено соответствующее письмо в УФНС по Липецкой области;</w:t>
      </w:r>
    </w:p>
    <w:p w:rsidR="005E6B8D" w:rsidRPr="005E6B8D" w:rsidRDefault="00173198" w:rsidP="00020A63">
      <w:pPr>
        <w:suppressAutoHyphens/>
        <w:ind w:firstLine="851"/>
        <w:jc w:val="both"/>
        <w:rPr>
          <w:sz w:val="28"/>
          <w:szCs w:val="28"/>
        </w:rPr>
      </w:pPr>
      <w:r>
        <w:rPr>
          <w:sz w:val="28"/>
          <w:szCs w:val="28"/>
        </w:rPr>
        <w:t>–</w:t>
      </w:r>
      <w:r w:rsidR="008C65EB">
        <w:rPr>
          <w:sz w:val="28"/>
          <w:szCs w:val="28"/>
        </w:rPr>
        <w:t xml:space="preserve"> </w:t>
      </w:r>
      <w:r w:rsidR="005E6B8D" w:rsidRPr="005E6B8D">
        <w:rPr>
          <w:sz w:val="28"/>
          <w:szCs w:val="28"/>
        </w:rPr>
        <w:t>в течение года на основании «Сведений о поступивших от юридических лиц платежах» УФК по Липецкой области проводился анализ уплаты организациями городского округа город Елец авансовых платежей 2022 года по земельному налогу. Были выявлены 19 организаций, предположительно не уплативших авансовые платежи. Проведена адресная работа с данными организациями. В результате совместной адресной работы администрации городского округа город Елец и налогового органа в 2022 году погашено 2,9 млн. руб. задолженности по авансовым платежам;</w:t>
      </w:r>
    </w:p>
    <w:p w:rsidR="005E6B8D" w:rsidRPr="005E6B8D" w:rsidRDefault="00173198" w:rsidP="005E6B8D">
      <w:pPr>
        <w:suppressAutoHyphens/>
        <w:ind w:firstLine="567"/>
        <w:jc w:val="both"/>
        <w:rPr>
          <w:sz w:val="28"/>
          <w:szCs w:val="28"/>
        </w:rPr>
      </w:pPr>
      <w:r>
        <w:rPr>
          <w:sz w:val="28"/>
          <w:szCs w:val="28"/>
        </w:rPr>
        <w:t>–</w:t>
      </w:r>
      <w:r w:rsidR="008C65EB">
        <w:rPr>
          <w:sz w:val="28"/>
          <w:szCs w:val="28"/>
        </w:rPr>
        <w:t xml:space="preserve"> </w:t>
      </w:r>
      <w:r w:rsidR="005E6B8D" w:rsidRPr="005E6B8D">
        <w:rPr>
          <w:sz w:val="28"/>
          <w:szCs w:val="28"/>
        </w:rPr>
        <w:t xml:space="preserve">проведена работа по борьбе с недоимкой, в результате которой по состоянию на 01.01.2023 погашено 4,2 млн. руб. задолженности по налоговым платежам юридических лиц (в том числе по земельному налогу </w:t>
      </w:r>
      <w:r>
        <w:rPr>
          <w:sz w:val="28"/>
          <w:szCs w:val="28"/>
        </w:rPr>
        <w:t>–</w:t>
      </w:r>
      <w:r w:rsidR="008C65EB">
        <w:rPr>
          <w:sz w:val="28"/>
          <w:szCs w:val="28"/>
        </w:rPr>
        <w:t xml:space="preserve"> </w:t>
      </w:r>
      <w:r w:rsidR="005E6B8D" w:rsidRPr="005E6B8D">
        <w:rPr>
          <w:sz w:val="28"/>
          <w:szCs w:val="28"/>
        </w:rPr>
        <w:t xml:space="preserve">2,6 млн. руб., по акцизам на пиво </w:t>
      </w:r>
      <w:r>
        <w:rPr>
          <w:sz w:val="28"/>
          <w:szCs w:val="28"/>
        </w:rPr>
        <w:t>–</w:t>
      </w:r>
      <w:r w:rsidR="008C65EB">
        <w:rPr>
          <w:sz w:val="28"/>
          <w:szCs w:val="28"/>
        </w:rPr>
        <w:t xml:space="preserve"> </w:t>
      </w:r>
      <w:r w:rsidR="005E6B8D" w:rsidRPr="005E6B8D">
        <w:rPr>
          <w:sz w:val="28"/>
          <w:szCs w:val="28"/>
        </w:rPr>
        <w:t xml:space="preserve">1,1 млн. руб.; по налогу на прибыль </w:t>
      </w:r>
      <w:r>
        <w:rPr>
          <w:sz w:val="28"/>
          <w:szCs w:val="28"/>
        </w:rPr>
        <w:t>–</w:t>
      </w:r>
      <w:r w:rsidR="008C65EB">
        <w:rPr>
          <w:sz w:val="28"/>
          <w:szCs w:val="28"/>
        </w:rPr>
        <w:t xml:space="preserve"> </w:t>
      </w:r>
      <w:r w:rsidR="005E6B8D" w:rsidRPr="005E6B8D">
        <w:rPr>
          <w:sz w:val="28"/>
          <w:szCs w:val="28"/>
        </w:rPr>
        <w:t>0,5 млн. руб.) Администраторами неналоговых доходов городского округа город Елец проводится претензионно</w:t>
      </w:r>
      <w:r>
        <w:rPr>
          <w:sz w:val="28"/>
          <w:szCs w:val="28"/>
        </w:rPr>
        <w:t xml:space="preserve">– </w:t>
      </w:r>
      <w:r w:rsidR="005E6B8D" w:rsidRPr="005E6B8D">
        <w:rPr>
          <w:sz w:val="28"/>
          <w:szCs w:val="28"/>
        </w:rPr>
        <w:t>исковая работа по взысканию задолженности. В 2022 году должникам направлено 15 претензионных писем, направлено 2 исковых заявления, в результате погашено задолженности 286,5 тыс. руб.;</w:t>
      </w:r>
    </w:p>
    <w:p w:rsidR="005E6B8D" w:rsidRPr="005E6B8D" w:rsidRDefault="00173198" w:rsidP="00020A63">
      <w:pPr>
        <w:suppressAutoHyphens/>
        <w:ind w:firstLine="851"/>
        <w:jc w:val="both"/>
        <w:rPr>
          <w:sz w:val="28"/>
          <w:szCs w:val="28"/>
        </w:rPr>
      </w:pPr>
      <w:r>
        <w:rPr>
          <w:sz w:val="28"/>
          <w:szCs w:val="28"/>
        </w:rPr>
        <w:t>–</w:t>
      </w:r>
      <w:r w:rsidR="008C65EB">
        <w:rPr>
          <w:sz w:val="28"/>
          <w:szCs w:val="28"/>
        </w:rPr>
        <w:t xml:space="preserve"> </w:t>
      </w:r>
      <w:r w:rsidR="005E6B8D" w:rsidRPr="005E6B8D">
        <w:rPr>
          <w:sz w:val="28"/>
          <w:szCs w:val="28"/>
        </w:rPr>
        <w:t xml:space="preserve">в 2022 году проведена адресная работа с 29 инорегиональными и иногородними организациями, осуществляющими деятельность на территории городского округа город Елец, на предмет их регистрации в налоговых органах в качестве обособленных подразделений. Поставлено на </w:t>
      </w:r>
      <w:r w:rsidR="005E6B8D" w:rsidRPr="005E6B8D">
        <w:rPr>
          <w:sz w:val="28"/>
          <w:szCs w:val="28"/>
        </w:rPr>
        <w:lastRenderedPageBreak/>
        <w:t>налоговый учет в городском округе город Елец 3 обособленных подразделения, от которых поступило в бюджет НДФЛ 57 тыс. руб. По 10 инорегиональным организациям отсутствуют основания для постановки на налоговый учет. Проведено 21 совместное обследование сотрудниками МИФНС № 7 по Липецкой области и Управления финансов.</w:t>
      </w:r>
    </w:p>
    <w:p w:rsidR="005E6B8D" w:rsidRPr="005E6B8D" w:rsidRDefault="005E6B8D" w:rsidP="00020A63">
      <w:pPr>
        <w:ind w:firstLine="851"/>
        <w:jc w:val="both"/>
        <w:rPr>
          <w:sz w:val="28"/>
          <w:szCs w:val="28"/>
        </w:rPr>
      </w:pPr>
      <w:r w:rsidRPr="005E6B8D">
        <w:rPr>
          <w:sz w:val="28"/>
          <w:szCs w:val="28"/>
        </w:rPr>
        <w:t>В 2022 году по результатам оценки</w:t>
      </w:r>
      <w:r w:rsidR="005A72B4">
        <w:rPr>
          <w:sz w:val="28"/>
          <w:szCs w:val="28"/>
        </w:rPr>
        <w:t xml:space="preserve"> </w:t>
      </w:r>
      <w:r w:rsidRPr="005E6B8D">
        <w:rPr>
          <w:sz w:val="28"/>
          <w:szCs w:val="28"/>
        </w:rPr>
        <w:t>Управлением финансов Липецкой области достижения наилучших значений показателей увеличения налогового потенциала городских округов и муниципальных районов Липецкой области городской округ город Елец занял 5</w:t>
      </w:r>
      <w:r w:rsidR="00AE2FE8">
        <w:rPr>
          <w:sz w:val="28"/>
          <w:szCs w:val="28"/>
        </w:rPr>
        <w:t>-е</w:t>
      </w:r>
      <w:r w:rsidRPr="005E6B8D">
        <w:rPr>
          <w:sz w:val="28"/>
          <w:szCs w:val="28"/>
        </w:rPr>
        <w:t xml:space="preserve"> место из двадцати муниципальных образований Липецкой области.</w:t>
      </w:r>
    </w:p>
    <w:p w:rsidR="005E6B8D" w:rsidRPr="005E6B8D" w:rsidRDefault="005E6B8D" w:rsidP="00020A63">
      <w:pPr>
        <w:ind w:firstLine="851"/>
        <w:jc w:val="both"/>
        <w:rPr>
          <w:sz w:val="28"/>
          <w:szCs w:val="28"/>
        </w:rPr>
      </w:pPr>
      <w:r w:rsidRPr="005E6B8D">
        <w:rPr>
          <w:sz w:val="28"/>
          <w:szCs w:val="28"/>
        </w:rPr>
        <w:t>Бюджет города Ельца по расходам за 2022 год исполнен в сумме 4 214,4 млн. руб., что составляет 92,2% к уточненному годовому плану 4 568,3 млн. руб. По сравнению с аналогичным периодом прошлого года объем расходов увеличился на 1 312,9 млн. руб.</w:t>
      </w:r>
      <w:r w:rsidR="00AE2FE8">
        <w:rPr>
          <w:sz w:val="28"/>
          <w:szCs w:val="28"/>
        </w:rPr>
        <w:t>,</w:t>
      </w:r>
      <w:r w:rsidRPr="005E6B8D">
        <w:rPr>
          <w:sz w:val="28"/>
          <w:szCs w:val="28"/>
        </w:rPr>
        <w:t xml:space="preserve"> или на 45,2%.</w:t>
      </w:r>
    </w:p>
    <w:p w:rsidR="005E6B8D" w:rsidRPr="005E6B8D" w:rsidRDefault="005E6B8D" w:rsidP="00020A63">
      <w:pPr>
        <w:ind w:firstLine="851"/>
        <w:jc w:val="both"/>
        <w:rPr>
          <w:sz w:val="28"/>
          <w:szCs w:val="28"/>
        </w:rPr>
      </w:pPr>
      <w:r w:rsidRPr="005E6B8D">
        <w:rPr>
          <w:sz w:val="28"/>
          <w:szCs w:val="28"/>
        </w:rPr>
        <w:t>Для выполнения собственных расходных полномочий в виде дотации из областного бюджета привлечено средств в сумме 967,2 млн. руб., из них 86,1 млн. руб. на покрытие дефицита бюджета и кассового разрыва.</w:t>
      </w:r>
    </w:p>
    <w:p w:rsidR="00020A63" w:rsidRDefault="005E6B8D" w:rsidP="00020A63">
      <w:pPr>
        <w:ind w:firstLine="851"/>
        <w:jc w:val="both"/>
        <w:rPr>
          <w:sz w:val="28"/>
          <w:szCs w:val="28"/>
        </w:rPr>
      </w:pPr>
      <w:r w:rsidRPr="005E6B8D">
        <w:rPr>
          <w:sz w:val="28"/>
          <w:szCs w:val="28"/>
        </w:rPr>
        <w:t>Профицит городского бюджета в отчетном году составил 391,6 млн. руб.</w:t>
      </w:r>
    </w:p>
    <w:p w:rsidR="00D95C67" w:rsidRDefault="00D95C67" w:rsidP="00020A63">
      <w:pPr>
        <w:ind w:firstLine="851"/>
        <w:jc w:val="both"/>
        <w:rPr>
          <w:sz w:val="28"/>
          <w:szCs w:val="28"/>
        </w:rPr>
      </w:pPr>
    </w:p>
    <w:p w:rsidR="00D95C67" w:rsidRDefault="00D95C67" w:rsidP="00020A63">
      <w:pPr>
        <w:ind w:firstLine="851"/>
        <w:jc w:val="both"/>
        <w:rPr>
          <w:sz w:val="28"/>
          <w:szCs w:val="28"/>
        </w:rPr>
      </w:pPr>
    </w:p>
    <w:p w:rsidR="00D95C67" w:rsidRDefault="00D95C67" w:rsidP="00020A63">
      <w:pPr>
        <w:ind w:firstLine="851"/>
        <w:jc w:val="both"/>
        <w:rPr>
          <w:sz w:val="28"/>
          <w:szCs w:val="28"/>
        </w:rPr>
      </w:pPr>
    </w:p>
    <w:p w:rsidR="00D95C67" w:rsidRDefault="00D95C67" w:rsidP="00020A63">
      <w:pPr>
        <w:ind w:firstLine="851"/>
        <w:jc w:val="both"/>
        <w:rPr>
          <w:sz w:val="28"/>
          <w:szCs w:val="28"/>
        </w:rPr>
      </w:pPr>
    </w:p>
    <w:p w:rsidR="00D95C67" w:rsidRDefault="00D95C67" w:rsidP="00020A63">
      <w:pPr>
        <w:ind w:firstLine="851"/>
        <w:jc w:val="both"/>
        <w:rPr>
          <w:sz w:val="28"/>
          <w:szCs w:val="28"/>
        </w:rPr>
      </w:pPr>
    </w:p>
    <w:p w:rsidR="00D95C67" w:rsidRDefault="00D95C67" w:rsidP="00020A63">
      <w:pPr>
        <w:ind w:firstLine="851"/>
        <w:jc w:val="both"/>
        <w:rPr>
          <w:sz w:val="28"/>
          <w:szCs w:val="28"/>
        </w:rPr>
      </w:pPr>
    </w:p>
    <w:p w:rsidR="00D95C67" w:rsidRDefault="00D95C67" w:rsidP="00020A63">
      <w:pPr>
        <w:ind w:firstLine="851"/>
        <w:jc w:val="both"/>
        <w:rPr>
          <w:sz w:val="28"/>
          <w:szCs w:val="28"/>
        </w:rPr>
      </w:pPr>
    </w:p>
    <w:p w:rsidR="005E6B8D" w:rsidRPr="009A1D06" w:rsidRDefault="005E6B8D" w:rsidP="00020A63">
      <w:pPr>
        <w:ind w:firstLine="851"/>
        <w:jc w:val="center"/>
        <w:rPr>
          <w:sz w:val="28"/>
          <w:szCs w:val="28"/>
        </w:rPr>
      </w:pPr>
      <w:r w:rsidRPr="009A1D06">
        <w:rPr>
          <w:sz w:val="28"/>
          <w:szCs w:val="28"/>
        </w:rPr>
        <w:t>Удельный вес расходов по отраслям</w:t>
      </w:r>
    </w:p>
    <w:p w:rsidR="005E6B8D" w:rsidRPr="00020A63" w:rsidRDefault="005E6B8D" w:rsidP="005E6B8D">
      <w:pPr>
        <w:ind w:firstLine="709"/>
        <w:jc w:val="right"/>
      </w:pPr>
      <w:r w:rsidRPr="00020A63">
        <w:t>млн.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613"/>
        <w:gridCol w:w="1417"/>
        <w:gridCol w:w="1693"/>
        <w:gridCol w:w="1372"/>
      </w:tblGrid>
      <w:tr w:rsidR="005E6B8D" w:rsidRPr="00020A63" w:rsidTr="005E6B8D">
        <w:tc>
          <w:tcPr>
            <w:tcW w:w="3256" w:type="dxa"/>
            <w:tcBorders>
              <w:top w:val="single" w:sz="4" w:space="0" w:color="auto"/>
              <w:left w:val="single" w:sz="4" w:space="0" w:color="auto"/>
              <w:bottom w:val="single" w:sz="4" w:space="0" w:color="auto"/>
              <w:right w:val="single" w:sz="4" w:space="0" w:color="auto"/>
            </w:tcBorders>
            <w:vAlign w:val="center"/>
            <w:hideMark/>
          </w:tcPr>
          <w:p w:rsidR="005E6B8D" w:rsidRPr="00020A63" w:rsidRDefault="005E6B8D" w:rsidP="005E6B8D">
            <w:pPr>
              <w:keepNext/>
              <w:tabs>
                <w:tab w:val="num" w:pos="142"/>
              </w:tabs>
              <w:ind w:left="-70" w:right="-114" w:firstLine="70"/>
              <w:jc w:val="center"/>
              <w:outlineLvl w:val="1"/>
              <w:rPr>
                <w:bCs/>
              </w:rPr>
            </w:pPr>
            <w:r w:rsidRPr="00020A63">
              <w:rPr>
                <w:bCs/>
              </w:rPr>
              <w:t>Раздел классификации</w:t>
            </w:r>
          </w:p>
          <w:p w:rsidR="005E6B8D" w:rsidRPr="00020A63" w:rsidRDefault="005E6B8D" w:rsidP="005E6B8D">
            <w:pPr>
              <w:keepNext/>
              <w:tabs>
                <w:tab w:val="num" w:pos="142"/>
              </w:tabs>
              <w:ind w:left="-70" w:right="-114" w:firstLine="70"/>
              <w:jc w:val="center"/>
              <w:outlineLvl w:val="1"/>
              <w:rPr>
                <w:bCs/>
              </w:rPr>
            </w:pPr>
            <w:r w:rsidRPr="00020A63">
              <w:rPr>
                <w:bCs/>
              </w:rPr>
              <w:t>расходов бюджета</w:t>
            </w:r>
          </w:p>
        </w:tc>
        <w:tc>
          <w:tcPr>
            <w:tcW w:w="1613" w:type="dxa"/>
            <w:tcBorders>
              <w:top w:val="single" w:sz="4" w:space="0" w:color="auto"/>
              <w:left w:val="single" w:sz="4" w:space="0" w:color="auto"/>
              <w:bottom w:val="single" w:sz="4" w:space="0" w:color="auto"/>
              <w:right w:val="single" w:sz="4" w:space="0" w:color="auto"/>
            </w:tcBorders>
            <w:vAlign w:val="center"/>
            <w:hideMark/>
          </w:tcPr>
          <w:p w:rsidR="005E6B8D" w:rsidRPr="00020A63" w:rsidRDefault="005E6B8D" w:rsidP="005E6B8D">
            <w:pPr>
              <w:ind w:left="-70" w:right="-114" w:firstLine="70"/>
              <w:jc w:val="center"/>
              <w:rPr>
                <w:bCs/>
              </w:rPr>
            </w:pPr>
            <w:r w:rsidRPr="00020A63">
              <w:rPr>
                <w:bCs/>
              </w:rPr>
              <w:t>Уточненный план</w:t>
            </w:r>
          </w:p>
          <w:p w:rsidR="005E6B8D" w:rsidRPr="00020A63" w:rsidRDefault="005E6B8D" w:rsidP="005E6B8D">
            <w:pPr>
              <w:ind w:left="-70" w:right="-114" w:firstLine="70"/>
              <w:jc w:val="center"/>
              <w:rPr>
                <w:bCs/>
              </w:rPr>
            </w:pPr>
            <w:r w:rsidRPr="00020A63">
              <w:rPr>
                <w:bCs/>
              </w:rPr>
              <w:t>2022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6B8D" w:rsidRPr="00020A63" w:rsidRDefault="005E6B8D" w:rsidP="005E6B8D">
            <w:pPr>
              <w:ind w:left="-70" w:right="-114" w:firstLine="70"/>
              <w:jc w:val="center"/>
              <w:rPr>
                <w:bCs/>
              </w:rPr>
            </w:pPr>
            <w:r w:rsidRPr="00020A63">
              <w:rPr>
                <w:bCs/>
              </w:rPr>
              <w:t>Исполнено за 2022 год</w:t>
            </w:r>
          </w:p>
        </w:tc>
        <w:tc>
          <w:tcPr>
            <w:tcW w:w="1693" w:type="dxa"/>
            <w:tcBorders>
              <w:top w:val="single" w:sz="4" w:space="0" w:color="auto"/>
              <w:left w:val="single" w:sz="4" w:space="0" w:color="auto"/>
              <w:bottom w:val="single" w:sz="4" w:space="0" w:color="auto"/>
              <w:right w:val="single" w:sz="4" w:space="0" w:color="auto"/>
            </w:tcBorders>
            <w:vAlign w:val="center"/>
            <w:hideMark/>
          </w:tcPr>
          <w:p w:rsidR="005E6B8D" w:rsidRPr="00020A63" w:rsidRDefault="005E6B8D" w:rsidP="005E6B8D">
            <w:pPr>
              <w:ind w:left="-70" w:right="-114" w:firstLine="70"/>
              <w:jc w:val="center"/>
              <w:rPr>
                <w:bCs/>
              </w:rPr>
            </w:pPr>
            <w:r w:rsidRPr="00020A63">
              <w:rPr>
                <w:bCs/>
              </w:rPr>
              <w:t>% исполнения к уточненному плану</w:t>
            </w:r>
          </w:p>
        </w:tc>
        <w:tc>
          <w:tcPr>
            <w:tcW w:w="1372" w:type="dxa"/>
            <w:tcBorders>
              <w:top w:val="single" w:sz="4" w:space="0" w:color="auto"/>
              <w:left w:val="single" w:sz="4" w:space="0" w:color="auto"/>
              <w:bottom w:val="single" w:sz="4" w:space="0" w:color="auto"/>
              <w:right w:val="single" w:sz="4" w:space="0" w:color="auto"/>
            </w:tcBorders>
            <w:vAlign w:val="center"/>
            <w:hideMark/>
          </w:tcPr>
          <w:p w:rsidR="005E6B8D" w:rsidRPr="00020A63" w:rsidRDefault="005E6B8D" w:rsidP="005E6B8D">
            <w:pPr>
              <w:ind w:left="-70" w:right="-114" w:firstLine="70"/>
              <w:jc w:val="center"/>
              <w:rPr>
                <w:bCs/>
              </w:rPr>
            </w:pPr>
            <w:r w:rsidRPr="00020A63">
              <w:rPr>
                <w:bCs/>
              </w:rPr>
              <w:t>Удельный вес в общем объеме расходов, %</w:t>
            </w:r>
          </w:p>
        </w:tc>
      </w:tr>
      <w:tr w:rsidR="005E6B8D" w:rsidRPr="005E6B8D" w:rsidTr="005E6B8D">
        <w:tc>
          <w:tcPr>
            <w:tcW w:w="3256"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pPr>
              <w:tabs>
                <w:tab w:val="left" w:pos="708"/>
                <w:tab w:val="center" w:pos="4677"/>
                <w:tab w:val="right" w:pos="9355"/>
              </w:tabs>
            </w:pPr>
            <w:r w:rsidRPr="005E6B8D">
              <w:t>Общегосударственные вопросы</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265,0</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254,0</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95,8</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6,0</w:t>
            </w:r>
          </w:p>
        </w:tc>
      </w:tr>
      <w:tr w:rsidR="005E6B8D" w:rsidRPr="005E6B8D" w:rsidTr="005E6B8D">
        <w:tc>
          <w:tcPr>
            <w:tcW w:w="3256"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r w:rsidRPr="005E6B8D">
              <w:t>Национальная безопасность и правоохранительная деятельность</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18,4</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18,0</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97,8</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0,4</w:t>
            </w:r>
          </w:p>
        </w:tc>
      </w:tr>
      <w:tr w:rsidR="005E6B8D" w:rsidRPr="005E6B8D" w:rsidTr="005E6B8D">
        <w:tc>
          <w:tcPr>
            <w:tcW w:w="3256"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r w:rsidRPr="005E6B8D">
              <w:t>Национальная экономика</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807,0</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775,4</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96,1</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18,4</w:t>
            </w:r>
          </w:p>
        </w:tc>
      </w:tr>
      <w:tr w:rsidR="005E6B8D" w:rsidRPr="005E6B8D" w:rsidTr="005E6B8D">
        <w:tc>
          <w:tcPr>
            <w:tcW w:w="3256"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r w:rsidRPr="005E6B8D">
              <w:t>Жилищно</w:t>
            </w:r>
            <w:r w:rsidR="00173198">
              <w:t xml:space="preserve">– </w:t>
            </w:r>
            <w:r w:rsidRPr="005E6B8D">
              <w:t>коммунальное хозяйство</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793,8</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708,7</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89,3</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16,8</w:t>
            </w:r>
          </w:p>
        </w:tc>
      </w:tr>
      <w:tr w:rsidR="005E6B8D" w:rsidRPr="005E6B8D" w:rsidTr="005E6B8D">
        <w:tc>
          <w:tcPr>
            <w:tcW w:w="3256"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r w:rsidRPr="005E6B8D">
              <w:t>Охрана окружающей среды</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7,3</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7,3</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0,2</w:t>
            </w:r>
          </w:p>
        </w:tc>
      </w:tr>
      <w:tr w:rsidR="005E6B8D" w:rsidRPr="005E6B8D" w:rsidTr="005E6B8D">
        <w:tc>
          <w:tcPr>
            <w:tcW w:w="3256"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r w:rsidRPr="005E6B8D">
              <w:t>Образование</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1 706,9</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1 678,6</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98,3</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39,9</w:t>
            </w:r>
          </w:p>
        </w:tc>
      </w:tr>
      <w:tr w:rsidR="005E6B8D" w:rsidRPr="005E6B8D" w:rsidTr="005E6B8D">
        <w:tc>
          <w:tcPr>
            <w:tcW w:w="3256"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r w:rsidRPr="005E6B8D">
              <w:t>Культура и кинематография</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296,5</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288,6</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97,3</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6,9</w:t>
            </w:r>
          </w:p>
        </w:tc>
      </w:tr>
      <w:tr w:rsidR="005E6B8D" w:rsidRPr="005E6B8D" w:rsidTr="005E6B8D">
        <w:tc>
          <w:tcPr>
            <w:tcW w:w="3256"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r w:rsidRPr="005E6B8D">
              <w:t>Социальная политика</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106,5</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100,4</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94,3</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2,4</w:t>
            </w:r>
          </w:p>
        </w:tc>
      </w:tr>
      <w:tr w:rsidR="005E6B8D" w:rsidRPr="005E6B8D" w:rsidTr="005E6B8D">
        <w:trPr>
          <w:trHeight w:val="283"/>
        </w:trPr>
        <w:tc>
          <w:tcPr>
            <w:tcW w:w="3256" w:type="dxa"/>
            <w:tcBorders>
              <w:top w:val="single" w:sz="4" w:space="0" w:color="auto"/>
              <w:left w:val="single" w:sz="4" w:space="0" w:color="auto"/>
              <w:bottom w:val="single" w:sz="4" w:space="0" w:color="auto"/>
              <w:right w:val="single" w:sz="4" w:space="0" w:color="auto"/>
            </w:tcBorders>
            <w:hideMark/>
          </w:tcPr>
          <w:p w:rsidR="005E6B8D" w:rsidRPr="005E6B8D" w:rsidRDefault="005E6B8D" w:rsidP="005E6B8D">
            <w:pPr>
              <w:tabs>
                <w:tab w:val="left" w:pos="708"/>
                <w:tab w:val="center" w:pos="4677"/>
                <w:tab w:val="right" w:pos="9355"/>
              </w:tabs>
            </w:pPr>
            <w:r w:rsidRPr="005E6B8D">
              <w:t>Физическая культура и спорт</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547,9</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364,4</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66,5</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8,6</w:t>
            </w:r>
          </w:p>
        </w:tc>
      </w:tr>
      <w:tr w:rsidR="005E6B8D" w:rsidRPr="005E6B8D" w:rsidTr="005E6B8D">
        <w:trPr>
          <w:trHeight w:val="283"/>
        </w:trPr>
        <w:tc>
          <w:tcPr>
            <w:tcW w:w="3256" w:type="dxa"/>
            <w:tcBorders>
              <w:top w:val="single" w:sz="4" w:space="0" w:color="auto"/>
              <w:left w:val="single" w:sz="4" w:space="0" w:color="auto"/>
              <w:bottom w:val="single" w:sz="4" w:space="0" w:color="auto"/>
              <w:right w:val="single" w:sz="4" w:space="0" w:color="auto"/>
            </w:tcBorders>
            <w:hideMark/>
          </w:tcPr>
          <w:p w:rsidR="005E6B8D" w:rsidRPr="005E6B8D" w:rsidRDefault="005E6B8D" w:rsidP="005E6B8D">
            <w:pPr>
              <w:tabs>
                <w:tab w:val="left" w:pos="708"/>
                <w:tab w:val="center" w:pos="4677"/>
                <w:tab w:val="right" w:pos="9355"/>
              </w:tabs>
            </w:pPr>
            <w:r w:rsidRPr="005E6B8D">
              <w:t>Средства массовой информации</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18,9</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18,9</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0,4</w:t>
            </w:r>
          </w:p>
        </w:tc>
      </w:tr>
      <w:tr w:rsidR="005E6B8D" w:rsidRPr="005E6B8D" w:rsidTr="005E6B8D">
        <w:trPr>
          <w:trHeight w:val="283"/>
        </w:trPr>
        <w:tc>
          <w:tcPr>
            <w:tcW w:w="3256" w:type="dxa"/>
            <w:tcBorders>
              <w:top w:val="single" w:sz="4" w:space="0" w:color="auto"/>
              <w:left w:val="single" w:sz="4" w:space="0" w:color="auto"/>
              <w:bottom w:val="single" w:sz="4" w:space="0" w:color="auto"/>
              <w:right w:val="single" w:sz="4" w:space="0" w:color="auto"/>
            </w:tcBorders>
            <w:hideMark/>
          </w:tcPr>
          <w:p w:rsidR="005E6B8D" w:rsidRPr="005E6B8D" w:rsidRDefault="005E6B8D" w:rsidP="005E6B8D">
            <w:pPr>
              <w:tabs>
                <w:tab w:val="left" w:pos="708"/>
                <w:tab w:val="center" w:pos="4677"/>
                <w:tab w:val="right" w:pos="9355"/>
              </w:tabs>
            </w:pPr>
            <w:r w:rsidRPr="005E6B8D">
              <w:t xml:space="preserve">Обслуживание </w:t>
            </w:r>
            <w:r w:rsidRPr="005E6B8D">
              <w:lastRenderedPageBreak/>
              <w:t>государственного и муниципального долга</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lastRenderedPageBreak/>
              <w:t>0,1</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0,1</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color w:val="000000"/>
              </w:rPr>
            </w:pPr>
            <w:r w:rsidRPr="005E6B8D">
              <w:rPr>
                <w:color w:val="000000"/>
              </w:rPr>
              <w:t>0,002</w:t>
            </w:r>
          </w:p>
        </w:tc>
      </w:tr>
      <w:tr w:rsidR="005E6B8D" w:rsidRPr="005E6B8D" w:rsidTr="005E6B8D">
        <w:trPr>
          <w:trHeight w:val="283"/>
        </w:trPr>
        <w:tc>
          <w:tcPr>
            <w:tcW w:w="3256" w:type="dxa"/>
            <w:tcBorders>
              <w:top w:val="single" w:sz="4" w:space="0" w:color="auto"/>
              <w:left w:val="single" w:sz="4" w:space="0" w:color="auto"/>
              <w:bottom w:val="single" w:sz="4" w:space="0" w:color="auto"/>
              <w:right w:val="single" w:sz="4" w:space="0" w:color="auto"/>
            </w:tcBorders>
            <w:hideMark/>
          </w:tcPr>
          <w:p w:rsidR="005E6B8D" w:rsidRPr="005E6B8D" w:rsidRDefault="005E6B8D" w:rsidP="005E6B8D">
            <w:pPr>
              <w:rPr>
                <w:b/>
                <w:bCs/>
              </w:rPr>
            </w:pPr>
            <w:r w:rsidRPr="005E6B8D">
              <w:rPr>
                <w:b/>
                <w:bCs/>
              </w:rPr>
              <w:t>Итого</w:t>
            </w:r>
          </w:p>
        </w:tc>
        <w:tc>
          <w:tcPr>
            <w:tcW w:w="161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b/>
                <w:bCs/>
                <w:color w:val="000000"/>
              </w:rPr>
            </w:pPr>
            <w:r w:rsidRPr="005E6B8D">
              <w:rPr>
                <w:b/>
                <w:bCs/>
                <w:color w:val="000000"/>
              </w:rPr>
              <w:t>4 568,3</w:t>
            </w:r>
          </w:p>
        </w:tc>
        <w:tc>
          <w:tcPr>
            <w:tcW w:w="1417"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b/>
                <w:bCs/>
                <w:color w:val="000000"/>
              </w:rPr>
            </w:pPr>
            <w:r w:rsidRPr="005E6B8D">
              <w:rPr>
                <w:b/>
                <w:bCs/>
                <w:color w:val="000000"/>
              </w:rPr>
              <w:t>4 214,4</w:t>
            </w:r>
          </w:p>
        </w:tc>
        <w:tc>
          <w:tcPr>
            <w:tcW w:w="1693"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b/>
                <w:color w:val="000000"/>
              </w:rPr>
            </w:pPr>
            <w:r w:rsidRPr="005E6B8D">
              <w:rPr>
                <w:b/>
                <w:color w:val="000000"/>
              </w:rPr>
              <w:t>92,2</w:t>
            </w:r>
          </w:p>
        </w:tc>
        <w:tc>
          <w:tcPr>
            <w:tcW w:w="137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jc w:val="center"/>
              <w:rPr>
                <w:b/>
                <w:bCs/>
                <w:color w:val="000000"/>
              </w:rPr>
            </w:pPr>
            <w:r w:rsidRPr="005E6B8D">
              <w:rPr>
                <w:b/>
                <w:bCs/>
                <w:color w:val="000000"/>
              </w:rPr>
              <w:t>100,0</w:t>
            </w:r>
          </w:p>
        </w:tc>
      </w:tr>
    </w:tbl>
    <w:p w:rsidR="005E6B8D" w:rsidRPr="005E6B8D" w:rsidRDefault="005E6B8D" w:rsidP="005E6B8D">
      <w:pPr>
        <w:ind w:firstLine="709"/>
        <w:jc w:val="both"/>
        <w:rPr>
          <w:sz w:val="28"/>
          <w:szCs w:val="28"/>
        </w:rPr>
      </w:pPr>
    </w:p>
    <w:p w:rsidR="005E6B8D" w:rsidRPr="005E6B8D" w:rsidRDefault="005E6B8D" w:rsidP="00020A63">
      <w:pPr>
        <w:ind w:firstLine="851"/>
        <w:jc w:val="both"/>
        <w:rPr>
          <w:bCs/>
          <w:sz w:val="28"/>
          <w:szCs w:val="28"/>
        </w:rPr>
      </w:pPr>
      <w:r w:rsidRPr="005E6B8D">
        <w:rPr>
          <w:bCs/>
          <w:sz w:val="28"/>
          <w:szCs w:val="28"/>
        </w:rPr>
        <w:t>Объем расходов на социально</w:t>
      </w:r>
      <w:r w:rsidR="00173198">
        <w:rPr>
          <w:bCs/>
          <w:sz w:val="28"/>
          <w:szCs w:val="28"/>
        </w:rPr>
        <w:t xml:space="preserve">– </w:t>
      </w:r>
      <w:r w:rsidRPr="005E6B8D">
        <w:rPr>
          <w:bCs/>
          <w:sz w:val="28"/>
          <w:szCs w:val="28"/>
        </w:rPr>
        <w:t>культурную сферу составил 2 450,9 млн. руб.</w:t>
      </w:r>
      <w:r w:rsidR="00446CFA">
        <w:rPr>
          <w:bCs/>
          <w:sz w:val="28"/>
          <w:szCs w:val="28"/>
        </w:rPr>
        <w:t>,</w:t>
      </w:r>
      <w:r w:rsidRPr="005E6B8D">
        <w:rPr>
          <w:bCs/>
          <w:sz w:val="28"/>
          <w:szCs w:val="28"/>
        </w:rPr>
        <w:t xml:space="preserve"> или 58,2% от общего объема расхода городского бюджета (4 214,4 млн. руб.).</w:t>
      </w:r>
    </w:p>
    <w:p w:rsidR="009A1D06" w:rsidRPr="005E6B8D" w:rsidRDefault="005E6B8D" w:rsidP="009A1D06">
      <w:pPr>
        <w:tabs>
          <w:tab w:val="left" w:pos="8010"/>
        </w:tabs>
        <w:ind w:firstLine="709"/>
        <w:jc w:val="both"/>
        <w:rPr>
          <w:bCs/>
          <w:color w:val="000000"/>
          <w:sz w:val="28"/>
          <w:szCs w:val="28"/>
        </w:rPr>
      </w:pPr>
      <w:r w:rsidRPr="005E6B8D">
        <w:rPr>
          <w:sz w:val="28"/>
          <w:szCs w:val="28"/>
        </w:rPr>
        <w:t>В 2022 году действовало 7 муниципальных</w:t>
      </w:r>
      <w:r w:rsidR="005A72B4">
        <w:rPr>
          <w:sz w:val="28"/>
          <w:szCs w:val="28"/>
        </w:rPr>
        <w:t xml:space="preserve"> </w:t>
      </w:r>
      <w:r w:rsidRPr="005E6B8D">
        <w:rPr>
          <w:sz w:val="28"/>
          <w:szCs w:val="28"/>
        </w:rPr>
        <w:t>программ</w:t>
      </w:r>
      <w:r w:rsidR="005A72B4">
        <w:rPr>
          <w:sz w:val="28"/>
          <w:szCs w:val="28"/>
        </w:rPr>
        <w:t xml:space="preserve"> </w:t>
      </w:r>
      <w:r w:rsidRPr="005E6B8D">
        <w:rPr>
          <w:sz w:val="28"/>
          <w:szCs w:val="28"/>
        </w:rPr>
        <w:t>на общую</w:t>
      </w:r>
      <w:r w:rsidR="005A72B4">
        <w:rPr>
          <w:sz w:val="28"/>
          <w:szCs w:val="28"/>
        </w:rPr>
        <w:t xml:space="preserve"> </w:t>
      </w:r>
      <w:r w:rsidRPr="005E6B8D">
        <w:rPr>
          <w:sz w:val="28"/>
          <w:szCs w:val="28"/>
        </w:rPr>
        <w:t>сумму</w:t>
      </w:r>
      <w:r w:rsidR="005A72B4">
        <w:rPr>
          <w:sz w:val="28"/>
          <w:szCs w:val="28"/>
        </w:rPr>
        <w:t xml:space="preserve"> </w:t>
      </w:r>
      <w:r w:rsidRPr="005E6B8D">
        <w:rPr>
          <w:bCs/>
          <w:color w:val="000000"/>
          <w:sz w:val="28"/>
          <w:szCs w:val="28"/>
        </w:rPr>
        <w:t>4 467,4 млн. руб., что выше уровня прошлого года на 1 495,0 млн. руб.</w:t>
      </w:r>
      <w:r w:rsidR="00446CFA">
        <w:rPr>
          <w:bCs/>
          <w:color w:val="000000"/>
          <w:sz w:val="28"/>
          <w:szCs w:val="28"/>
        </w:rPr>
        <w:t>,</w:t>
      </w:r>
      <w:r w:rsidRPr="005E6B8D">
        <w:rPr>
          <w:bCs/>
          <w:color w:val="000000"/>
          <w:sz w:val="28"/>
          <w:szCs w:val="28"/>
        </w:rPr>
        <w:t xml:space="preserve"> или на 50,3%.</w:t>
      </w:r>
    </w:p>
    <w:p w:rsidR="005E6B8D" w:rsidRPr="009A1D06" w:rsidRDefault="005E6B8D" w:rsidP="005E6B8D">
      <w:pPr>
        <w:tabs>
          <w:tab w:val="left" w:pos="8010"/>
        </w:tabs>
        <w:ind w:firstLine="720"/>
        <w:jc w:val="center"/>
        <w:rPr>
          <w:b/>
          <w:sz w:val="28"/>
          <w:szCs w:val="28"/>
        </w:rPr>
      </w:pPr>
      <w:r w:rsidRPr="009A1D06">
        <w:rPr>
          <w:b/>
          <w:sz w:val="28"/>
          <w:szCs w:val="28"/>
        </w:rPr>
        <w:t xml:space="preserve">Перечень муниципальных программ, финансируемых </w:t>
      </w:r>
    </w:p>
    <w:p w:rsidR="005E6B8D" w:rsidRPr="009A1D06" w:rsidRDefault="005E6B8D" w:rsidP="005E6B8D">
      <w:pPr>
        <w:tabs>
          <w:tab w:val="left" w:pos="8010"/>
        </w:tabs>
        <w:ind w:firstLine="720"/>
        <w:jc w:val="center"/>
        <w:rPr>
          <w:b/>
          <w:sz w:val="28"/>
          <w:szCs w:val="28"/>
        </w:rPr>
      </w:pPr>
      <w:r w:rsidRPr="009A1D06">
        <w:rPr>
          <w:b/>
          <w:sz w:val="28"/>
          <w:szCs w:val="28"/>
        </w:rPr>
        <w:t>из бюджета городского округа город Елец в 2022 году</w:t>
      </w:r>
    </w:p>
    <w:p w:rsidR="005E6B8D" w:rsidRPr="005E6B8D" w:rsidRDefault="005E6B8D" w:rsidP="005E6B8D">
      <w:pPr>
        <w:tabs>
          <w:tab w:val="left" w:pos="8010"/>
        </w:tabs>
        <w:ind w:firstLine="720"/>
        <w:jc w:val="right"/>
      </w:pPr>
      <w:r w:rsidRPr="005E6B8D">
        <w:t xml:space="preserve"> млн. руб.</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5479"/>
        <w:gridCol w:w="1134"/>
        <w:gridCol w:w="1275"/>
        <w:gridCol w:w="868"/>
      </w:tblGrid>
      <w:tr w:rsidR="005E6B8D" w:rsidRPr="005E6B8D" w:rsidTr="009A1D06">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5E6B8D" w:rsidRPr="005E6B8D" w:rsidRDefault="005E6B8D" w:rsidP="005E6B8D">
            <w:pPr>
              <w:tabs>
                <w:tab w:val="left" w:pos="8010"/>
              </w:tabs>
              <w:ind w:right="-102"/>
              <w:jc w:val="center"/>
              <w:rPr>
                <w:b/>
              </w:rPr>
            </w:pPr>
            <w:r w:rsidRPr="005E6B8D">
              <w:rPr>
                <w:b/>
              </w:rPr>
              <w:t>№ п/п</w:t>
            </w:r>
          </w:p>
        </w:tc>
        <w:tc>
          <w:tcPr>
            <w:tcW w:w="5479"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pPr>
              <w:tabs>
                <w:tab w:val="left" w:pos="8010"/>
              </w:tabs>
              <w:jc w:val="center"/>
              <w:rPr>
                <w:b/>
              </w:rPr>
            </w:pPr>
            <w:r w:rsidRPr="005E6B8D">
              <w:rPr>
                <w:b/>
              </w:rPr>
              <w:t>Наименование муниципальной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pPr>
              <w:tabs>
                <w:tab w:val="left" w:pos="8010"/>
              </w:tabs>
              <w:ind w:left="-108" w:right="-105"/>
              <w:jc w:val="center"/>
              <w:rPr>
                <w:b/>
              </w:rPr>
            </w:pPr>
            <w:r w:rsidRPr="005E6B8D">
              <w:rPr>
                <w:b/>
              </w:rPr>
              <w:t>План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pPr>
              <w:tabs>
                <w:tab w:val="left" w:pos="8010"/>
              </w:tabs>
              <w:ind w:left="-108" w:right="-105"/>
              <w:jc w:val="center"/>
              <w:rPr>
                <w:b/>
              </w:rPr>
            </w:pPr>
            <w:r w:rsidRPr="005E6B8D">
              <w:rPr>
                <w:b/>
              </w:rPr>
              <w:t>Исполнено</w:t>
            </w:r>
          </w:p>
        </w:tc>
        <w:tc>
          <w:tcPr>
            <w:tcW w:w="868"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pPr>
              <w:tabs>
                <w:tab w:val="left" w:pos="8010"/>
              </w:tabs>
              <w:ind w:left="-87"/>
              <w:jc w:val="center"/>
              <w:rPr>
                <w:b/>
              </w:rPr>
            </w:pPr>
            <w:r w:rsidRPr="005E6B8D">
              <w:rPr>
                <w:b/>
              </w:rPr>
              <w:t>% исполнения</w:t>
            </w:r>
          </w:p>
        </w:tc>
      </w:tr>
      <w:tr w:rsidR="005E6B8D" w:rsidRPr="005E6B8D" w:rsidTr="009A1D06">
        <w:trPr>
          <w:jc w:val="center"/>
        </w:trPr>
        <w:tc>
          <w:tcPr>
            <w:tcW w:w="612"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tabs>
                <w:tab w:val="left" w:pos="8010"/>
              </w:tabs>
              <w:jc w:val="center"/>
            </w:pPr>
            <w:r w:rsidRPr="005E6B8D">
              <w:t>1</w:t>
            </w:r>
          </w:p>
        </w:tc>
        <w:tc>
          <w:tcPr>
            <w:tcW w:w="5479" w:type="dxa"/>
            <w:tcBorders>
              <w:top w:val="single" w:sz="4" w:space="0" w:color="auto"/>
              <w:left w:val="single" w:sz="4" w:space="0" w:color="auto"/>
              <w:bottom w:val="single" w:sz="4" w:space="0" w:color="auto"/>
              <w:right w:val="single" w:sz="4" w:space="0" w:color="auto"/>
            </w:tcBorders>
            <w:hideMark/>
          </w:tcPr>
          <w:p w:rsidR="005E6B8D" w:rsidRPr="005E6B8D" w:rsidRDefault="005E6B8D" w:rsidP="005E6B8D">
            <w:pPr>
              <w:tabs>
                <w:tab w:val="left" w:pos="8010"/>
              </w:tabs>
              <w:jc w:val="both"/>
            </w:pPr>
            <w:r w:rsidRPr="005E6B8D">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1134"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2 591,4</w:t>
            </w:r>
          </w:p>
        </w:tc>
        <w:tc>
          <w:tcPr>
            <w:tcW w:w="1275"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2 366,6</w:t>
            </w:r>
          </w:p>
        </w:tc>
        <w:tc>
          <w:tcPr>
            <w:tcW w:w="868"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color w:val="000000"/>
              </w:rPr>
            </w:pPr>
            <w:r w:rsidRPr="005E6B8D">
              <w:rPr>
                <w:color w:val="000000"/>
              </w:rPr>
              <w:t>91,3</w:t>
            </w:r>
          </w:p>
        </w:tc>
      </w:tr>
      <w:tr w:rsidR="005E6B8D" w:rsidRPr="005E6B8D" w:rsidTr="009A1D06">
        <w:trPr>
          <w:trHeight w:val="166"/>
          <w:jc w:val="center"/>
        </w:trPr>
        <w:tc>
          <w:tcPr>
            <w:tcW w:w="612"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tabs>
                <w:tab w:val="left" w:pos="8010"/>
              </w:tabs>
              <w:jc w:val="center"/>
            </w:pPr>
            <w:r w:rsidRPr="005E6B8D">
              <w:t>2</w:t>
            </w:r>
          </w:p>
        </w:tc>
        <w:tc>
          <w:tcPr>
            <w:tcW w:w="5479" w:type="dxa"/>
            <w:tcBorders>
              <w:top w:val="single" w:sz="4" w:space="0" w:color="auto"/>
              <w:left w:val="single" w:sz="4" w:space="0" w:color="auto"/>
              <w:bottom w:val="single" w:sz="4" w:space="0" w:color="auto"/>
              <w:right w:val="single" w:sz="4" w:space="0" w:color="auto"/>
            </w:tcBorders>
            <w:hideMark/>
          </w:tcPr>
          <w:p w:rsidR="005E6B8D" w:rsidRPr="005E6B8D" w:rsidRDefault="005E6B8D" w:rsidP="005E6B8D">
            <w:pPr>
              <w:tabs>
                <w:tab w:val="left" w:pos="8010"/>
              </w:tabs>
              <w:jc w:val="both"/>
            </w:pPr>
            <w:r w:rsidRPr="005E6B8D">
              <w:t>Муниципальная программа «Обеспечение населения городского округа город Елец комфортными условиями жизни»</w:t>
            </w:r>
          </w:p>
        </w:tc>
        <w:tc>
          <w:tcPr>
            <w:tcW w:w="1134"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1 258,9</w:t>
            </w:r>
          </w:p>
        </w:tc>
        <w:tc>
          <w:tcPr>
            <w:tcW w:w="1275"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1 153,3</w:t>
            </w:r>
          </w:p>
        </w:tc>
        <w:tc>
          <w:tcPr>
            <w:tcW w:w="868"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color w:val="000000"/>
              </w:rPr>
            </w:pPr>
            <w:r w:rsidRPr="005E6B8D">
              <w:rPr>
                <w:color w:val="000000"/>
              </w:rPr>
              <w:t>91,6</w:t>
            </w:r>
          </w:p>
        </w:tc>
      </w:tr>
      <w:tr w:rsidR="005E6B8D" w:rsidRPr="005E6B8D" w:rsidTr="009A1D06">
        <w:trPr>
          <w:jc w:val="center"/>
        </w:trPr>
        <w:tc>
          <w:tcPr>
            <w:tcW w:w="612"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tabs>
                <w:tab w:val="left" w:pos="8010"/>
              </w:tabs>
              <w:jc w:val="center"/>
            </w:pPr>
            <w:r w:rsidRPr="005E6B8D">
              <w:t>3</w:t>
            </w:r>
          </w:p>
        </w:tc>
        <w:tc>
          <w:tcPr>
            <w:tcW w:w="5479" w:type="dxa"/>
            <w:tcBorders>
              <w:top w:val="single" w:sz="4" w:space="0" w:color="auto"/>
              <w:left w:val="single" w:sz="4" w:space="0" w:color="auto"/>
              <w:bottom w:val="single" w:sz="4" w:space="0" w:color="auto"/>
              <w:right w:val="single" w:sz="4" w:space="0" w:color="auto"/>
            </w:tcBorders>
            <w:hideMark/>
          </w:tcPr>
          <w:p w:rsidR="005E6B8D" w:rsidRPr="005E6B8D" w:rsidRDefault="005E6B8D" w:rsidP="005E6B8D">
            <w:pPr>
              <w:tabs>
                <w:tab w:val="left" w:pos="8010"/>
              </w:tabs>
              <w:jc w:val="both"/>
            </w:pPr>
            <w:r w:rsidRPr="005E6B8D">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1134"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84,9</w:t>
            </w:r>
          </w:p>
        </w:tc>
        <w:tc>
          <w:tcPr>
            <w:tcW w:w="1275"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84,0</w:t>
            </w:r>
          </w:p>
        </w:tc>
        <w:tc>
          <w:tcPr>
            <w:tcW w:w="868"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color w:val="000000"/>
              </w:rPr>
            </w:pPr>
            <w:r w:rsidRPr="005E6B8D">
              <w:rPr>
                <w:color w:val="000000"/>
              </w:rPr>
              <w:t>98,9</w:t>
            </w:r>
          </w:p>
        </w:tc>
      </w:tr>
      <w:tr w:rsidR="005E6B8D" w:rsidRPr="005E6B8D" w:rsidTr="009A1D06">
        <w:trPr>
          <w:jc w:val="center"/>
        </w:trPr>
        <w:tc>
          <w:tcPr>
            <w:tcW w:w="612"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tabs>
                <w:tab w:val="left" w:pos="8010"/>
              </w:tabs>
              <w:jc w:val="center"/>
            </w:pPr>
            <w:r w:rsidRPr="005E6B8D">
              <w:t>4</w:t>
            </w:r>
          </w:p>
        </w:tc>
        <w:tc>
          <w:tcPr>
            <w:tcW w:w="5479" w:type="dxa"/>
            <w:tcBorders>
              <w:top w:val="single" w:sz="4" w:space="0" w:color="auto"/>
              <w:left w:val="single" w:sz="4" w:space="0" w:color="auto"/>
              <w:bottom w:val="single" w:sz="4" w:space="0" w:color="auto"/>
              <w:right w:val="single" w:sz="4" w:space="0" w:color="auto"/>
            </w:tcBorders>
            <w:hideMark/>
          </w:tcPr>
          <w:p w:rsidR="005E6B8D" w:rsidRPr="005E6B8D" w:rsidRDefault="005E6B8D" w:rsidP="005E6B8D">
            <w:pPr>
              <w:tabs>
                <w:tab w:val="left" w:pos="8010"/>
              </w:tabs>
              <w:jc w:val="both"/>
            </w:pPr>
            <w:r w:rsidRPr="005E6B8D">
              <w:t>Муниципальная программа «Создание условий для повышения экономического потенциала городского округа город Елец»</w:t>
            </w:r>
          </w:p>
        </w:tc>
        <w:tc>
          <w:tcPr>
            <w:tcW w:w="1134"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0,7</w:t>
            </w:r>
          </w:p>
        </w:tc>
        <w:tc>
          <w:tcPr>
            <w:tcW w:w="1275"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0,7</w:t>
            </w:r>
          </w:p>
        </w:tc>
        <w:tc>
          <w:tcPr>
            <w:tcW w:w="868"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color w:val="000000"/>
              </w:rPr>
            </w:pPr>
            <w:r w:rsidRPr="005E6B8D">
              <w:rPr>
                <w:color w:val="000000"/>
              </w:rPr>
              <w:t>100,0</w:t>
            </w:r>
          </w:p>
        </w:tc>
      </w:tr>
      <w:tr w:rsidR="005E6B8D" w:rsidRPr="005E6B8D" w:rsidTr="009A1D06">
        <w:trPr>
          <w:jc w:val="center"/>
        </w:trPr>
        <w:tc>
          <w:tcPr>
            <w:tcW w:w="612"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tabs>
                <w:tab w:val="left" w:pos="8010"/>
              </w:tabs>
              <w:jc w:val="center"/>
            </w:pPr>
            <w:r w:rsidRPr="005E6B8D">
              <w:t>5</w:t>
            </w:r>
          </w:p>
        </w:tc>
        <w:tc>
          <w:tcPr>
            <w:tcW w:w="5479" w:type="dxa"/>
            <w:tcBorders>
              <w:top w:val="single" w:sz="4" w:space="0" w:color="auto"/>
              <w:left w:val="single" w:sz="4" w:space="0" w:color="auto"/>
              <w:bottom w:val="single" w:sz="4" w:space="0" w:color="auto"/>
              <w:right w:val="single" w:sz="4" w:space="0" w:color="auto"/>
            </w:tcBorders>
            <w:hideMark/>
          </w:tcPr>
          <w:p w:rsidR="005E6B8D" w:rsidRPr="005E6B8D" w:rsidRDefault="005E6B8D" w:rsidP="005E6B8D">
            <w:pPr>
              <w:tabs>
                <w:tab w:val="left" w:pos="8010"/>
              </w:tabs>
              <w:jc w:val="both"/>
            </w:pPr>
            <w:r w:rsidRPr="005E6B8D">
              <w:t>Муниципальная программа «Повышение эффективности деятельности органов местного самоуправления городского округа город Елец»</w:t>
            </w:r>
          </w:p>
        </w:tc>
        <w:tc>
          <w:tcPr>
            <w:tcW w:w="1134"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193,6</w:t>
            </w:r>
          </w:p>
        </w:tc>
        <w:tc>
          <w:tcPr>
            <w:tcW w:w="1275"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185,5</w:t>
            </w:r>
          </w:p>
        </w:tc>
        <w:tc>
          <w:tcPr>
            <w:tcW w:w="868"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color w:val="000000"/>
              </w:rPr>
            </w:pPr>
            <w:r w:rsidRPr="005E6B8D">
              <w:rPr>
                <w:color w:val="000000"/>
              </w:rPr>
              <w:t>95,8</w:t>
            </w:r>
          </w:p>
        </w:tc>
      </w:tr>
      <w:tr w:rsidR="005E6B8D" w:rsidRPr="005E6B8D" w:rsidTr="009A1D06">
        <w:trPr>
          <w:jc w:val="center"/>
        </w:trPr>
        <w:tc>
          <w:tcPr>
            <w:tcW w:w="612"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tabs>
                <w:tab w:val="left" w:pos="8010"/>
              </w:tabs>
              <w:jc w:val="center"/>
            </w:pPr>
            <w:r w:rsidRPr="005E6B8D">
              <w:t>6</w:t>
            </w:r>
          </w:p>
        </w:tc>
        <w:tc>
          <w:tcPr>
            <w:tcW w:w="5479" w:type="dxa"/>
            <w:tcBorders>
              <w:top w:val="single" w:sz="4" w:space="0" w:color="auto"/>
              <w:left w:val="single" w:sz="4" w:space="0" w:color="auto"/>
              <w:bottom w:val="single" w:sz="4" w:space="0" w:color="auto"/>
              <w:right w:val="single" w:sz="4" w:space="0" w:color="auto"/>
            </w:tcBorders>
            <w:hideMark/>
          </w:tcPr>
          <w:p w:rsidR="005E6B8D" w:rsidRPr="005E6B8D" w:rsidRDefault="005E6B8D" w:rsidP="005E6B8D">
            <w:pPr>
              <w:tabs>
                <w:tab w:val="left" w:pos="8010"/>
              </w:tabs>
              <w:jc w:val="both"/>
            </w:pPr>
            <w:r w:rsidRPr="005E6B8D">
              <w:t>Муниципальная программа «Энергосбережение и повышение энергетической эффективности на территории городского округа город Елец»</w:t>
            </w:r>
          </w:p>
        </w:tc>
        <w:tc>
          <w:tcPr>
            <w:tcW w:w="1134"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69,3</w:t>
            </w:r>
          </w:p>
        </w:tc>
        <w:tc>
          <w:tcPr>
            <w:tcW w:w="1275"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69,3</w:t>
            </w:r>
          </w:p>
        </w:tc>
        <w:tc>
          <w:tcPr>
            <w:tcW w:w="868"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color w:val="000000"/>
              </w:rPr>
            </w:pPr>
            <w:r w:rsidRPr="005E6B8D">
              <w:rPr>
                <w:color w:val="000000"/>
              </w:rPr>
              <w:t>100,0</w:t>
            </w:r>
          </w:p>
        </w:tc>
      </w:tr>
      <w:tr w:rsidR="005E6B8D" w:rsidRPr="005E6B8D" w:rsidTr="009A1D06">
        <w:trPr>
          <w:jc w:val="center"/>
        </w:trPr>
        <w:tc>
          <w:tcPr>
            <w:tcW w:w="612"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tabs>
                <w:tab w:val="left" w:pos="8010"/>
              </w:tabs>
              <w:jc w:val="center"/>
            </w:pPr>
            <w:r w:rsidRPr="005E6B8D">
              <w:t>7</w:t>
            </w:r>
          </w:p>
        </w:tc>
        <w:tc>
          <w:tcPr>
            <w:tcW w:w="5479" w:type="dxa"/>
            <w:tcBorders>
              <w:top w:val="single" w:sz="4" w:space="0" w:color="auto"/>
              <w:left w:val="single" w:sz="4" w:space="0" w:color="auto"/>
              <w:bottom w:val="single" w:sz="4" w:space="0" w:color="auto"/>
              <w:right w:val="single" w:sz="4" w:space="0" w:color="auto"/>
            </w:tcBorders>
            <w:hideMark/>
          </w:tcPr>
          <w:p w:rsidR="005E6B8D" w:rsidRPr="005E6B8D" w:rsidRDefault="005E6B8D" w:rsidP="005E6B8D">
            <w:pPr>
              <w:tabs>
                <w:tab w:val="left" w:pos="8010"/>
              </w:tabs>
              <w:jc w:val="both"/>
            </w:pPr>
            <w:r w:rsidRPr="005E6B8D">
              <w:t>Муниципальная программа «Формирование современной городской среды городского округа город Елец»</w:t>
            </w:r>
          </w:p>
        </w:tc>
        <w:tc>
          <w:tcPr>
            <w:tcW w:w="1134"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268,6</w:t>
            </w:r>
          </w:p>
        </w:tc>
        <w:tc>
          <w:tcPr>
            <w:tcW w:w="1275"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Cs/>
                <w:color w:val="000000"/>
              </w:rPr>
            </w:pPr>
            <w:r w:rsidRPr="005E6B8D">
              <w:rPr>
                <w:rFonts w:cs="Calibri"/>
                <w:bCs/>
                <w:color w:val="000000"/>
              </w:rPr>
              <w:t>265,3</w:t>
            </w:r>
          </w:p>
        </w:tc>
        <w:tc>
          <w:tcPr>
            <w:tcW w:w="868"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color w:val="000000"/>
              </w:rPr>
            </w:pPr>
            <w:r w:rsidRPr="005E6B8D">
              <w:rPr>
                <w:color w:val="000000"/>
              </w:rPr>
              <w:t>98,8</w:t>
            </w:r>
          </w:p>
        </w:tc>
      </w:tr>
      <w:tr w:rsidR="005E6B8D" w:rsidRPr="005E6B8D" w:rsidTr="009A1D06">
        <w:trPr>
          <w:jc w:val="center"/>
        </w:trPr>
        <w:tc>
          <w:tcPr>
            <w:tcW w:w="612"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tabs>
                <w:tab w:val="left" w:pos="8010"/>
              </w:tabs>
              <w:jc w:val="center"/>
              <w:rPr>
                <w:b/>
              </w:rPr>
            </w:pPr>
          </w:p>
        </w:tc>
        <w:tc>
          <w:tcPr>
            <w:tcW w:w="5479" w:type="dxa"/>
            <w:tcBorders>
              <w:top w:val="single" w:sz="4" w:space="0" w:color="auto"/>
              <w:left w:val="single" w:sz="4" w:space="0" w:color="auto"/>
              <w:bottom w:val="single" w:sz="4" w:space="0" w:color="auto"/>
              <w:right w:val="single" w:sz="4" w:space="0" w:color="auto"/>
            </w:tcBorders>
            <w:vAlign w:val="center"/>
            <w:hideMark/>
          </w:tcPr>
          <w:p w:rsidR="005E6B8D" w:rsidRPr="005E6B8D" w:rsidRDefault="005E6B8D" w:rsidP="005E6B8D">
            <w:pPr>
              <w:tabs>
                <w:tab w:val="left" w:pos="8010"/>
              </w:tabs>
              <w:rPr>
                <w:b/>
              </w:rPr>
            </w:pPr>
            <w:r w:rsidRPr="005E6B8D">
              <w:rPr>
                <w:b/>
              </w:rPr>
              <w:t>Итого</w:t>
            </w:r>
          </w:p>
        </w:tc>
        <w:tc>
          <w:tcPr>
            <w:tcW w:w="1134"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
                <w:bCs/>
                <w:color w:val="000000"/>
              </w:rPr>
            </w:pPr>
            <w:r w:rsidRPr="005E6B8D">
              <w:rPr>
                <w:rFonts w:cs="Calibri"/>
                <w:b/>
                <w:bCs/>
                <w:color w:val="000000"/>
              </w:rPr>
              <w:t>4 467,4</w:t>
            </w:r>
          </w:p>
        </w:tc>
        <w:tc>
          <w:tcPr>
            <w:tcW w:w="1275"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rFonts w:cs="Calibri"/>
                <w:b/>
                <w:bCs/>
                <w:color w:val="000000"/>
              </w:rPr>
            </w:pPr>
            <w:r w:rsidRPr="005E6B8D">
              <w:rPr>
                <w:rFonts w:cs="Calibri"/>
                <w:b/>
                <w:bCs/>
                <w:color w:val="000000"/>
              </w:rPr>
              <w:t>4 124,7</w:t>
            </w:r>
          </w:p>
        </w:tc>
        <w:tc>
          <w:tcPr>
            <w:tcW w:w="868" w:type="dxa"/>
            <w:tcBorders>
              <w:top w:val="single" w:sz="4" w:space="0" w:color="auto"/>
              <w:left w:val="single" w:sz="4" w:space="0" w:color="auto"/>
              <w:bottom w:val="single" w:sz="4" w:space="0" w:color="auto"/>
              <w:right w:val="single" w:sz="4" w:space="0" w:color="auto"/>
            </w:tcBorders>
          </w:tcPr>
          <w:p w:rsidR="005E6B8D" w:rsidRPr="005E6B8D" w:rsidRDefault="005E6B8D" w:rsidP="005E6B8D">
            <w:pPr>
              <w:jc w:val="center"/>
              <w:rPr>
                <w:b/>
                <w:color w:val="000000"/>
              </w:rPr>
            </w:pPr>
            <w:r w:rsidRPr="005E6B8D">
              <w:rPr>
                <w:b/>
                <w:color w:val="000000"/>
              </w:rPr>
              <w:t>92,3</w:t>
            </w:r>
          </w:p>
        </w:tc>
      </w:tr>
    </w:tbl>
    <w:p w:rsidR="005E6B8D" w:rsidRPr="005E6B8D" w:rsidRDefault="005E6B8D" w:rsidP="00020A63">
      <w:pPr>
        <w:ind w:firstLine="851"/>
        <w:jc w:val="both"/>
        <w:rPr>
          <w:color w:val="000000"/>
          <w:sz w:val="28"/>
          <w:szCs w:val="28"/>
        </w:rPr>
      </w:pPr>
      <w:r w:rsidRPr="005E6B8D">
        <w:rPr>
          <w:color w:val="000000"/>
          <w:sz w:val="28"/>
          <w:szCs w:val="28"/>
        </w:rPr>
        <w:t>Удельный вес расходов городского бюджета, формируемых в рамках муниципальных программ, в общем объеме расходов бюджета составляет 97,9% (</w:t>
      </w:r>
      <w:r w:rsidRPr="005E6B8D">
        <w:rPr>
          <w:bCs/>
          <w:color w:val="000000"/>
          <w:sz w:val="28"/>
          <w:szCs w:val="28"/>
        </w:rPr>
        <w:t xml:space="preserve">4 124,7 </w:t>
      </w:r>
      <w:r w:rsidRPr="005E6B8D">
        <w:rPr>
          <w:color w:val="000000"/>
          <w:sz w:val="28"/>
          <w:szCs w:val="28"/>
        </w:rPr>
        <w:t>: 4 214,4 ×100%).</w:t>
      </w:r>
    </w:p>
    <w:p w:rsidR="005E6B8D" w:rsidRPr="005E6B8D" w:rsidRDefault="005E6B8D" w:rsidP="00020A63">
      <w:pPr>
        <w:ind w:firstLine="851"/>
        <w:jc w:val="both"/>
        <w:rPr>
          <w:bCs/>
          <w:sz w:val="28"/>
          <w:szCs w:val="28"/>
        </w:rPr>
      </w:pPr>
      <w:r w:rsidRPr="005E6B8D">
        <w:rPr>
          <w:bCs/>
          <w:sz w:val="28"/>
          <w:szCs w:val="28"/>
        </w:rPr>
        <w:t>В 2022 году в городском бюджете на реализацию национальных проектов «Культура», «Образование», «Жилье и городская среда», «Экология», «Безопасные качественные дороги») израсходовано 907,9 млн. руб. или 92,3% от уточненного годового плана 983,2 млн. руб.</w:t>
      </w:r>
    </w:p>
    <w:p w:rsidR="005E6B8D" w:rsidRPr="005E6B8D" w:rsidRDefault="005E6B8D" w:rsidP="00020A63">
      <w:pPr>
        <w:ind w:firstLine="851"/>
        <w:jc w:val="both"/>
        <w:rPr>
          <w:sz w:val="28"/>
          <w:szCs w:val="28"/>
        </w:rPr>
      </w:pPr>
      <w:r w:rsidRPr="005E6B8D">
        <w:rPr>
          <w:sz w:val="28"/>
          <w:szCs w:val="28"/>
        </w:rPr>
        <w:t xml:space="preserve">Городской округ город Елец в рейтинге муниципальных районов Липецкой области по качеству управления финансами и платежеспособности </w:t>
      </w:r>
      <w:r w:rsidRPr="005E6B8D">
        <w:rPr>
          <w:sz w:val="28"/>
          <w:szCs w:val="28"/>
        </w:rPr>
        <w:lastRenderedPageBreak/>
        <w:t>городских округов и муниципальный районов Липецкой области также занял 5</w:t>
      </w:r>
      <w:r w:rsidR="00156422">
        <w:rPr>
          <w:sz w:val="28"/>
          <w:szCs w:val="28"/>
        </w:rPr>
        <w:t>-е</w:t>
      </w:r>
      <w:r w:rsidRPr="005E6B8D">
        <w:rPr>
          <w:sz w:val="28"/>
          <w:szCs w:val="28"/>
        </w:rPr>
        <w:t xml:space="preserve"> место.</w:t>
      </w:r>
    </w:p>
    <w:p w:rsidR="005E6B8D" w:rsidRPr="005E6B8D" w:rsidRDefault="005E6B8D" w:rsidP="005E6B8D">
      <w:pPr>
        <w:ind w:firstLine="567"/>
        <w:jc w:val="both"/>
        <w:rPr>
          <w:sz w:val="28"/>
          <w:szCs w:val="28"/>
        </w:rPr>
      </w:pPr>
      <w:r w:rsidRPr="005E6B8D">
        <w:rPr>
          <w:sz w:val="28"/>
          <w:szCs w:val="28"/>
        </w:rPr>
        <w:t xml:space="preserve">Управление финансов в отчетном году приняло участие во Всероссийском конкурсе проектов по представлению бюджета для граждан, проводимого Финансовым университетом при Правительстве Российской Федерации. По результатам </w:t>
      </w:r>
      <w:r w:rsidRPr="005E6B8D">
        <w:rPr>
          <w:sz w:val="28"/>
          <w:szCs w:val="28"/>
          <w:lang w:val="en-US"/>
        </w:rPr>
        <w:t>II</w:t>
      </w:r>
      <w:r w:rsidRPr="005E6B8D">
        <w:rPr>
          <w:sz w:val="28"/>
          <w:szCs w:val="28"/>
        </w:rPr>
        <w:t xml:space="preserve"> тура разработанный Управлением финансов «Бюджет городского округа город Елец на 2022</w:t>
      </w:r>
      <w:r w:rsidR="001B6C30">
        <w:rPr>
          <w:sz w:val="28"/>
          <w:szCs w:val="28"/>
        </w:rPr>
        <w:t xml:space="preserve"> - </w:t>
      </w:r>
      <w:r w:rsidRPr="005E6B8D">
        <w:rPr>
          <w:sz w:val="28"/>
          <w:szCs w:val="28"/>
        </w:rPr>
        <w:t xml:space="preserve">2024 годы для граждан» занял8 место в номинации «Лучший проект местного бюджета для граждан» (количество участников в данной номинации </w:t>
      </w:r>
      <w:r w:rsidR="00173198">
        <w:rPr>
          <w:sz w:val="28"/>
          <w:szCs w:val="28"/>
        </w:rPr>
        <w:t>–</w:t>
      </w:r>
      <w:r w:rsidR="008C65EB">
        <w:rPr>
          <w:sz w:val="28"/>
          <w:szCs w:val="28"/>
        </w:rPr>
        <w:t xml:space="preserve"> </w:t>
      </w:r>
      <w:r w:rsidRPr="005E6B8D">
        <w:rPr>
          <w:sz w:val="28"/>
          <w:szCs w:val="28"/>
        </w:rPr>
        <w:t>111 муниципальных образований различных субъектов Российской Федерации).</w:t>
      </w:r>
    </w:p>
    <w:p w:rsidR="005E6B8D" w:rsidRPr="005E6B8D" w:rsidRDefault="005E6B8D" w:rsidP="00020A63">
      <w:pPr>
        <w:ind w:firstLine="851"/>
        <w:jc w:val="both"/>
        <w:rPr>
          <w:sz w:val="28"/>
          <w:szCs w:val="28"/>
        </w:rPr>
      </w:pPr>
      <w:r w:rsidRPr="005E6B8D">
        <w:rPr>
          <w:bCs/>
          <w:sz w:val="28"/>
          <w:szCs w:val="28"/>
        </w:rPr>
        <w:t>Объем муниципального долга по состоянию на 01.01.2022 составил 198,0 млн. руб. (бюджетные кредиты)</w:t>
      </w:r>
      <w:r w:rsidR="001B6C30">
        <w:rPr>
          <w:bCs/>
          <w:sz w:val="28"/>
          <w:szCs w:val="28"/>
        </w:rPr>
        <w:t>,</w:t>
      </w:r>
      <w:r w:rsidRPr="005E6B8D">
        <w:rPr>
          <w:bCs/>
          <w:sz w:val="28"/>
          <w:szCs w:val="28"/>
        </w:rPr>
        <w:t xml:space="preserve"> или 35,8% от объема налоговых и неналоговых доходов городского бюджета без учета поступлений по дополнительному нормативу отчислений. В отчетном году </w:t>
      </w:r>
      <w:r w:rsidRPr="005E6B8D">
        <w:rPr>
          <w:sz w:val="28"/>
          <w:szCs w:val="28"/>
        </w:rPr>
        <w:t>произведено</w:t>
      </w:r>
      <w:r w:rsidR="005A72B4">
        <w:rPr>
          <w:sz w:val="28"/>
          <w:szCs w:val="28"/>
        </w:rPr>
        <w:t xml:space="preserve"> </w:t>
      </w:r>
      <w:r w:rsidRPr="005E6B8D">
        <w:rPr>
          <w:sz w:val="28"/>
          <w:szCs w:val="28"/>
        </w:rPr>
        <w:t>погашение</w:t>
      </w:r>
      <w:r w:rsidR="005A72B4">
        <w:rPr>
          <w:sz w:val="28"/>
          <w:szCs w:val="28"/>
        </w:rPr>
        <w:t xml:space="preserve"> </w:t>
      </w:r>
      <w:r w:rsidRPr="005E6B8D">
        <w:rPr>
          <w:sz w:val="28"/>
          <w:szCs w:val="28"/>
        </w:rPr>
        <w:t>бюджетных</w:t>
      </w:r>
      <w:r w:rsidR="005A72B4">
        <w:rPr>
          <w:sz w:val="28"/>
          <w:szCs w:val="28"/>
        </w:rPr>
        <w:t xml:space="preserve"> </w:t>
      </w:r>
      <w:r w:rsidRPr="005E6B8D">
        <w:rPr>
          <w:sz w:val="28"/>
          <w:szCs w:val="28"/>
        </w:rPr>
        <w:t>кредитов</w:t>
      </w:r>
      <w:r w:rsidR="005A72B4">
        <w:rPr>
          <w:sz w:val="28"/>
          <w:szCs w:val="28"/>
        </w:rPr>
        <w:t xml:space="preserve"> </w:t>
      </w:r>
      <w:r w:rsidRPr="005E6B8D">
        <w:rPr>
          <w:sz w:val="28"/>
          <w:szCs w:val="28"/>
        </w:rPr>
        <w:t>в</w:t>
      </w:r>
      <w:r w:rsidR="005A72B4">
        <w:rPr>
          <w:sz w:val="28"/>
          <w:szCs w:val="28"/>
        </w:rPr>
        <w:t xml:space="preserve"> </w:t>
      </w:r>
      <w:r w:rsidRPr="005E6B8D">
        <w:rPr>
          <w:sz w:val="28"/>
          <w:szCs w:val="28"/>
        </w:rPr>
        <w:t>сумме</w:t>
      </w:r>
      <w:r w:rsidR="005A72B4">
        <w:rPr>
          <w:sz w:val="28"/>
          <w:szCs w:val="28"/>
        </w:rPr>
        <w:t xml:space="preserve"> </w:t>
      </w:r>
      <w:r w:rsidRPr="005E6B8D">
        <w:rPr>
          <w:sz w:val="28"/>
          <w:szCs w:val="28"/>
        </w:rPr>
        <w:t xml:space="preserve">112,1 млн. руб. </w:t>
      </w:r>
      <w:r w:rsidRPr="005E6B8D">
        <w:rPr>
          <w:bCs/>
          <w:sz w:val="28"/>
          <w:szCs w:val="28"/>
        </w:rPr>
        <w:t>Объем муниципального долга по состоянию на 01.01.2023 составил 85,9 млн. руб.</w:t>
      </w:r>
    </w:p>
    <w:p w:rsidR="005E6B8D" w:rsidRDefault="005E6B8D" w:rsidP="00780544">
      <w:pPr>
        <w:ind w:firstLine="851"/>
        <w:jc w:val="both"/>
        <w:rPr>
          <w:sz w:val="28"/>
          <w:szCs w:val="28"/>
        </w:rPr>
      </w:pPr>
      <w:r w:rsidRPr="005E6B8D">
        <w:rPr>
          <w:sz w:val="28"/>
          <w:szCs w:val="28"/>
        </w:rPr>
        <w:t>По результатам оценки долговой устойчивости Управлением финансов Липецкой области городской округ город Елец отнесен к муниципальн</w:t>
      </w:r>
      <w:r w:rsidR="00FC5603">
        <w:rPr>
          <w:sz w:val="28"/>
          <w:szCs w:val="28"/>
        </w:rPr>
        <w:t>ым</w:t>
      </w:r>
      <w:r w:rsidRPr="005E6B8D">
        <w:rPr>
          <w:sz w:val="28"/>
          <w:szCs w:val="28"/>
        </w:rPr>
        <w:t xml:space="preserve"> образовани</w:t>
      </w:r>
      <w:r w:rsidR="00FC5603">
        <w:rPr>
          <w:sz w:val="28"/>
          <w:szCs w:val="28"/>
        </w:rPr>
        <w:t>ям</w:t>
      </w:r>
      <w:r w:rsidRPr="005E6B8D">
        <w:rPr>
          <w:sz w:val="28"/>
          <w:szCs w:val="28"/>
        </w:rPr>
        <w:t xml:space="preserve"> с высоким уровнем долговой устойчивости.</w:t>
      </w:r>
    </w:p>
    <w:p w:rsidR="005E6B8D" w:rsidRPr="005E6B8D" w:rsidRDefault="005E6B8D" w:rsidP="009A1D06">
      <w:pPr>
        <w:jc w:val="both"/>
        <w:rPr>
          <w:bCs/>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417"/>
        <w:gridCol w:w="1134"/>
        <w:gridCol w:w="1134"/>
        <w:gridCol w:w="1060"/>
      </w:tblGrid>
      <w:tr w:rsidR="005E6B8D" w:rsidRPr="005E6B8D" w:rsidTr="009A1D06">
        <w:tc>
          <w:tcPr>
            <w:tcW w:w="4673" w:type="dxa"/>
            <w:shd w:val="clear" w:color="auto" w:fill="auto"/>
            <w:vAlign w:val="center"/>
          </w:tcPr>
          <w:p w:rsidR="005E6B8D" w:rsidRPr="005E6B8D" w:rsidRDefault="005E6B8D" w:rsidP="005E6B8D">
            <w:pPr>
              <w:jc w:val="center"/>
              <w:rPr>
                <w:b/>
                <w:bCs/>
              </w:rPr>
            </w:pPr>
            <w:r w:rsidRPr="005E6B8D">
              <w:rPr>
                <w:b/>
                <w:bCs/>
              </w:rPr>
              <w:t>Наименование показателя</w:t>
            </w:r>
          </w:p>
        </w:tc>
        <w:tc>
          <w:tcPr>
            <w:tcW w:w="1417" w:type="dxa"/>
            <w:shd w:val="clear" w:color="auto" w:fill="auto"/>
            <w:vAlign w:val="center"/>
          </w:tcPr>
          <w:p w:rsidR="005E6B8D" w:rsidRPr="005E6B8D" w:rsidRDefault="005E6B8D" w:rsidP="005E6B8D">
            <w:pPr>
              <w:jc w:val="center"/>
              <w:rPr>
                <w:b/>
                <w:bCs/>
              </w:rPr>
            </w:pPr>
            <w:r w:rsidRPr="005E6B8D">
              <w:rPr>
                <w:b/>
                <w:bCs/>
              </w:rPr>
              <w:t>Ед. измерения</w:t>
            </w:r>
          </w:p>
        </w:tc>
        <w:tc>
          <w:tcPr>
            <w:tcW w:w="1134" w:type="dxa"/>
            <w:shd w:val="clear" w:color="auto" w:fill="auto"/>
            <w:vAlign w:val="center"/>
          </w:tcPr>
          <w:p w:rsidR="005E6B8D" w:rsidRPr="005E6B8D" w:rsidRDefault="005E6B8D" w:rsidP="005E6B8D">
            <w:pPr>
              <w:jc w:val="center"/>
              <w:rPr>
                <w:b/>
                <w:bCs/>
              </w:rPr>
            </w:pPr>
            <w:r w:rsidRPr="005E6B8D">
              <w:rPr>
                <w:b/>
                <w:bCs/>
              </w:rPr>
              <w:t>2020 (факт)</w:t>
            </w:r>
          </w:p>
        </w:tc>
        <w:tc>
          <w:tcPr>
            <w:tcW w:w="1134" w:type="dxa"/>
            <w:shd w:val="clear" w:color="auto" w:fill="auto"/>
            <w:vAlign w:val="center"/>
          </w:tcPr>
          <w:p w:rsidR="005E6B8D" w:rsidRPr="005E6B8D" w:rsidRDefault="005E6B8D" w:rsidP="005E6B8D">
            <w:pPr>
              <w:jc w:val="center"/>
              <w:rPr>
                <w:b/>
                <w:bCs/>
              </w:rPr>
            </w:pPr>
            <w:r w:rsidRPr="005E6B8D">
              <w:rPr>
                <w:b/>
                <w:bCs/>
              </w:rPr>
              <w:t>2021 (факт)</w:t>
            </w:r>
          </w:p>
        </w:tc>
        <w:tc>
          <w:tcPr>
            <w:tcW w:w="1060" w:type="dxa"/>
            <w:shd w:val="clear" w:color="auto" w:fill="auto"/>
            <w:vAlign w:val="center"/>
          </w:tcPr>
          <w:p w:rsidR="005E6B8D" w:rsidRPr="005E6B8D" w:rsidRDefault="005E6B8D" w:rsidP="005E6B8D">
            <w:pPr>
              <w:jc w:val="center"/>
              <w:rPr>
                <w:b/>
                <w:bCs/>
              </w:rPr>
            </w:pPr>
            <w:r w:rsidRPr="005E6B8D">
              <w:rPr>
                <w:b/>
                <w:bCs/>
              </w:rPr>
              <w:t>2022 (факт)</w:t>
            </w:r>
          </w:p>
        </w:tc>
      </w:tr>
      <w:tr w:rsidR="005E6B8D" w:rsidRPr="005E6B8D" w:rsidTr="009A1D06">
        <w:tc>
          <w:tcPr>
            <w:tcW w:w="4673" w:type="dxa"/>
            <w:shd w:val="clear" w:color="auto" w:fill="auto"/>
          </w:tcPr>
          <w:p w:rsidR="005E6B8D" w:rsidRPr="005E6B8D" w:rsidRDefault="005E6B8D" w:rsidP="005E6B8D">
            <w:pPr>
              <w:jc w:val="both"/>
              <w:rPr>
                <w:bCs/>
              </w:rPr>
            </w:pPr>
            <w:r w:rsidRPr="005E6B8D">
              <w:rPr>
                <w:bCs/>
              </w:rPr>
              <w:t>Отношение муниципального долга города Ельца по состоянию на 1 января года, следующим за отчетным, к общему годовому объему доходов городского бюджета в отчетном финансовом году (без учета объема безвозмездных поступлений и поступлений налоговых доходов по дополнительным нормативам отчислений)</w:t>
            </w:r>
          </w:p>
        </w:tc>
        <w:tc>
          <w:tcPr>
            <w:tcW w:w="1417" w:type="dxa"/>
            <w:shd w:val="clear" w:color="auto" w:fill="auto"/>
            <w:vAlign w:val="center"/>
          </w:tcPr>
          <w:p w:rsidR="005E6B8D" w:rsidRPr="005E6B8D" w:rsidRDefault="005E6B8D" w:rsidP="005E6B8D">
            <w:pPr>
              <w:jc w:val="center"/>
              <w:rPr>
                <w:bCs/>
              </w:rPr>
            </w:pPr>
            <w:r w:rsidRPr="005E6B8D">
              <w:rPr>
                <w:bCs/>
              </w:rPr>
              <w:t>%</w:t>
            </w:r>
          </w:p>
        </w:tc>
        <w:tc>
          <w:tcPr>
            <w:tcW w:w="1134" w:type="dxa"/>
            <w:shd w:val="clear" w:color="auto" w:fill="auto"/>
            <w:vAlign w:val="center"/>
          </w:tcPr>
          <w:p w:rsidR="005E6B8D" w:rsidRPr="005E6B8D" w:rsidRDefault="005E6B8D" w:rsidP="005E6B8D">
            <w:pPr>
              <w:jc w:val="center"/>
              <w:rPr>
                <w:bCs/>
              </w:rPr>
            </w:pPr>
            <w:r w:rsidRPr="005E6B8D">
              <w:rPr>
                <w:bCs/>
              </w:rPr>
              <w:t>38,67</w:t>
            </w:r>
          </w:p>
        </w:tc>
        <w:tc>
          <w:tcPr>
            <w:tcW w:w="1134" w:type="dxa"/>
            <w:shd w:val="clear" w:color="auto" w:fill="auto"/>
            <w:vAlign w:val="center"/>
          </w:tcPr>
          <w:p w:rsidR="005E6B8D" w:rsidRPr="005E6B8D" w:rsidRDefault="005E6B8D" w:rsidP="005E6B8D">
            <w:pPr>
              <w:jc w:val="center"/>
              <w:rPr>
                <w:bCs/>
              </w:rPr>
            </w:pPr>
            <w:r w:rsidRPr="005E6B8D">
              <w:rPr>
                <w:bCs/>
              </w:rPr>
              <w:t>35,80</w:t>
            </w:r>
          </w:p>
        </w:tc>
        <w:tc>
          <w:tcPr>
            <w:tcW w:w="1060" w:type="dxa"/>
            <w:shd w:val="clear" w:color="auto" w:fill="auto"/>
            <w:vAlign w:val="center"/>
          </w:tcPr>
          <w:p w:rsidR="005E6B8D" w:rsidRPr="005E6B8D" w:rsidRDefault="005E6B8D" w:rsidP="005E6B8D">
            <w:pPr>
              <w:jc w:val="center"/>
              <w:rPr>
                <w:bCs/>
              </w:rPr>
            </w:pPr>
            <w:r w:rsidRPr="005E6B8D">
              <w:rPr>
                <w:bCs/>
              </w:rPr>
              <w:t>14,81</w:t>
            </w:r>
          </w:p>
        </w:tc>
      </w:tr>
      <w:tr w:rsidR="005E6B8D" w:rsidRPr="005E6B8D" w:rsidTr="009A1D06">
        <w:tc>
          <w:tcPr>
            <w:tcW w:w="4673" w:type="dxa"/>
            <w:shd w:val="clear" w:color="auto" w:fill="auto"/>
          </w:tcPr>
          <w:p w:rsidR="005E6B8D" w:rsidRPr="005E6B8D" w:rsidRDefault="005E6B8D" w:rsidP="005E6B8D">
            <w:pPr>
              <w:jc w:val="both"/>
              <w:rPr>
                <w:bCs/>
              </w:rPr>
            </w:pPr>
            <w:r w:rsidRPr="005E6B8D">
              <w:rPr>
                <w:bCs/>
              </w:rPr>
              <w:t>Исполнение городского бюджета по налоговым и неналоговым доходам к утвержденному плану</w:t>
            </w:r>
          </w:p>
        </w:tc>
        <w:tc>
          <w:tcPr>
            <w:tcW w:w="1417" w:type="dxa"/>
            <w:shd w:val="clear" w:color="auto" w:fill="auto"/>
            <w:vAlign w:val="center"/>
          </w:tcPr>
          <w:p w:rsidR="005E6B8D" w:rsidRPr="005E6B8D" w:rsidRDefault="005E6B8D" w:rsidP="005E6B8D">
            <w:pPr>
              <w:jc w:val="center"/>
              <w:rPr>
                <w:bCs/>
              </w:rPr>
            </w:pPr>
            <w:r w:rsidRPr="005E6B8D">
              <w:rPr>
                <w:bCs/>
              </w:rPr>
              <w:t>%</w:t>
            </w:r>
          </w:p>
        </w:tc>
        <w:tc>
          <w:tcPr>
            <w:tcW w:w="1134" w:type="dxa"/>
            <w:shd w:val="clear" w:color="auto" w:fill="auto"/>
            <w:vAlign w:val="center"/>
          </w:tcPr>
          <w:p w:rsidR="005E6B8D" w:rsidRPr="005E6B8D" w:rsidRDefault="005E6B8D" w:rsidP="005E6B8D">
            <w:pPr>
              <w:jc w:val="center"/>
              <w:rPr>
                <w:bCs/>
              </w:rPr>
            </w:pPr>
            <w:r w:rsidRPr="005E6B8D">
              <w:rPr>
                <w:bCs/>
              </w:rPr>
              <w:t>102,5</w:t>
            </w:r>
          </w:p>
        </w:tc>
        <w:tc>
          <w:tcPr>
            <w:tcW w:w="1134" w:type="dxa"/>
            <w:shd w:val="clear" w:color="auto" w:fill="auto"/>
            <w:vAlign w:val="center"/>
          </w:tcPr>
          <w:p w:rsidR="005E6B8D" w:rsidRPr="005E6B8D" w:rsidRDefault="005E6B8D" w:rsidP="005E6B8D">
            <w:pPr>
              <w:jc w:val="center"/>
              <w:rPr>
                <w:bCs/>
              </w:rPr>
            </w:pPr>
            <w:r w:rsidRPr="005E6B8D">
              <w:rPr>
                <w:bCs/>
              </w:rPr>
              <w:t>104,6</w:t>
            </w:r>
          </w:p>
        </w:tc>
        <w:tc>
          <w:tcPr>
            <w:tcW w:w="1060" w:type="dxa"/>
            <w:shd w:val="clear" w:color="auto" w:fill="auto"/>
            <w:vAlign w:val="center"/>
          </w:tcPr>
          <w:p w:rsidR="005E6B8D" w:rsidRPr="005E6B8D" w:rsidRDefault="005E6B8D" w:rsidP="005E6B8D">
            <w:pPr>
              <w:jc w:val="center"/>
              <w:rPr>
                <w:bCs/>
              </w:rPr>
            </w:pPr>
            <w:r w:rsidRPr="005E6B8D">
              <w:rPr>
                <w:bCs/>
              </w:rPr>
              <w:t>106,8</w:t>
            </w:r>
          </w:p>
        </w:tc>
      </w:tr>
      <w:tr w:rsidR="005E6B8D" w:rsidRPr="005E6B8D" w:rsidTr="009A1D06">
        <w:tc>
          <w:tcPr>
            <w:tcW w:w="4673" w:type="dxa"/>
            <w:shd w:val="clear" w:color="auto" w:fill="auto"/>
          </w:tcPr>
          <w:p w:rsidR="005E6B8D" w:rsidRPr="005E6B8D" w:rsidRDefault="005E6B8D" w:rsidP="005E6B8D">
            <w:pPr>
              <w:jc w:val="both"/>
              <w:rPr>
                <w:bCs/>
              </w:rPr>
            </w:pPr>
            <w:r w:rsidRPr="005E6B8D">
              <w:rPr>
                <w:bCs/>
              </w:rPr>
              <w:t>Отношение дефицита бюджета к доходам без учета безвозмездных поступлений и поступлений налоговых доходов по дополнительным нормативам отчислений</w:t>
            </w:r>
          </w:p>
        </w:tc>
        <w:tc>
          <w:tcPr>
            <w:tcW w:w="1417" w:type="dxa"/>
            <w:shd w:val="clear" w:color="auto" w:fill="auto"/>
            <w:vAlign w:val="center"/>
          </w:tcPr>
          <w:p w:rsidR="005E6B8D" w:rsidRPr="005E6B8D" w:rsidRDefault="005E6B8D" w:rsidP="005E6B8D">
            <w:pPr>
              <w:jc w:val="center"/>
              <w:rPr>
                <w:bCs/>
              </w:rPr>
            </w:pPr>
            <w:r w:rsidRPr="005E6B8D">
              <w:rPr>
                <w:bCs/>
              </w:rPr>
              <w:t>%</w:t>
            </w:r>
          </w:p>
        </w:tc>
        <w:tc>
          <w:tcPr>
            <w:tcW w:w="1134" w:type="dxa"/>
            <w:shd w:val="clear" w:color="auto" w:fill="auto"/>
            <w:vAlign w:val="center"/>
          </w:tcPr>
          <w:p w:rsidR="005E6B8D" w:rsidRPr="005E6B8D" w:rsidRDefault="005E6B8D" w:rsidP="005E6B8D">
            <w:pPr>
              <w:jc w:val="center"/>
              <w:rPr>
                <w:bCs/>
              </w:rPr>
            </w:pPr>
            <w:r w:rsidRPr="005E6B8D">
              <w:rPr>
                <w:bCs/>
              </w:rPr>
              <w:t>0,0</w:t>
            </w:r>
          </w:p>
        </w:tc>
        <w:tc>
          <w:tcPr>
            <w:tcW w:w="1134" w:type="dxa"/>
            <w:shd w:val="clear" w:color="auto" w:fill="auto"/>
            <w:vAlign w:val="center"/>
          </w:tcPr>
          <w:p w:rsidR="005E6B8D" w:rsidRPr="005E6B8D" w:rsidRDefault="005E6B8D" w:rsidP="005E6B8D">
            <w:pPr>
              <w:jc w:val="center"/>
              <w:rPr>
                <w:bCs/>
              </w:rPr>
            </w:pPr>
            <w:r w:rsidRPr="005E6B8D">
              <w:rPr>
                <w:bCs/>
              </w:rPr>
              <w:t>0,0</w:t>
            </w:r>
          </w:p>
        </w:tc>
        <w:tc>
          <w:tcPr>
            <w:tcW w:w="1060" w:type="dxa"/>
            <w:shd w:val="clear" w:color="auto" w:fill="auto"/>
            <w:vAlign w:val="center"/>
          </w:tcPr>
          <w:p w:rsidR="005E6B8D" w:rsidRPr="005E6B8D" w:rsidRDefault="005E6B8D" w:rsidP="005E6B8D">
            <w:pPr>
              <w:jc w:val="center"/>
              <w:rPr>
                <w:bCs/>
              </w:rPr>
            </w:pPr>
            <w:r w:rsidRPr="005E6B8D">
              <w:rPr>
                <w:bCs/>
              </w:rPr>
              <w:t>0,0</w:t>
            </w:r>
          </w:p>
        </w:tc>
      </w:tr>
      <w:tr w:rsidR="005E6B8D" w:rsidRPr="005E6B8D" w:rsidTr="009A1D06">
        <w:tc>
          <w:tcPr>
            <w:tcW w:w="4673" w:type="dxa"/>
            <w:shd w:val="clear" w:color="auto" w:fill="auto"/>
          </w:tcPr>
          <w:p w:rsidR="005E6B8D" w:rsidRPr="005E6B8D" w:rsidRDefault="005E6B8D" w:rsidP="005E6B8D">
            <w:pPr>
              <w:jc w:val="both"/>
              <w:rPr>
                <w:bCs/>
              </w:rPr>
            </w:pPr>
            <w:r w:rsidRPr="005E6B8D">
              <w:rPr>
                <w:bCs/>
              </w:rPr>
              <w:t>Доля налоговых и неналоговых доходов городского бюджета (за исключением поступлений налоговых доходов по дополнительным нормативам отчислений) в общем объеме собственных доходов городского бюджета (без учета субвенций)</w:t>
            </w:r>
          </w:p>
        </w:tc>
        <w:tc>
          <w:tcPr>
            <w:tcW w:w="1417" w:type="dxa"/>
            <w:shd w:val="clear" w:color="auto" w:fill="auto"/>
            <w:vAlign w:val="center"/>
          </w:tcPr>
          <w:p w:rsidR="005E6B8D" w:rsidRPr="005E6B8D" w:rsidRDefault="005E6B8D" w:rsidP="005E6B8D">
            <w:pPr>
              <w:jc w:val="center"/>
              <w:rPr>
                <w:bCs/>
              </w:rPr>
            </w:pPr>
            <w:r w:rsidRPr="005E6B8D">
              <w:rPr>
                <w:bCs/>
              </w:rPr>
              <w:t>%</w:t>
            </w:r>
          </w:p>
        </w:tc>
        <w:tc>
          <w:tcPr>
            <w:tcW w:w="1134" w:type="dxa"/>
            <w:shd w:val="clear" w:color="auto" w:fill="auto"/>
            <w:vAlign w:val="center"/>
          </w:tcPr>
          <w:p w:rsidR="005E6B8D" w:rsidRPr="005E6B8D" w:rsidRDefault="005E6B8D" w:rsidP="005E6B8D">
            <w:pPr>
              <w:jc w:val="center"/>
              <w:rPr>
                <w:bCs/>
              </w:rPr>
            </w:pPr>
            <w:r w:rsidRPr="005E6B8D">
              <w:rPr>
                <w:bCs/>
              </w:rPr>
              <w:t>27,97</w:t>
            </w:r>
          </w:p>
        </w:tc>
        <w:tc>
          <w:tcPr>
            <w:tcW w:w="1134" w:type="dxa"/>
            <w:shd w:val="clear" w:color="auto" w:fill="auto"/>
            <w:vAlign w:val="center"/>
          </w:tcPr>
          <w:p w:rsidR="005E6B8D" w:rsidRPr="005E6B8D" w:rsidRDefault="005E6B8D" w:rsidP="005E6B8D">
            <w:pPr>
              <w:jc w:val="center"/>
              <w:rPr>
                <w:bCs/>
              </w:rPr>
            </w:pPr>
            <w:r w:rsidRPr="005E6B8D">
              <w:rPr>
                <w:bCs/>
              </w:rPr>
              <w:t>28,24</w:t>
            </w:r>
          </w:p>
        </w:tc>
        <w:tc>
          <w:tcPr>
            <w:tcW w:w="1060" w:type="dxa"/>
            <w:shd w:val="clear" w:color="auto" w:fill="auto"/>
            <w:vAlign w:val="center"/>
          </w:tcPr>
          <w:p w:rsidR="005E6B8D" w:rsidRPr="005E6B8D" w:rsidRDefault="005E6B8D" w:rsidP="005E6B8D">
            <w:pPr>
              <w:jc w:val="center"/>
              <w:rPr>
                <w:bCs/>
              </w:rPr>
            </w:pPr>
            <w:r w:rsidRPr="005E6B8D">
              <w:rPr>
                <w:bCs/>
              </w:rPr>
              <w:t>16,11</w:t>
            </w:r>
          </w:p>
        </w:tc>
      </w:tr>
      <w:tr w:rsidR="005E6B8D" w:rsidRPr="005E6B8D" w:rsidTr="009A1D06">
        <w:tc>
          <w:tcPr>
            <w:tcW w:w="4673" w:type="dxa"/>
            <w:shd w:val="clear" w:color="auto" w:fill="auto"/>
          </w:tcPr>
          <w:p w:rsidR="005E6B8D" w:rsidRPr="005E6B8D" w:rsidRDefault="005E6B8D" w:rsidP="005E6B8D">
            <w:pPr>
              <w:jc w:val="both"/>
              <w:rPr>
                <w:bCs/>
              </w:rPr>
            </w:pPr>
            <w:r w:rsidRPr="005E6B8D">
              <w:rPr>
                <w:bCs/>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shd w:val="clear" w:color="auto" w:fill="auto"/>
            <w:vAlign w:val="center"/>
          </w:tcPr>
          <w:p w:rsidR="005E6B8D" w:rsidRPr="005E6B8D" w:rsidRDefault="005E6B8D" w:rsidP="005E6B8D">
            <w:pPr>
              <w:jc w:val="center"/>
              <w:rPr>
                <w:bCs/>
              </w:rPr>
            </w:pPr>
            <w:r w:rsidRPr="005E6B8D">
              <w:rPr>
                <w:bCs/>
              </w:rPr>
              <w:t>%</w:t>
            </w:r>
          </w:p>
        </w:tc>
        <w:tc>
          <w:tcPr>
            <w:tcW w:w="1134" w:type="dxa"/>
            <w:shd w:val="clear" w:color="auto" w:fill="auto"/>
            <w:vAlign w:val="center"/>
          </w:tcPr>
          <w:p w:rsidR="005E6B8D" w:rsidRPr="005E6B8D" w:rsidRDefault="005E6B8D" w:rsidP="005E6B8D">
            <w:pPr>
              <w:jc w:val="center"/>
            </w:pPr>
            <w:r w:rsidRPr="005E6B8D">
              <w:rPr>
                <w:bCs/>
              </w:rPr>
              <w:t>0,0</w:t>
            </w:r>
          </w:p>
        </w:tc>
        <w:tc>
          <w:tcPr>
            <w:tcW w:w="1134" w:type="dxa"/>
            <w:shd w:val="clear" w:color="auto" w:fill="auto"/>
            <w:vAlign w:val="center"/>
          </w:tcPr>
          <w:p w:rsidR="005E6B8D" w:rsidRPr="005E6B8D" w:rsidRDefault="005E6B8D" w:rsidP="005E6B8D">
            <w:pPr>
              <w:jc w:val="center"/>
            </w:pPr>
            <w:r w:rsidRPr="005E6B8D">
              <w:rPr>
                <w:bCs/>
              </w:rPr>
              <w:t>0,0</w:t>
            </w:r>
          </w:p>
        </w:tc>
        <w:tc>
          <w:tcPr>
            <w:tcW w:w="1060" w:type="dxa"/>
            <w:shd w:val="clear" w:color="auto" w:fill="auto"/>
            <w:vAlign w:val="center"/>
          </w:tcPr>
          <w:p w:rsidR="005E6B8D" w:rsidRPr="005E6B8D" w:rsidRDefault="005E6B8D" w:rsidP="005E6B8D">
            <w:pPr>
              <w:jc w:val="center"/>
            </w:pPr>
            <w:r w:rsidRPr="005E6B8D">
              <w:rPr>
                <w:bCs/>
              </w:rPr>
              <w:t>0,0</w:t>
            </w:r>
          </w:p>
        </w:tc>
      </w:tr>
      <w:tr w:rsidR="005E6B8D" w:rsidRPr="005E6B8D" w:rsidTr="009A1D06">
        <w:tc>
          <w:tcPr>
            <w:tcW w:w="4673" w:type="dxa"/>
            <w:shd w:val="clear" w:color="auto" w:fill="auto"/>
          </w:tcPr>
          <w:p w:rsidR="005E6B8D" w:rsidRPr="005E6B8D" w:rsidRDefault="005E6B8D" w:rsidP="005E6B8D">
            <w:pPr>
              <w:jc w:val="both"/>
              <w:rPr>
                <w:bCs/>
              </w:rPr>
            </w:pPr>
            <w:r w:rsidRPr="005E6B8D">
              <w:rPr>
                <w:bCs/>
              </w:rPr>
              <w:lastRenderedPageBreak/>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shd w:val="clear" w:color="auto" w:fill="auto"/>
            <w:vAlign w:val="center"/>
          </w:tcPr>
          <w:p w:rsidR="005E6B8D" w:rsidRPr="005E6B8D" w:rsidRDefault="005E6B8D" w:rsidP="005E6B8D">
            <w:pPr>
              <w:jc w:val="center"/>
              <w:rPr>
                <w:bCs/>
              </w:rPr>
            </w:pPr>
            <w:r w:rsidRPr="005E6B8D">
              <w:rPr>
                <w:bCs/>
              </w:rPr>
              <w:t>руб.</w:t>
            </w:r>
          </w:p>
        </w:tc>
        <w:tc>
          <w:tcPr>
            <w:tcW w:w="1134" w:type="dxa"/>
            <w:shd w:val="clear" w:color="auto" w:fill="auto"/>
            <w:vAlign w:val="center"/>
          </w:tcPr>
          <w:p w:rsidR="005E6B8D" w:rsidRPr="005E6B8D" w:rsidRDefault="005E6B8D" w:rsidP="005E6B8D">
            <w:pPr>
              <w:jc w:val="center"/>
              <w:rPr>
                <w:bCs/>
              </w:rPr>
            </w:pPr>
            <w:r w:rsidRPr="005E6B8D">
              <w:rPr>
                <w:bCs/>
              </w:rPr>
              <w:t>1 045,87</w:t>
            </w:r>
          </w:p>
        </w:tc>
        <w:tc>
          <w:tcPr>
            <w:tcW w:w="1134" w:type="dxa"/>
            <w:shd w:val="clear" w:color="auto" w:fill="auto"/>
            <w:vAlign w:val="center"/>
          </w:tcPr>
          <w:p w:rsidR="005E6B8D" w:rsidRPr="005E6B8D" w:rsidRDefault="005E6B8D" w:rsidP="005E6B8D">
            <w:pPr>
              <w:jc w:val="center"/>
              <w:rPr>
                <w:bCs/>
              </w:rPr>
            </w:pPr>
            <w:r w:rsidRPr="005E6B8D">
              <w:rPr>
                <w:bCs/>
              </w:rPr>
              <w:t>1 109,61</w:t>
            </w:r>
          </w:p>
        </w:tc>
        <w:tc>
          <w:tcPr>
            <w:tcW w:w="1060" w:type="dxa"/>
            <w:shd w:val="clear" w:color="auto" w:fill="auto"/>
            <w:vAlign w:val="center"/>
          </w:tcPr>
          <w:p w:rsidR="005E6B8D" w:rsidRPr="005E6B8D" w:rsidRDefault="005E6B8D" w:rsidP="005E6B8D">
            <w:pPr>
              <w:jc w:val="center"/>
              <w:rPr>
                <w:bCs/>
              </w:rPr>
            </w:pPr>
            <w:r w:rsidRPr="005E6B8D">
              <w:rPr>
                <w:bCs/>
              </w:rPr>
              <w:t>1 313,37</w:t>
            </w:r>
          </w:p>
        </w:tc>
      </w:tr>
    </w:tbl>
    <w:p w:rsidR="005E6B8D" w:rsidRDefault="005E6B8D" w:rsidP="00165B03">
      <w:pPr>
        <w:pStyle w:val="a6"/>
        <w:spacing w:before="0" w:beforeAutospacing="0" w:after="0" w:afterAutospacing="0"/>
        <w:ind w:left="1080"/>
        <w:jc w:val="both"/>
        <w:rPr>
          <w:b/>
          <w:sz w:val="28"/>
          <w:szCs w:val="28"/>
        </w:rPr>
      </w:pPr>
    </w:p>
    <w:p w:rsidR="005E6B8D" w:rsidRDefault="005E6B8D" w:rsidP="00780544">
      <w:pPr>
        <w:pStyle w:val="a6"/>
        <w:numPr>
          <w:ilvl w:val="0"/>
          <w:numId w:val="15"/>
        </w:numPr>
        <w:spacing w:before="0" w:beforeAutospacing="0" w:after="0" w:afterAutospacing="0"/>
        <w:ind w:left="0" w:firstLine="851"/>
        <w:jc w:val="both"/>
        <w:rPr>
          <w:b/>
          <w:sz w:val="28"/>
          <w:szCs w:val="28"/>
        </w:rPr>
      </w:pPr>
      <w:r>
        <w:rPr>
          <w:b/>
          <w:sz w:val="28"/>
          <w:szCs w:val="28"/>
        </w:rPr>
        <w:t>Муниципальное имущество</w:t>
      </w:r>
    </w:p>
    <w:p w:rsidR="005E6B8D" w:rsidRDefault="005E6B8D" w:rsidP="005E6B8D">
      <w:pPr>
        <w:pStyle w:val="a6"/>
        <w:spacing w:before="0" w:beforeAutospacing="0" w:after="0" w:afterAutospacing="0"/>
        <w:jc w:val="both"/>
        <w:rPr>
          <w:b/>
          <w:sz w:val="28"/>
          <w:szCs w:val="28"/>
        </w:rPr>
      </w:pPr>
    </w:p>
    <w:p w:rsidR="005E6B8D" w:rsidRPr="005E6B8D" w:rsidRDefault="005E6B8D" w:rsidP="00780544">
      <w:pPr>
        <w:ind w:firstLine="851"/>
        <w:jc w:val="both"/>
        <w:rPr>
          <w:sz w:val="28"/>
          <w:szCs w:val="28"/>
        </w:rPr>
      </w:pPr>
      <w:r w:rsidRPr="005E6B8D">
        <w:rPr>
          <w:sz w:val="28"/>
          <w:szCs w:val="28"/>
        </w:rPr>
        <w:t>Комитет имущественных и земельных отношений</w:t>
      </w:r>
      <w:r>
        <w:rPr>
          <w:sz w:val="28"/>
          <w:szCs w:val="28"/>
        </w:rPr>
        <w:t xml:space="preserve"> администрации городского округа город Елец</w:t>
      </w:r>
      <w:r w:rsidRPr="005E6B8D">
        <w:rPr>
          <w:sz w:val="28"/>
          <w:szCs w:val="28"/>
        </w:rPr>
        <w:t xml:space="preserve"> в 2022 году достиг целевых показателей по количеству поданных заявлений в Росреестр в электронной форме через портал </w:t>
      </w:r>
      <w:hyperlink r:id="rId13" w:history="1">
        <w:r w:rsidRPr="005E6B8D">
          <w:rPr>
            <w:color w:val="0000FF"/>
            <w:sz w:val="28"/>
            <w:szCs w:val="28"/>
            <w:u w:val="single"/>
            <w:lang w:val="en-US"/>
          </w:rPr>
          <w:t>https</w:t>
        </w:r>
        <w:r w:rsidRPr="005E6B8D">
          <w:rPr>
            <w:color w:val="0000FF"/>
            <w:sz w:val="28"/>
            <w:szCs w:val="28"/>
            <w:u w:val="single"/>
          </w:rPr>
          <w:t>://</w:t>
        </w:r>
        <w:r w:rsidRPr="005E6B8D">
          <w:rPr>
            <w:color w:val="0000FF"/>
            <w:sz w:val="28"/>
            <w:szCs w:val="28"/>
            <w:u w:val="single"/>
            <w:lang w:val="en-US"/>
          </w:rPr>
          <w:t>rosreestr</w:t>
        </w:r>
        <w:r w:rsidRPr="005E6B8D">
          <w:rPr>
            <w:color w:val="0000FF"/>
            <w:sz w:val="28"/>
            <w:szCs w:val="28"/>
            <w:u w:val="single"/>
          </w:rPr>
          <w:t>.</w:t>
        </w:r>
        <w:r w:rsidRPr="005E6B8D">
          <w:rPr>
            <w:color w:val="0000FF"/>
            <w:sz w:val="28"/>
            <w:szCs w:val="28"/>
            <w:u w:val="single"/>
            <w:lang w:val="en-US"/>
          </w:rPr>
          <w:t>ru</w:t>
        </w:r>
        <w:r w:rsidRPr="005E6B8D">
          <w:rPr>
            <w:color w:val="0000FF"/>
            <w:sz w:val="28"/>
            <w:szCs w:val="28"/>
            <w:u w:val="single"/>
          </w:rPr>
          <w:t>/</w:t>
        </w:r>
      </w:hyperlink>
      <w:r w:rsidRPr="005E6B8D">
        <w:rPr>
          <w:sz w:val="28"/>
          <w:szCs w:val="28"/>
        </w:rPr>
        <w:t>, регламентированных распоряжением Правительства Российской Федерации от 31.01.2017 № 147</w:t>
      </w:r>
      <w:r w:rsidR="00173198">
        <w:rPr>
          <w:sz w:val="28"/>
          <w:szCs w:val="28"/>
        </w:rPr>
        <w:t>–</w:t>
      </w:r>
      <w:r w:rsidRPr="005E6B8D">
        <w:rPr>
          <w:sz w:val="28"/>
          <w:szCs w:val="28"/>
        </w:rPr>
        <w:t>р «О целевых моделях упрощения процедур ведения бизнеса и повышения инвестиционной привлекательности субъектов Российской Федерации». На 01.07.2022</w:t>
      </w:r>
      <w:r w:rsidR="00780544">
        <w:rPr>
          <w:sz w:val="28"/>
          <w:szCs w:val="28"/>
        </w:rPr>
        <w:t xml:space="preserve"> а</w:t>
      </w:r>
      <w:r w:rsidRPr="005E6B8D">
        <w:rPr>
          <w:sz w:val="28"/>
          <w:szCs w:val="28"/>
        </w:rPr>
        <w:t>дминистрация городского округа город Елец на первом месте среди районов Липецкой области, т</w:t>
      </w:r>
      <w:r w:rsidR="00780544">
        <w:rPr>
          <w:sz w:val="28"/>
          <w:szCs w:val="28"/>
        </w:rPr>
        <w:t>ак как</w:t>
      </w:r>
      <w:r w:rsidRPr="005E6B8D">
        <w:rPr>
          <w:sz w:val="28"/>
          <w:szCs w:val="28"/>
        </w:rPr>
        <w:t xml:space="preserve"> доля заявлений о постановке на государственный учет и (или) государственную регистрацию прав, поданных органами государственной власти и органами местного самоуправления в форме электронного документа, в общем количеств</w:t>
      </w:r>
      <w:r w:rsidR="00780544">
        <w:rPr>
          <w:sz w:val="28"/>
          <w:szCs w:val="28"/>
        </w:rPr>
        <w:t>е таких заявлений составляет 99</w:t>
      </w:r>
      <w:r w:rsidRPr="005E6B8D">
        <w:rPr>
          <w:sz w:val="28"/>
          <w:szCs w:val="28"/>
        </w:rPr>
        <w:t xml:space="preserve">%. </w:t>
      </w:r>
    </w:p>
    <w:p w:rsidR="005E6B8D" w:rsidRPr="005E6B8D" w:rsidRDefault="005E6B8D" w:rsidP="00780544">
      <w:pPr>
        <w:ind w:firstLine="851"/>
        <w:jc w:val="both"/>
        <w:rPr>
          <w:sz w:val="28"/>
          <w:szCs w:val="28"/>
        </w:rPr>
      </w:pPr>
      <w:r w:rsidRPr="005E6B8D">
        <w:rPr>
          <w:sz w:val="28"/>
          <w:szCs w:val="28"/>
        </w:rPr>
        <w:t xml:space="preserve">За </w:t>
      </w:r>
      <w:r w:rsidR="00780544">
        <w:rPr>
          <w:sz w:val="28"/>
          <w:szCs w:val="28"/>
        </w:rPr>
        <w:t>отчетный период</w:t>
      </w:r>
      <w:r w:rsidRPr="005E6B8D">
        <w:rPr>
          <w:sz w:val="28"/>
          <w:szCs w:val="28"/>
        </w:rPr>
        <w:t xml:space="preserve"> осуществлена государственная регистрация прав в отношении 430 объектов муниципальной собственности. Специалистами комитета имущественных и земельных отношений </w:t>
      </w:r>
      <w:r>
        <w:rPr>
          <w:sz w:val="28"/>
          <w:szCs w:val="28"/>
        </w:rPr>
        <w:t>администрации городского округа гор</w:t>
      </w:r>
      <w:r w:rsidR="00957BDA">
        <w:rPr>
          <w:sz w:val="28"/>
          <w:szCs w:val="28"/>
        </w:rPr>
        <w:t>о</w:t>
      </w:r>
      <w:r>
        <w:rPr>
          <w:sz w:val="28"/>
          <w:szCs w:val="28"/>
        </w:rPr>
        <w:t xml:space="preserve">д Елец </w:t>
      </w:r>
      <w:r w:rsidRPr="005E6B8D">
        <w:rPr>
          <w:sz w:val="28"/>
          <w:szCs w:val="28"/>
        </w:rPr>
        <w:t>проводилась активная работа по выявлению объектов, ранее отсутствовавших на кадастровом учете, постановке их на кадастровый учет с одновременной государственной регистрацией прав, регистрация прав в связи с поступлением в муниципальную собственность квартир, по результатам переселения граждан из аварийного и ветхого жилья.</w:t>
      </w:r>
    </w:p>
    <w:p w:rsidR="005E6B8D" w:rsidRPr="005E6B8D" w:rsidRDefault="005E6B8D" w:rsidP="00780544">
      <w:pPr>
        <w:autoSpaceDE w:val="0"/>
        <w:autoSpaceDN w:val="0"/>
        <w:adjustRightInd w:val="0"/>
        <w:ind w:firstLine="851"/>
        <w:jc w:val="both"/>
        <w:rPr>
          <w:color w:val="000000"/>
          <w:sz w:val="28"/>
          <w:szCs w:val="28"/>
        </w:rPr>
      </w:pPr>
      <w:r w:rsidRPr="005E6B8D">
        <w:rPr>
          <w:sz w:val="28"/>
          <w:szCs w:val="28"/>
        </w:rPr>
        <w:t xml:space="preserve">В 2022 году проводилась эффективная </w:t>
      </w:r>
      <w:r w:rsidRPr="005E6B8D">
        <w:rPr>
          <w:color w:val="000000"/>
          <w:sz w:val="28"/>
          <w:szCs w:val="28"/>
        </w:rPr>
        <w:t>работа по передаче жилых помещений муниципального жилищного фонда гражданам, имеющим право на приватизацию в порядке, установленном Федеральным законом «О приватизации жилищного фонда в Российской Федерации» от 04.07.1991 №1541</w:t>
      </w:r>
      <w:r w:rsidR="00173198">
        <w:rPr>
          <w:color w:val="000000"/>
          <w:sz w:val="28"/>
          <w:szCs w:val="28"/>
        </w:rPr>
        <w:t xml:space="preserve">– </w:t>
      </w:r>
      <w:r w:rsidRPr="005E6B8D">
        <w:rPr>
          <w:color w:val="000000"/>
          <w:sz w:val="28"/>
          <w:szCs w:val="28"/>
        </w:rPr>
        <w:t>1. Данная работа включает в себя консультации граждан, подготовка необходимых запросов и иной документации, составление договоров. В результате провед</w:t>
      </w:r>
      <w:r w:rsidR="003B4319">
        <w:rPr>
          <w:color w:val="000000"/>
          <w:sz w:val="28"/>
          <w:szCs w:val="28"/>
        </w:rPr>
        <w:t>е</w:t>
      </w:r>
      <w:r w:rsidRPr="005E6B8D">
        <w:rPr>
          <w:color w:val="000000"/>
          <w:sz w:val="28"/>
          <w:szCs w:val="28"/>
        </w:rPr>
        <w:t>нной работы составлено 62 договора передачи жилого помещения в собственность граждан, что также увеличивает налогооблагаемую базу для поступления доходов в местный бюджет.</w:t>
      </w:r>
    </w:p>
    <w:p w:rsidR="005E6B8D" w:rsidRPr="005E6B8D" w:rsidRDefault="005E6B8D" w:rsidP="00780544">
      <w:pPr>
        <w:ind w:firstLine="851"/>
        <w:jc w:val="both"/>
        <w:rPr>
          <w:sz w:val="28"/>
          <w:szCs w:val="28"/>
        </w:rPr>
      </w:pPr>
      <w:r w:rsidRPr="005E6B8D">
        <w:rPr>
          <w:sz w:val="28"/>
          <w:szCs w:val="28"/>
        </w:rPr>
        <w:t>В рамках реализации национального проекта «Малое и среднее предпринимательство и поддержка индивидуальной п</w:t>
      </w:r>
      <w:r w:rsidR="00780544">
        <w:rPr>
          <w:sz w:val="28"/>
          <w:szCs w:val="28"/>
        </w:rPr>
        <w:t>редпринимательской инициативы» к</w:t>
      </w:r>
      <w:r w:rsidRPr="005E6B8D">
        <w:rPr>
          <w:sz w:val="28"/>
          <w:szCs w:val="28"/>
        </w:rPr>
        <w:t xml:space="preserve">омитет имущественных и земельных отношений </w:t>
      </w:r>
      <w:r>
        <w:rPr>
          <w:sz w:val="28"/>
          <w:szCs w:val="28"/>
        </w:rPr>
        <w:t>администрации городского округа горд Елец</w:t>
      </w:r>
      <w:r w:rsidRPr="005E6B8D">
        <w:rPr>
          <w:sz w:val="28"/>
          <w:szCs w:val="28"/>
        </w:rPr>
        <w:t xml:space="preserve"> в 2022 году проводил эффективную работу по оказанию имущественной поддержки субъектам МСП и самозанятым гражданам (из 36 объектов, отраженных в перечне АИС Мониторинг МСП в аренду субъектам МСП передано 27, что составляет 75 % от общего числа). Также осуществлялось взаимодействие с Корпорацией </w:t>
      </w:r>
      <w:r w:rsidRPr="005E6B8D">
        <w:rPr>
          <w:sz w:val="28"/>
          <w:szCs w:val="28"/>
        </w:rPr>
        <w:lastRenderedPageBreak/>
        <w:t xml:space="preserve">МСП по внесению данных на цифровую платформу МСП, созданную в 2022 году в рамках </w:t>
      </w:r>
      <w:r w:rsidR="00DD2801">
        <w:rPr>
          <w:sz w:val="28"/>
          <w:szCs w:val="28"/>
        </w:rPr>
        <w:t>ф</w:t>
      </w:r>
      <w:r w:rsidRPr="005E6B8D">
        <w:rPr>
          <w:sz w:val="28"/>
          <w:szCs w:val="28"/>
        </w:rPr>
        <w:t xml:space="preserve">едерального проекта «Создание </w:t>
      </w:r>
      <w:r w:rsidR="00DD2801">
        <w:rPr>
          <w:sz w:val="28"/>
          <w:szCs w:val="28"/>
        </w:rPr>
        <w:t>ц</w:t>
      </w:r>
      <w:r w:rsidRPr="005E6B8D">
        <w:rPr>
          <w:sz w:val="28"/>
          <w:szCs w:val="28"/>
        </w:rPr>
        <w:t>ифровой платформы с механизмом адресного подбора и возможностью дистанционного получения мер поддержки</w:t>
      </w:r>
      <w:r w:rsidR="005A72B4">
        <w:rPr>
          <w:sz w:val="28"/>
          <w:szCs w:val="28"/>
        </w:rPr>
        <w:t xml:space="preserve"> </w:t>
      </w:r>
      <w:r w:rsidRPr="005E6B8D">
        <w:rPr>
          <w:sz w:val="28"/>
          <w:szCs w:val="28"/>
        </w:rPr>
        <w:t>и специальных сервисов субъектами МСП и самозанятыми гражданами», что позволяет обеспечить субъектам МСП получение необходимого результата с минимальным набором действий.</w:t>
      </w:r>
    </w:p>
    <w:p w:rsidR="005E6B8D" w:rsidRPr="005E6B8D" w:rsidRDefault="005E6B8D" w:rsidP="00780544">
      <w:pPr>
        <w:ind w:firstLine="851"/>
        <w:jc w:val="both"/>
        <w:rPr>
          <w:sz w:val="28"/>
          <w:szCs w:val="28"/>
        </w:rPr>
      </w:pPr>
      <w:r w:rsidRPr="005E6B8D">
        <w:rPr>
          <w:sz w:val="28"/>
          <w:szCs w:val="28"/>
        </w:rPr>
        <w:t>В 2022 году были получены следующие доходы от управления и распоряжения муниципальным имуществом:</w:t>
      </w:r>
    </w:p>
    <w:p w:rsidR="005E6B8D" w:rsidRPr="005E6B8D" w:rsidRDefault="00173198" w:rsidP="00780544">
      <w:pPr>
        <w:ind w:firstLine="851"/>
        <w:jc w:val="both"/>
        <w:rPr>
          <w:sz w:val="28"/>
          <w:szCs w:val="28"/>
        </w:rPr>
      </w:pPr>
      <w:r>
        <w:rPr>
          <w:sz w:val="28"/>
          <w:szCs w:val="28"/>
        </w:rPr>
        <w:t>–</w:t>
      </w:r>
      <w:r w:rsidR="008C65EB">
        <w:rPr>
          <w:sz w:val="28"/>
          <w:szCs w:val="28"/>
        </w:rPr>
        <w:t xml:space="preserve"> </w:t>
      </w:r>
      <w:r w:rsidR="005E6B8D" w:rsidRPr="005E6B8D">
        <w:rPr>
          <w:sz w:val="28"/>
          <w:szCs w:val="28"/>
        </w:rPr>
        <w:t xml:space="preserve">от сдачи в аренду муниципального имущества </w:t>
      </w:r>
      <w:r>
        <w:rPr>
          <w:sz w:val="28"/>
          <w:szCs w:val="28"/>
        </w:rPr>
        <w:t>–</w:t>
      </w:r>
      <w:r w:rsidR="008C65EB">
        <w:rPr>
          <w:sz w:val="28"/>
          <w:szCs w:val="28"/>
        </w:rPr>
        <w:t xml:space="preserve"> </w:t>
      </w:r>
      <w:r w:rsidR="005E6B8D" w:rsidRPr="005E6B8D">
        <w:rPr>
          <w:sz w:val="28"/>
          <w:szCs w:val="28"/>
        </w:rPr>
        <w:t>7 355,18 тыс. руб.</w:t>
      </w:r>
    </w:p>
    <w:p w:rsidR="005E6B8D" w:rsidRPr="005E6B8D" w:rsidRDefault="00173198" w:rsidP="00780544">
      <w:pPr>
        <w:ind w:firstLine="851"/>
        <w:jc w:val="both"/>
        <w:rPr>
          <w:sz w:val="28"/>
          <w:szCs w:val="28"/>
        </w:rPr>
      </w:pPr>
      <w:r>
        <w:rPr>
          <w:sz w:val="28"/>
          <w:szCs w:val="28"/>
        </w:rPr>
        <w:t>–</w:t>
      </w:r>
      <w:r w:rsidR="008C65EB">
        <w:rPr>
          <w:sz w:val="28"/>
          <w:szCs w:val="28"/>
        </w:rPr>
        <w:t xml:space="preserve"> </w:t>
      </w:r>
      <w:r w:rsidR="005E6B8D" w:rsidRPr="005E6B8D">
        <w:rPr>
          <w:sz w:val="28"/>
          <w:szCs w:val="28"/>
        </w:rPr>
        <w:t xml:space="preserve">от приватизации муниципального имущества </w:t>
      </w:r>
      <w:r>
        <w:rPr>
          <w:sz w:val="28"/>
          <w:szCs w:val="28"/>
        </w:rPr>
        <w:t>–</w:t>
      </w:r>
      <w:r w:rsidR="008C65EB">
        <w:rPr>
          <w:sz w:val="28"/>
          <w:szCs w:val="28"/>
        </w:rPr>
        <w:t xml:space="preserve"> </w:t>
      </w:r>
      <w:r w:rsidR="005E6B8D" w:rsidRPr="005E6B8D">
        <w:rPr>
          <w:sz w:val="28"/>
          <w:szCs w:val="28"/>
        </w:rPr>
        <w:t>10 053,21 тыс. руб.</w:t>
      </w:r>
    </w:p>
    <w:p w:rsidR="005E6B8D" w:rsidRPr="005E6B8D" w:rsidRDefault="005E6B8D" w:rsidP="005E6B8D">
      <w:pPr>
        <w:ind w:firstLine="720"/>
        <w:jc w:val="both"/>
        <w:rPr>
          <w:sz w:val="28"/>
          <w:szCs w:val="28"/>
        </w:rPr>
      </w:pPr>
      <w:r w:rsidRPr="005E6B8D">
        <w:rPr>
          <w:sz w:val="28"/>
          <w:szCs w:val="28"/>
        </w:rPr>
        <w:t>На 01.01.2023 действовало 240 договоров аренды земельных участков, заключенных администрацией городского округа город Елец, на общую площадь 394 га, в т.ч. 31 договор заключен в 2022 году, начислено арендной платы 11225 тыс.руб., поступило 10337 тыс.руб. (В 2022 году в связи с наличием переплаты на 01.01.2022 в размере 3,2 млн.руб. ООО «Черкизово</w:t>
      </w:r>
      <w:r w:rsidR="00173198">
        <w:rPr>
          <w:sz w:val="28"/>
          <w:szCs w:val="28"/>
        </w:rPr>
        <w:t xml:space="preserve">– </w:t>
      </w:r>
      <w:r w:rsidRPr="005E6B8D">
        <w:rPr>
          <w:sz w:val="28"/>
          <w:szCs w:val="28"/>
        </w:rPr>
        <w:t xml:space="preserve">Масла» платежи не поступали). </w:t>
      </w:r>
    </w:p>
    <w:p w:rsidR="005E6B8D" w:rsidRPr="005E6B8D" w:rsidRDefault="005E6B8D" w:rsidP="00780544">
      <w:pPr>
        <w:ind w:firstLine="851"/>
        <w:jc w:val="both"/>
        <w:rPr>
          <w:sz w:val="28"/>
          <w:szCs w:val="28"/>
        </w:rPr>
      </w:pPr>
      <w:r w:rsidRPr="005E6B8D">
        <w:rPr>
          <w:sz w:val="28"/>
          <w:szCs w:val="28"/>
        </w:rPr>
        <w:t xml:space="preserve">В 2022 году проведено 2 открытых аукциона по продаже прав на заключение договоров аренды земельных участков, по результатам заключено 3 договора: </w:t>
      </w:r>
    </w:p>
    <w:p w:rsidR="005E6B8D" w:rsidRPr="005E6B8D" w:rsidRDefault="00173198" w:rsidP="00780544">
      <w:pPr>
        <w:ind w:firstLine="851"/>
        <w:jc w:val="both"/>
        <w:rPr>
          <w:sz w:val="28"/>
          <w:szCs w:val="28"/>
        </w:rPr>
      </w:pPr>
      <w:r>
        <w:rPr>
          <w:sz w:val="28"/>
          <w:szCs w:val="28"/>
        </w:rPr>
        <w:t>–</w:t>
      </w:r>
      <w:r w:rsidR="008C65EB">
        <w:rPr>
          <w:sz w:val="28"/>
          <w:szCs w:val="28"/>
        </w:rPr>
        <w:t xml:space="preserve"> </w:t>
      </w:r>
      <w:r w:rsidR="005E6B8D" w:rsidRPr="005E6B8D">
        <w:rPr>
          <w:sz w:val="28"/>
          <w:szCs w:val="28"/>
        </w:rPr>
        <w:t xml:space="preserve">2 для индивидуального жилищного строительства (ул. Карьерная, 8; ул. Рязанская, 81); </w:t>
      </w:r>
    </w:p>
    <w:p w:rsidR="005E6B8D" w:rsidRPr="005E6B8D" w:rsidRDefault="00173198" w:rsidP="00780544">
      <w:pPr>
        <w:ind w:firstLine="851"/>
        <w:jc w:val="both"/>
        <w:rPr>
          <w:sz w:val="28"/>
          <w:szCs w:val="28"/>
        </w:rPr>
      </w:pPr>
      <w:r>
        <w:rPr>
          <w:sz w:val="28"/>
          <w:szCs w:val="28"/>
        </w:rPr>
        <w:t>–</w:t>
      </w:r>
      <w:r w:rsidR="008C65EB">
        <w:rPr>
          <w:sz w:val="28"/>
          <w:szCs w:val="28"/>
        </w:rPr>
        <w:t xml:space="preserve"> </w:t>
      </w:r>
      <w:r w:rsidR="005E6B8D" w:rsidRPr="005E6B8D">
        <w:rPr>
          <w:sz w:val="28"/>
          <w:szCs w:val="28"/>
        </w:rPr>
        <w:t xml:space="preserve">1 под строительство многоквартирного жилого дома (по ул. Кротевича). </w:t>
      </w:r>
    </w:p>
    <w:p w:rsidR="005E6B8D" w:rsidRPr="005E6B8D" w:rsidRDefault="005E6B8D" w:rsidP="00780544">
      <w:pPr>
        <w:ind w:firstLine="851"/>
        <w:jc w:val="both"/>
        <w:rPr>
          <w:sz w:val="28"/>
          <w:szCs w:val="28"/>
        </w:rPr>
      </w:pPr>
      <w:r w:rsidRPr="005E6B8D">
        <w:rPr>
          <w:sz w:val="28"/>
          <w:szCs w:val="28"/>
        </w:rPr>
        <w:t xml:space="preserve">Комитетом имущественных и земельных отношений </w:t>
      </w:r>
      <w:r>
        <w:rPr>
          <w:sz w:val="28"/>
          <w:szCs w:val="28"/>
        </w:rPr>
        <w:t>администрации городского округа горд Елец</w:t>
      </w:r>
      <w:r w:rsidRPr="005E6B8D">
        <w:rPr>
          <w:sz w:val="28"/>
          <w:szCs w:val="28"/>
        </w:rPr>
        <w:t xml:space="preserve"> проводится претензионно</w:t>
      </w:r>
      <w:r w:rsidR="00173198">
        <w:rPr>
          <w:sz w:val="28"/>
          <w:szCs w:val="28"/>
        </w:rPr>
        <w:t xml:space="preserve">– </w:t>
      </w:r>
      <w:r w:rsidRPr="005E6B8D">
        <w:rPr>
          <w:sz w:val="28"/>
          <w:szCs w:val="28"/>
        </w:rPr>
        <w:t>исковая работа по взысканию задолженности по арендным платежам за земельные участки. В 2022 году должникам направлено 15 претензионных писем. В отношении должника ОАО «Елецкий гормолзавод» направлено 2 исковых заявления. Арбитражным судом Липецкой области вынесено Решение о взыскании задолженности по арендной плате за землю в сумме 600 тыс.</w:t>
      </w:r>
      <w:r w:rsidR="00762762">
        <w:rPr>
          <w:sz w:val="28"/>
          <w:szCs w:val="28"/>
        </w:rPr>
        <w:t xml:space="preserve"> </w:t>
      </w:r>
      <w:r w:rsidRPr="005E6B8D">
        <w:rPr>
          <w:sz w:val="28"/>
          <w:szCs w:val="28"/>
        </w:rPr>
        <w:t xml:space="preserve">руб., в результате исполнительного производства задолженность погашена. </w:t>
      </w:r>
    </w:p>
    <w:p w:rsidR="005E6B8D" w:rsidRPr="005E6B8D" w:rsidRDefault="005E6B8D" w:rsidP="00780544">
      <w:pPr>
        <w:ind w:firstLine="851"/>
        <w:jc w:val="both"/>
        <w:rPr>
          <w:sz w:val="28"/>
          <w:szCs w:val="28"/>
        </w:rPr>
      </w:pPr>
      <w:r w:rsidRPr="005E6B8D">
        <w:rPr>
          <w:sz w:val="28"/>
          <w:szCs w:val="28"/>
        </w:rPr>
        <w:t>В 2022 году заключено 10 соглашений о перераспределении земельных участков, 8 соглашений об установлении сервитута. Передано в собственность 219 земельных участков, в том числе за плату 54 участка. От выкупа земельных участков поступило 6867 тыс.</w:t>
      </w:r>
      <w:r w:rsidR="00762762">
        <w:rPr>
          <w:sz w:val="28"/>
          <w:szCs w:val="28"/>
        </w:rPr>
        <w:t xml:space="preserve"> </w:t>
      </w:r>
      <w:r w:rsidRPr="005E6B8D">
        <w:rPr>
          <w:sz w:val="28"/>
          <w:szCs w:val="28"/>
        </w:rPr>
        <w:t xml:space="preserve">руб. </w:t>
      </w:r>
    </w:p>
    <w:p w:rsidR="005E6B8D" w:rsidRPr="005E6B8D" w:rsidRDefault="005E6B8D" w:rsidP="00780544">
      <w:pPr>
        <w:ind w:firstLine="851"/>
        <w:jc w:val="both"/>
        <w:rPr>
          <w:sz w:val="28"/>
          <w:szCs w:val="28"/>
        </w:rPr>
      </w:pPr>
      <w:r w:rsidRPr="005E6B8D">
        <w:rPr>
          <w:sz w:val="28"/>
          <w:szCs w:val="28"/>
        </w:rPr>
        <w:t>Проводится работа по выявлению правообладателей ран</w:t>
      </w:r>
      <w:r w:rsidR="00780544">
        <w:rPr>
          <w:sz w:val="28"/>
          <w:szCs w:val="28"/>
        </w:rPr>
        <w:t>ее учтенных земельных участков</w:t>
      </w:r>
      <w:r w:rsidRPr="005E6B8D">
        <w:rPr>
          <w:sz w:val="28"/>
          <w:szCs w:val="28"/>
        </w:rPr>
        <w:t xml:space="preserve">. В 2022 году направлено 98 запросов в ЗАГС, 167 запросов в паспортный стол, размещено 137 уведомлений на сайте администрации города, 137 уведомлений направлено выявленным правообладателям, по 39 вынесены постановления (распоряжения) администрации </w:t>
      </w:r>
      <w:r>
        <w:rPr>
          <w:sz w:val="28"/>
          <w:szCs w:val="28"/>
        </w:rPr>
        <w:t>городского округа город Елец</w:t>
      </w:r>
      <w:r w:rsidRPr="005E6B8D">
        <w:rPr>
          <w:sz w:val="28"/>
          <w:szCs w:val="28"/>
        </w:rPr>
        <w:t xml:space="preserve"> и направлены в Росреестр. Зарегистрировано право собственности </w:t>
      </w:r>
      <w:r w:rsidR="00173198">
        <w:rPr>
          <w:sz w:val="28"/>
          <w:szCs w:val="28"/>
        </w:rPr>
        <w:t>–</w:t>
      </w:r>
      <w:r w:rsidR="008C65EB">
        <w:rPr>
          <w:sz w:val="28"/>
          <w:szCs w:val="28"/>
        </w:rPr>
        <w:t xml:space="preserve"> </w:t>
      </w:r>
      <w:r w:rsidRPr="005E6B8D">
        <w:rPr>
          <w:sz w:val="28"/>
          <w:szCs w:val="28"/>
        </w:rPr>
        <w:t>на 84 земельных участка для ведения садоводства и ИЖС, на 135 земельных участков, занимаемых гаражами, и 87 объектов капитального строительства (гаражей).</w:t>
      </w:r>
    </w:p>
    <w:p w:rsidR="005E6B8D" w:rsidRDefault="005E6B8D" w:rsidP="005E6B8D">
      <w:pPr>
        <w:pStyle w:val="a6"/>
        <w:spacing w:before="0" w:beforeAutospacing="0" w:after="0" w:afterAutospacing="0"/>
        <w:ind w:left="1080"/>
        <w:jc w:val="both"/>
        <w:rPr>
          <w:b/>
          <w:sz w:val="28"/>
          <w:szCs w:val="28"/>
        </w:rPr>
      </w:pPr>
    </w:p>
    <w:p w:rsidR="0074322B" w:rsidRDefault="0074322B" w:rsidP="0074322B">
      <w:pPr>
        <w:pStyle w:val="a6"/>
        <w:numPr>
          <w:ilvl w:val="0"/>
          <w:numId w:val="15"/>
        </w:numPr>
        <w:spacing w:before="0" w:beforeAutospacing="0" w:after="0" w:afterAutospacing="0"/>
        <w:jc w:val="both"/>
        <w:rPr>
          <w:b/>
          <w:sz w:val="28"/>
          <w:szCs w:val="28"/>
        </w:rPr>
      </w:pPr>
      <w:r>
        <w:rPr>
          <w:b/>
          <w:sz w:val="28"/>
          <w:szCs w:val="28"/>
        </w:rPr>
        <w:t>общественное самоуправление</w:t>
      </w:r>
    </w:p>
    <w:p w:rsidR="00780544" w:rsidRDefault="00780544" w:rsidP="00780544">
      <w:pPr>
        <w:pStyle w:val="a6"/>
        <w:spacing w:before="0" w:beforeAutospacing="0" w:after="0" w:afterAutospacing="0"/>
        <w:ind w:left="1080"/>
        <w:jc w:val="both"/>
        <w:rPr>
          <w:b/>
          <w:sz w:val="28"/>
          <w:szCs w:val="28"/>
        </w:rPr>
      </w:pPr>
    </w:p>
    <w:p w:rsidR="0074322B" w:rsidRPr="0074322B" w:rsidRDefault="0074322B" w:rsidP="0074322B">
      <w:pPr>
        <w:ind w:firstLine="708"/>
        <w:jc w:val="both"/>
        <w:rPr>
          <w:rFonts w:eastAsiaTheme="minorHAnsi"/>
          <w:sz w:val="28"/>
          <w:szCs w:val="28"/>
          <w:lang w:eastAsia="en-US"/>
        </w:rPr>
      </w:pPr>
      <w:r>
        <w:rPr>
          <w:rFonts w:eastAsiaTheme="minorHAnsi"/>
          <w:sz w:val="28"/>
          <w:szCs w:val="28"/>
          <w:lang w:eastAsia="en-US"/>
        </w:rPr>
        <w:t xml:space="preserve">Была продолжена работа по развитию и совершенствованию системы общественного самоуправления. По состоянию на </w:t>
      </w:r>
      <w:r w:rsidRPr="0074322B">
        <w:rPr>
          <w:rFonts w:eastAsiaTheme="minorHAnsi"/>
          <w:sz w:val="28"/>
          <w:szCs w:val="28"/>
          <w:lang w:eastAsia="en-US"/>
        </w:rPr>
        <w:t>01.01.2023 года на территории городского округа</w:t>
      </w:r>
      <w:r w:rsidR="001C43B0">
        <w:rPr>
          <w:rFonts w:eastAsiaTheme="minorHAnsi"/>
          <w:sz w:val="28"/>
          <w:szCs w:val="28"/>
          <w:lang w:eastAsia="en-US"/>
        </w:rPr>
        <w:t xml:space="preserve"> город Елец действует 29 </w:t>
      </w:r>
      <w:r w:rsidR="00CC7F31">
        <w:rPr>
          <w:rFonts w:eastAsiaTheme="minorHAnsi"/>
          <w:sz w:val="28"/>
          <w:szCs w:val="28"/>
          <w:lang w:eastAsia="en-US"/>
        </w:rPr>
        <w:t>т</w:t>
      </w:r>
      <w:r w:rsidR="001C43B0">
        <w:rPr>
          <w:rFonts w:eastAsiaTheme="minorHAnsi"/>
          <w:sz w:val="28"/>
          <w:szCs w:val="28"/>
          <w:lang w:eastAsia="en-US"/>
        </w:rPr>
        <w:t>ерриториальных общественных самоуправлений</w:t>
      </w:r>
      <w:r>
        <w:rPr>
          <w:rFonts w:eastAsiaTheme="minorHAnsi"/>
          <w:sz w:val="28"/>
          <w:szCs w:val="28"/>
          <w:lang w:eastAsia="en-US"/>
        </w:rPr>
        <w:t xml:space="preserve"> </w:t>
      </w:r>
      <w:r w:rsidR="001C43B0" w:rsidRPr="0074322B">
        <w:rPr>
          <w:rFonts w:eastAsiaTheme="minorHAnsi"/>
          <w:sz w:val="28"/>
          <w:szCs w:val="28"/>
          <w:lang w:eastAsia="en-US"/>
        </w:rPr>
        <w:t xml:space="preserve">(далее </w:t>
      </w:r>
      <w:r w:rsidR="00173198">
        <w:rPr>
          <w:rFonts w:eastAsiaTheme="minorHAnsi"/>
          <w:sz w:val="28"/>
          <w:szCs w:val="28"/>
          <w:lang w:eastAsia="en-US"/>
        </w:rPr>
        <w:t>–</w:t>
      </w:r>
      <w:r w:rsidR="008C65EB">
        <w:rPr>
          <w:rFonts w:eastAsiaTheme="minorHAnsi"/>
          <w:sz w:val="28"/>
          <w:szCs w:val="28"/>
          <w:lang w:eastAsia="en-US"/>
        </w:rPr>
        <w:t xml:space="preserve"> </w:t>
      </w:r>
      <w:r w:rsidR="001C43B0" w:rsidRPr="0074322B">
        <w:rPr>
          <w:rFonts w:eastAsiaTheme="minorHAnsi"/>
          <w:sz w:val="28"/>
          <w:szCs w:val="28"/>
          <w:lang w:eastAsia="en-US"/>
        </w:rPr>
        <w:t>ТОС)</w:t>
      </w:r>
      <w:r w:rsidR="001C43B0">
        <w:rPr>
          <w:rFonts w:eastAsiaTheme="minorHAnsi"/>
          <w:sz w:val="28"/>
          <w:szCs w:val="28"/>
          <w:lang w:eastAsia="en-US"/>
        </w:rPr>
        <w:t xml:space="preserve"> </w:t>
      </w:r>
      <w:r>
        <w:rPr>
          <w:rFonts w:eastAsiaTheme="minorHAnsi"/>
          <w:sz w:val="28"/>
          <w:szCs w:val="28"/>
          <w:lang w:eastAsia="en-US"/>
        </w:rPr>
        <w:t>(в</w:t>
      </w:r>
      <w:r w:rsidRPr="0074322B">
        <w:rPr>
          <w:rFonts w:eastAsiaTheme="minorHAnsi"/>
          <w:sz w:val="28"/>
          <w:szCs w:val="28"/>
          <w:lang w:eastAsia="en-US"/>
        </w:rPr>
        <w:t xml:space="preserve"> отчетном году создано 12 </w:t>
      </w:r>
      <w:r w:rsidR="001C43B0">
        <w:rPr>
          <w:rFonts w:eastAsiaTheme="minorHAnsi"/>
          <w:sz w:val="28"/>
          <w:szCs w:val="28"/>
          <w:lang w:eastAsia="en-US"/>
        </w:rPr>
        <w:t>ТОС</w:t>
      </w:r>
      <w:r w:rsidR="00AA5FB8">
        <w:rPr>
          <w:rFonts w:eastAsiaTheme="minorHAnsi"/>
          <w:sz w:val="28"/>
          <w:szCs w:val="28"/>
          <w:lang w:eastAsia="en-US"/>
        </w:rPr>
        <w:t>),</w:t>
      </w:r>
      <w:r w:rsidRPr="0074322B">
        <w:rPr>
          <w:rFonts w:eastAsiaTheme="minorHAnsi"/>
          <w:sz w:val="28"/>
          <w:szCs w:val="28"/>
          <w:lang w:eastAsia="en-US"/>
        </w:rPr>
        <w:t xml:space="preserve"> уставы </w:t>
      </w:r>
      <w:r w:rsidR="00CC7F31">
        <w:rPr>
          <w:rFonts w:eastAsiaTheme="minorHAnsi"/>
          <w:sz w:val="28"/>
          <w:szCs w:val="28"/>
          <w:lang w:eastAsia="en-US"/>
        </w:rPr>
        <w:t>Т</w:t>
      </w:r>
      <w:r w:rsidRPr="0074322B">
        <w:rPr>
          <w:rFonts w:eastAsiaTheme="minorHAnsi"/>
          <w:sz w:val="28"/>
          <w:szCs w:val="28"/>
          <w:lang w:eastAsia="en-US"/>
        </w:rPr>
        <w:t xml:space="preserve">ОС зарегистрированы, сведения о них внесены в Реестр уставов территориального общественного самоуправления городского округа город Елец. </w:t>
      </w:r>
    </w:p>
    <w:p w:rsidR="0074322B" w:rsidRPr="0074322B" w:rsidRDefault="0074322B" w:rsidP="0074322B">
      <w:pPr>
        <w:spacing w:line="259" w:lineRule="auto"/>
        <w:ind w:firstLine="708"/>
        <w:jc w:val="both"/>
        <w:rPr>
          <w:rFonts w:eastAsiaTheme="minorHAnsi"/>
          <w:sz w:val="28"/>
          <w:szCs w:val="28"/>
          <w:lang w:eastAsia="en-US"/>
        </w:rPr>
      </w:pPr>
      <w:r w:rsidRPr="0074322B">
        <w:rPr>
          <w:rFonts w:eastAsiaTheme="minorHAnsi"/>
          <w:sz w:val="28"/>
          <w:szCs w:val="28"/>
          <w:lang w:eastAsia="en-US"/>
        </w:rPr>
        <w:t xml:space="preserve">Комитетом по развитию местного самоуправления администрации городского округа город Елец ежегодно обеспечивается проведение конкурсного отбора проектов благоустройства территорий, предложенных ТОС городского округа город Елец, в рамках мероприятия 4 подпрограммы «Благоустройство территории городского округа город Елец» Муниципальной программы «Формирование современной городской среды городского округа город Елец», утвержденной постановлением администрации городского округа город Елец от 30.03.2018 № 471. </w:t>
      </w:r>
    </w:p>
    <w:p w:rsidR="0074322B" w:rsidRPr="0074322B" w:rsidRDefault="0074322B" w:rsidP="00780544">
      <w:pPr>
        <w:spacing w:line="259" w:lineRule="auto"/>
        <w:ind w:firstLine="851"/>
        <w:jc w:val="both"/>
        <w:rPr>
          <w:rFonts w:eastAsiaTheme="minorHAnsi"/>
          <w:sz w:val="28"/>
          <w:szCs w:val="28"/>
          <w:lang w:eastAsia="en-US"/>
        </w:rPr>
      </w:pPr>
      <w:r w:rsidRPr="0074322B">
        <w:rPr>
          <w:rFonts w:eastAsiaTheme="minorHAnsi"/>
          <w:sz w:val="28"/>
          <w:szCs w:val="28"/>
          <w:lang w:eastAsia="en-US"/>
        </w:rPr>
        <w:t xml:space="preserve">В 2022 году реализовано 8 проектов благоустройства территории ТОС, отобранных по результатам конкурсного отбора в 2020 и 2021 годах. </w:t>
      </w:r>
    </w:p>
    <w:p w:rsidR="0074322B" w:rsidRPr="0074322B" w:rsidRDefault="0074322B" w:rsidP="00780544">
      <w:pPr>
        <w:spacing w:line="259" w:lineRule="auto"/>
        <w:ind w:firstLine="851"/>
        <w:jc w:val="both"/>
        <w:rPr>
          <w:rFonts w:eastAsiaTheme="minorHAnsi"/>
          <w:sz w:val="28"/>
          <w:szCs w:val="28"/>
          <w:lang w:eastAsia="en-US"/>
        </w:rPr>
      </w:pPr>
      <w:r w:rsidRPr="0074322B">
        <w:rPr>
          <w:rFonts w:eastAsiaTheme="minorHAnsi"/>
          <w:sz w:val="28"/>
          <w:szCs w:val="28"/>
          <w:lang w:eastAsia="en-US"/>
        </w:rPr>
        <w:t>Проекты благоустройства ТОС, реализованные в 2022 году в разных частях городского округа город Елец:</w:t>
      </w:r>
    </w:p>
    <w:p w:rsidR="0074322B" w:rsidRPr="0074322B" w:rsidRDefault="0074322B" w:rsidP="00780544">
      <w:pPr>
        <w:spacing w:line="259" w:lineRule="auto"/>
        <w:ind w:firstLine="851"/>
        <w:jc w:val="both"/>
        <w:rPr>
          <w:rFonts w:eastAsiaTheme="minorHAnsi"/>
          <w:sz w:val="28"/>
          <w:szCs w:val="28"/>
          <w:lang w:eastAsia="en-US"/>
        </w:rPr>
      </w:pPr>
      <w:r w:rsidRPr="0074322B">
        <w:rPr>
          <w:rFonts w:eastAsiaTheme="minorHAnsi"/>
          <w:sz w:val="28"/>
          <w:szCs w:val="28"/>
          <w:lang w:eastAsia="en-US"/>
        </w:rPr>
        <w:t>1) проект благоустройства ТОС «Питомник» «Создание универсальной спортивной площадки, установка уличных тренажеров» (район Питомник);</w:t>
      </w:r>
    </w:p>
    <w:p w:rsidR="0074322B" w:rsidRPr="0074322B" w:rsidRDefault="0074322B" w:rsidP="00780544">
      <w:pPr>
        <w:spacing w:line="259" w:lineRule="auto"/>
        <w:ind w:firstLine="851"/>
        <w:jc w:val="both"/>
        <w:rPr>
          <w:rFonts w:eastAsiaTheme="minorHAnsi"/>
          <w:sz w:val="28"/>
          <w:szCs w:val="28"/>
          <w:lang w:eastAsia="en-US"/>
        </w:rPr>
      </w:pPr>
      <w:r w:rsidRPr="0074322B">
        <w:rPr>
          <w:rFonts w:eastAsiaTheme="minorHAnsi"/>
          <w:sz w:val="28"/>
          <w:szCs w:val="28"/>
          <w:lang w:eastAsia="en-US"/>
        </w:rPr>
        <w:t>2) проект благоустройства ТОС «Мирный» «Создание детской площадки и многофункциональной</w:t>
      </w:r>
      <w:r w:rsidR="005A72B4">
        <w:rPr>
          <w:rFonts w:eastAsiaTheme="minorHAnsi"/>
          <w:sz w:val="28"/>
          <w:szCs w:val="28"/>
          <w:lang w:eastAsia="en-US"/>
        </w:rPr>
        <w:t xml:space="preserve"> </w:t>
      </w:r>
      <w:r w:rsidRPr="0074322B">
        <w:rPr>
          <w:rFonts w:eastAsiaTheme="minorHAnsi"/>
          <w:sz w:val="28"/>
          <w:szCs w:val="28"/>
          <w:lang w:eastAsia="en-US"/>
        </w:rPr>
        <w:t>спортивной площадки» (пер. Грибоедова, д. 2);</w:t>
      </w:r>
    </w:p>
    <w:p w:rsidR="0074322B" w:rsidRPr="0074322B" w:rsidRDefault="0074322B" w:rsidP="00780544">
      <w:pPr>
        <w:spacing w:line="259" w:lineRule="auto"/>
        <w:ind w:firstLine="851"/>
        <w:jc w:val="both"/>
        <w:rPr>
          <w:rFonts w:eastAsiaTheme="minorHAnsi"/>
          <w:sz w:val="28"/>
          <w:szCs w:val="28"/>
          <w:lang w:eastAsia="en-US"/>
        </w:rPr>
      </w:pPr>
      <w:r w:rsidRPr="0074322B">
        <w:rPr>
          <w:rFonts w:eastAsiaTheme="minorHAnsi"/>
          <w:sz w:val="28"/>
          <w:szCs w:val="28"/>
          <w:lang w:eastAsia="en-US"/>
        </w:rPr>
        <w:t>3) проект благоустройства ТОС «Степной» «Благоустройство детской площадки» (пер. Мало</w:t>
      </w:r>
      <w:r w:rsidR="00173198">
        <w:rPr>
          <w:rFonts w:eastAsiaTheme="minorHAnsi"/>
          <w:sz w:val="28"/>
          <w:szCs w:val="28"/>
          <w:lang w:eastAsia="en-US"/>
        </w:rPr>
        <w:t xml:space="preserve">– </w:t>
      </w:r>
      <w:r w:rsidRPr="0074322B">
        <w:rPr>
          <w:rFonts w:eastAsiaTheme="minorHAnsi"/>
          <w:sz w:val="28"/>
          <w:szCs w:val="28"/>
          <w:lang w:eastAsia="en-US"/>
        </w:rPr>
        <w:t>Томский);</w:t>
      </w:r>
    </w:p>
    <w:p w:rsidR="0074322B" w:rsidRPr="0074322B" w:rsidRDefault="0074322B" w:rsidP="00780544">
      <w:pPr>
        <w:spacing w:line="259" w:lineRule="auto"/>
        <w:ind w:firstLine="851"/>
        <w:jc w:val="both"/>
        <w:rPr>
          <w:rFonts w:eastAsiaTheme="minorHAnsi"/>
          <w:sz w:val="28"/>
          <w:szCs w:val="28"/>
          <w:lang w:eastAsia="en-US"/>
        </w:rPr>
      </w:pPr>
      <w:r w:rsidRPr="0074322B">
        <w:rPr>
          <w:rFonts w:eastAsiaTheme="minorHAnsi"/>
          <w:sz w:val="28"/>
          <w:szCs w:val="28"/>
          <w:lang w:eastAsia="en-US"/>
        </w:rPr>
        <w:t>4) проект благоустройства территории ТОС «Коммунаров, 66» «Создание детской площадки» (ул. Коммунаров, д. 66);</w:t>
      </w:r>
    </w:p>
    <w:p w:rsidR="0074322B" w:rsidRPr="0074322B" w:rsidRDefault="00780544" w:rsidP="00780544">
      <w:pPr>
        <w:spacing w:line="259" w:lineRule="auto"/>
        <w:ind w:firstLine="851"/>
        <w:jc w:val="both"/>
        <w:rPr>
          <w:rFonts w:eastAsiaTheme="minorHAnsi"/>
          <w:sz w:val="28"/>
          <w:szCs w:val="28"/>
          <w:lang w:eastAsia="en-US"/>
        </w:rPr>
      </w:pPr>
      <w:r>
        <w:rPr>
          <w:rFonts w:eastAsiaTheme="minorHAnsi"/>
          <w:sz w:val="28"/>
          <w:szCs w:val="28"/>
          <w:lang w:eastAsia="en-US"/>
        </w:rPr>
        <w:t>5) п</w:t>
      </w:r>
      <w:r w:rsidR="0074322B" w:rsidRPr="0074322B">
        <w:rPr>
          <w:rFonts w:eastAsiaTheme="minorHAnsi"/>
          <w:sz w:val="28"/>
          <w:szCs w:val="28"/>
          <w:lang w:eastAsia="en-US"/>
        </w:rPr>
        <w:t xml:space="preserve">роект благоустройства территории ТОС «Коммунаров, 127г» «Создание детской площадки и многофункциональной спортивной площадки» (ул. Коммунаров, д. 127г); </w:t>
      </w:r>
    </w:p>
    <w:p w:rsidR="0074322B" w:rsidRPr="0074322B" w:rsidRDefault="0074322B" w:rsidP="00780544">
      <w:pPr>
        <w:spacing w:line="259" w:lineRule="auto"/>
        <w:ind w:firstLine="851"/>
        <w:jc w:val="both"/>
        <w:rPr>
          <w:rFonts w:eastAsiaTheme="minorHAnsi"/>
          <w:sz w:val="28"/>
          <w:szCs w:val="28"/>
          <w:lang w:eastAsia="en-US"/>
        </w:rPr>
      </w:pPr>
      <w:r w:rsidRPr="0074322B">
        <w:rPr>
          <w:rFonts w:eastAsiaTheme="minorHAnsi"/>
          <w:sz w:val="28"/>
          <w:szCs w:val="28"/>
          <w:lang w:eastAsia="en-US"/>
        </w:rPr>
        <w:t>6) проект благоустройства территории ТОС «Вермишева 21» «Создание детской площадки» (ул. Вермишева, д. 21);</w:t>
      </w:r>
    </w:p>
    <w:p w:rsidR="0074322B" w:rsidRPr="0074322B" w:rsidRDefault="0074322B" w:rsidP="00780544">
      <w:pPr>
        <w:spacing w:line="259" w:lineRule="auto"/>
        <w:ind w:firstLine="851"/>
        <w:jc w:val="both"/>
        <w:rPr>
          <w:rFonts w:eastAsiaTheme="minorHAnsi"/>
          <w:sz w:val="28"/>
          <w:szCs w:val="28"/>
          <w:lang w:eastAsia="en-US"/>
        </w:rPr>
      </w:pPr>
      <w:r w:rsidRPr="0074322B">
        <w:rPr>
          <w:rFonts w:eastAsiaTheme="minorHAnsi"/>
          <w:sz w:val="28"/>
          <w:szCs w:val="28"/>
          <w:lang w:eastAsia="en-US"/>
        </w:rPr>
        <w:t>7) проект благоустройства территории ТОС «Юность» «Ремонт асфальтобетонного покрытия придомовой территории»</w:t>
      </w:r>
      <w:r w:rsidR="005A72B4">
        <w:rPr>
          <w:rFonts w:eastAsiaTheme="minorHAnsi"/>
          <w:sz w:val="28"/>
          <w:szCs w:val="28"/>
          <w:lang w:eastAsia="en-US"/>
        </w:rPr>
        <w:t xml:space="preserve"> </w:t>
      </w:r>
      <w:r w:rsidRPr="0074322B">
        <w:rPr>
          <w:rFonts w:eastAsiaTheme="minorHAnsi"/>
          <w:sz w:val="28"/>
          <w:szCs w:val="28"/>
          <w:lang w:eastAsia="en-US"/>
        </w:rPr>
        <w:t>(ул. Вермишева,</w:t>
      </w:r>
      <w:r w:rsidR="005A72B4">
        <w:rPr>
          <w:rFonts w:eastAsiaTheme="minorHAnsi"/>
          <w:sz w:val="28"/>
          <w:szCs w:val="28"/>
          <w:lang w:eastAsia="en-US"/>
        </w:rPr>
        <w:t xml:space="preserve"> </w:t>
      </w:r>
      <w:r w:rsidRPr="0074322B">
        <w:rPr>
          <w:rFonts w:eastAsiaTheme="minorHAnsi"/>
          <w:sz w:val="28"/>
          <w:szCs w:val="28"/>
          <w:lang w:eastAsia="en-US"/>
        </w:rPr>
        <w:t>д. 19а);</w:t>
      </w:r>
    </w:p>
    <w:p w:rsidR="0074322B" w:rsidRPr="0074322B" w:rsidRDefault="0074322B" w:rsidP="00780544">
      <w:pPr>
        <w:spacing w:line="259" w:lineRule="auto"/>
        <w:ind w:firstLine="851"/>
        <w:jc w:val="both"/>
        <w:rPr>
          <w:rFonts w:eastAsiaTheme="minorHAnsi"/>
          <w:sz w:val="28"/>
          <w:szCs w:val="28"/>
          <w:lang w:eastAsia="en-US"/>
        </w:rPr>
      </w:pPr>
      <w:r w:rsidRPr="0074322B">
        <w:rPr>
          <w:rFonts w:eastAsiaTheme="minorHAnsi"/>
          <w:sz w:val="28"/>
          <w:szCs w:val="28"/>
          <w:lang w:eastAsia="en-US"/>
        </w:rPr>
        <w:t>8) проект благоустройства территории ТОС «Пушкарская 1а» «Создание детской площадки и благоустройство придомовой территории»</w:t>
      </w:r>
      <w:r w:rsidR="005A72B4">
        <w:rPr>
          <w:rFonts w:eastAsiaTheme="minorHAnsi"/>
          <w:sz w:val="28"/>
          <w:szCs w:val="28"/>
          <w:lang w:eastAsia="en-US"/>
        </w:rPr>
        <w:t xml:space="preserve"> </w:t>
      </w:r>
      <w:r w:rsidRPr="0074322B">
        <w:rPr>
          <w:rFonts w:eastAsiaTheme="minorHAnsi"/>
          <w:sz w:val="28"/>
          <w:szCs w:val="28"/>
          <w:lang w:eastAsia="en-US"/>
        </w:rPr>
        <w:t>(ул. Пушкарская, д. 1а).</w:t>
      </w:r>
      <w:r w:rsidR="005A72B4">
        <w:rPr>
          <w:rFonts w:eastAsiaTheme="minorHAnsi"/>
          <w:sz w:val="28"/>
          <w:szCs w:val="28"/>
          <w:lang w:eastAsia="en-US"/>
        </w:rPr>
        <w:t xml:space="preserve"> </w:t>
      </w:r>
    </w:p>
    <w:p w:rsidR="0074322B" w:rsidRPr="00550019" w:rsidRDefault="0074322B" w:rsidP="00780544">
      <w:pPr>
        <w:spacing w:line="259" w:lineRule="auto"/>
        <w:ind w:firstLine="851"/>
        <w:jc w:val="both"/>
        <w:rPr>
          <w:color w:val="000000"/>
          <w:sz w:val="28"/>
          <w:szCs w:val="28"/>
        </w:rPr>
      </w:pPr>
      <w:r w:rsidRPr="0074322B">
        <w:rPr>
          <w:rFonts w:eastAsiaTheme="minorHAnsi"/>
          <w:sz w:val="28"/>
          <w:szCs w:val="28"/>
          <w:lang w:eastAsia="en-US"/>
        </w:rPr>
        <w:t xml:space="preserve"> Победителями конкурсного отбора проектов ТОС в 2022 году стали 10 проектов, направленных на решение актуальных проблем благоустройства </w:t>
      </w:r>
      <w:r w:rsidRPr="0074322B">
        <w:rPr>
          <w:rFonts w:eastAsiaTheme="minorHAnsi"/>
          <w:sz w:val="28"/>
          <w:szCs w:val="28"/>
          <w:lang w:eastAsia="en-US"/>
        </w:rPr>
        <w:lastRenderedPageBreak/>
        <w:t xml:space="preserve">территории городского округа город Елец (создание детских и спортивных </w:t>
      </w:r>
      <w:r w:rsidRPr="00550019">
        <w:rPr>
          <w:color w:val="000000"/>
          <w:sz w:val="28"/>
          <w:szCs w:val="28"/>
        </w:rPr>
        <w:t>площадок, установка уличных тренажеров, ремонт асфальтобетонного покрытия</w:t>
      </w:r>
      <w:r w:rsidR="005A72B4">
        <w:rPr>
          <w:color w:val="000000"/>
          <w:sz w:val="28"/>
          <w:szCs w:val="28"/>
        </w:rPr>
        <w:t xml:space="preserve"> </w:t>
      </w:r>
      <w:r w:rsidRPr="00550019">
        <w:rPr>
          <w:color w:val="000000"/>
          <w:sz w:val="28"/>
          <w:szCs w:val="28"/>
        </w:rPr>
        <w:t xml:space="preserve">придомовой территории, тротуаров и создание парковок), общей стоимостью 22,3 млн. руб., в том числе 1,3 млн. руб. (6%) </w:t>
      </w:r>
      <w:r w:rsidR="00173198">
        <w:rPr>
          <w:color w:val="000000"/>
          <w:sz w:val="28"/>
          <w:szCs w:val="28"/>
        </w:rPr>
        <w:t>–</w:t>
      </w:r>
      <w:r w:rsidR="008C65EB">
        <w:rPr>
          <w:color w:val="000000"/>
          <w:sz w:val="28"/>
          <w:szCs w:val="28"/>
        </w:rPr>
        <w:t xml:space="preserve"> </w:t>
      </w:r>
      <w:r w:rsidRPr="00550019">
        <w:rPr>
          <w:color w:val="000000"/>
          <w:sz w:val="28"/>
          <w:szCs w:val="28"/>
        </w:rPr>
        <w:t>финансовое участие физических и (или) юридических лиц (средства ТОС) и</w:t>
      </w:r>
      <w:r w:rsidR="005A72B4">
        <w:rPr>
          <w:color w:val="000000"/>
          <w:sz w:val="28"/>
          <w:szCs w:val="28"/>
        </w:rPr>
        <w:t xml:space="preserve"> </w:t>
      </w:r>
      <w:r w:rsidRPr="00550019">
        <w:rPr>
          <w:color w:val="000000"/>
          <w:sz w:val="28"/>
          <w:szCs w:val="28"/>
        </w:rPr>
        <w:t xml:space="preserve">21 млн. руб. (94%) </w:t>
      </w:r>
      <w:r w:rsidR="00173198">
        <w:rPr>
          <w:color w:val="000000"/>
          <w:sz w:val="28"/>
          <w:szCs w:val="28"/>
        </w:rPr>
        <w:t>–</w:t>
      </w:r>
      <w:r w:rsidR="008C65EB">
        <w:rPr>
          <w:color w:val="000000"/>
          <w:sz w:val="28"/>
          <w:szCs w:val="28"/>
        </w:rPr>
        <w:t xml:space="preserve"> </w:t>
      </w:r>
      <w:r w:rsidRPr="00550019">
        <w:rPr>
          <w:color w:val="000000"/>
          <w:sz w:val="28"/>
          <w:szCs w:val="28"/>
        </w:rPr>
        <w:t>средства регионального и муниципального бюджета</w:t>
      </w:r>
      <w:r w:rsidR="005A72B4">
        <w:rPr>
          <w:color w:val="000000"/>
          <w:sz w:val="28"/>
          <w:szCs w:val="28"/>
        </w:rPr>
        <w:t xml:space="preserve"> </w:t>
      </w:r>
      <w:r w:rsidRPr="00550019">
        <w:rPr>
          <w:color w:val="000000"/>
          <w:sz w:val="28"/>
          <w:szCs w:val="28"/>
        </w:rPr>
        <w:t xml:space="preserve">(из которых софинансирование из бюджета муниципалитета </w:t>
      </w:r>
      <w:r w:rsidR="00173198">
        <w:rPr>
          <w:color w:val="000000"/>
          <w:sz w:val="28"/>
          <w:szCs w:val="28"/>
        </w:rPr>
        <w:t>–</w:t>
      </w:r>
      <w:r w:rsidR="008C65EB">
        <w:rPr>
          <w:color w:val="000000"/>
          <w:sz w:val="28"/>
          <w:szCs w:val="28"/>
        </w:rPr>
        <w:t xml:space="preserve"> </w:t>
      </w:r>
      <w:r w:rsidRPr="00550019">
        <w:rPr>
          <w:color w:val="000000"/>
          <w:sz w:val="28"/>
          <w:szCs w:val="28"/>
        </w:rPr>
        <w:t xml:space="preserve">1,7 млн. руб. (8%), софинансирование из регионального бюджета </w:t>
      </w:r>
      <w:r w:rsidR="00173198">
        <w:rPr>
          <w:color w:val="000000"/>
          <w:sz w:val="28"/>
          <w:szCs w:val="28"/>
        </w:rPr>
        <w:t>–</w:t>
      </w:r>
      <w:r w:rsidR="008C65EB">
        <w:rPr>
          <w:color w:val="000000"/>
          <w:sz w:val="28"/>
          <w:szCs w:val="28"/>
        </w:rPr>
        <w:t xml:space="preserve"> </w:t>
      </w:r>
      <w:r w:rsidRPr="00550019">
        <w:rPr>
          <w:color w:val="000000"/>
          <w:sz w:val="28"/>
          <w:szCs w:val="28"/>
        </w:rPr>
        <w:t xml:space="preserve">19,3 млн. руб. (92%). </w:t>
      </w:r>
    </w:p>
    <w:p w:rsidR="005E6B8D" w:rsidRDefault="005E6B8D" w:rsidP="005E6B8D">
      <w:pPr>
        <w:pStyle w:val="a6"/>
        <w:spacing w:before="0" w:beforeAutospacing="0" w:after="0" w:afterAutospacing="0"/>
        <w:ind w:left="1080"/>
        <w:jc w:val="both"/>
        <w:rPr>
          <w:b/>
          <w:sz w:val="28"/>
          <w:szCs w:val="28"/>
        </w:rPr>
      </w:pPr>
    </w:p>
    <w:p w:rsidR="00AF0CA7" w:rsidRDefault="00AF0CA7" w:rsidP="00780544">
      <w:pPr>
        <w:pStyle w:val="a6"/>
        <w:numPr>
          <w:ilvl w:val="0"/>
          <w:numId w:val="8"/>
        </w:numPr>
        <w:spacing w:before="0" w:beforeAutospacing="0" w:after="0" w:afterAutospacing="0"/>
        <w:ind w:left="0" w:firstLine="851"/>
        <w:jc w:val="both"/>
        <w:rPr>
          <w:b/>
          <w:sz w:val="28"/>
          <w:szCs w:val="28"/>
        </w:rPr>
      </w:pPr>
      <w:r>
        <w:rPr>
          <w:b/>
          <w:sz w:val="28"/>
          <w:szCs w:val="28"/>
        </w:rPr>
        <w:t>Охрана окружающей среды</w:t>
      </w:r>
    </w:p>
    <w:p w:rsidR="00AF0CA7" w:rsidRDefault="00AF0CA7" w:rsidP="00AF0CA7">
      <w:pPr>
        <w:pStyle w:val="a6"/>
        <w:spacing w:before="0" w:beforeAutospacing="0" w:after="0" w:afterAutospacing="0"/>
        <w:jc w:val="both"/>
        <w:rPr>
          <w:b/>
          <w:sz w:val="28"/>
          <w:szCs w:val="28"/>
        </w:rPr>
      </w:pPr>
    </w:p>
    <w:p w:rsidR="00AF0CA7" w:rsidRDefault="00AF0CA7" w:rsidP="00780544">
      <w:pPr>
        <w:ind w:firstLine="851"/>
        <w:jc w:val="both"/>
        <w:rPr>
          <w:sz w:val="28"/>
          <w:szCs w:val="28"/>
        </w:rPr>
      </w:pPr>
      <w:r>
        <w:rPr>
          <w:sz w:val="28"/>
          <w:szCs w:val="28"/>
        </w:rPr>
        <w:t>Основной целью экологической политики города является создание условий для улучшения качества окружающей среды, создание комфортной среды для проживания населения, выявление и предотвращение загрязнения компонентов природной среды.</w:t>
      </w:r>
    </w:p>
    <w:p w:rsidR="00AF0CA7" w:rsidRPr="00AF0CA7" w:rsidRDefault="00AF0CA7" w:rsidP="00780544">
      <w:pPr>
        <w:ind w:firstLine="851"/>
        <w:jc w:val="both"/>
        <w:rPr>
          <w:sz w:val="28"/>
          <w:szCs w:val="28"/>
        </w:rPr>
      </w:pPr>
      <w:r w:rsidRPr="00AF0CA7">
        <w:rPr>
          <w:sz w:val="28"/>
          <w:szCs w:val="28"/>
        </w:rPr>
        <w:t>В рамках реализации национального проекта «Экология», регионального проекта «Чистая страна», муниципальной программы «Обеспечение населения городского округа город Елец комфортными условиями жизни» разработан проект</w:t>
      </w:r>
      <w:r w:rsidR="00FC0726">
        <w:rPr>
          <w:sz w:val="28"/>
          <w:szCs w:val="28"/>
        </w:rPr>
        <w:t xml:space="preserve"> </w:t>
      </w:r>
      <w:r w:rsidRPr="00AF0CA7">
        <w:rPr>
          <w:sz w:val="28"/>
          <w:szCs w:val="28"/>
        </w:rPr>
        <w:t>«Рекультивация свалки отходов в Елецком районе, расположенной в с/п Нижневоргольский сельсовет д. Дмитриевка».</w:t>
      </w:r>
      <w:r w:rsidR="00FC0726">
        <w:rPr>
          <w:sz w:val="28"/>
          <w:szCs w:val="28"/>
        </w:rPr>
        <w:t xml:space="preserve"> </w:t>
      </w:r>
      <w:r w:rsidRPr="00AF0CA7">
        <w:rPr>
          <w:sz w:val="28"/>
          <w:szCs w:val="28"/>
        </w:rPr>
        <w:t>Получено положительное заключение государственной экологической экспертизы. Заключен муниципальный контракт с ООО «Уваровская передвижная механизированная колонна № 22» на общую сумму161 538,8 тыс. руб.,</w:t>
      </w:r>
      <w:r w:rsidR="00957BDA">
        <w:rPr>
          <w:sz w:val="28"/>
          <w:szCs w:val="28"/>
        </w:rPr>
        <w:t xml:space="preserve"> </w:t>
      </w:r>
      <w:r w:rsidRPr="00AF0CA7">
        <w:rPr>
          <w:sz w:val="28"/>
          <w:szCs w:val="28"/>
        </w:rPr>
        <w:t>из них:</w:t>
      </w:r>
    </w:p>
    <w:p w:rsidR="00AF0CA7" w:rsidRPr="00AF0CA7" w:rsidRDefault="00173198" w:rsidP="00780544">
      <w:pPr>
        <w:ind w:firstLine="851"/>
        <w:jc w:val="both"/>
        <w:rPr>
          <w:sz w:val="28"/>
          <w:szCs w:val="28"/>
        </w:rPr>
      </w:pPr>
      <w:r>
        <w:rPr>
          <w:sz w:val="28"/>
          <w:szCs w:val="28"/>
        </w:rPr>
        <w:t>–</w:t>
      </w:r>
      <w:r w:rsidR="008C65EB">
        <w:rPr>
          <w:sz w:val="28"/>
          <w:szCs w:val="28"/>
        </w:rPr>
        <w:t xml:space="preserve"> </w:t>
      </w:r>
      <w:r w:rsidR="00AF0CA7" w:rsidRPr="00AF0CA7">
        <w:rPr>
          <w:sz w:val="28"/>
          <w:szCs w:val="28"/>
        </w:rPr>
        <w:t xml:space="preserve">средства федерального бюджета </w:t>
      </w:r>
      <w:r>
        <w:rPr>
          <w:sz w:val="28"/>
          <w:szCs w:val="28"/>
        </w:rPr>
        <w:t>–</w:t>
      </w:r>
      <w:r w:rsidR="008C65EB">
        <w:rPr>
          <w:sz w:val="28"/>
          <w:szCs w:val="28"/>
        </w:rPr>
        <w:t xml:space="preserve"> </w:t>
      </w:r>
      <w:r w:rsidR="00AF0CA7" w:rsidRPr="00AF0CA7">
        <w:rPr>
          <w:sz w:val="28"/>
          <w:szCs w:val="28"/>
        </w:rPr>
        <w:t>117 147,9 тыс. руб.;</w:t>
      </w:r>
    </w:p>
    <w:p w:rsidR="00AF0CA7" w:rsidRPr="00AF0CA7" w:rsidRDefault="00173198" w:rsidP="00780544">
      <w:pPr>
        <w:ind w:firstLine="851"/>
        <w:jc w:val="both"/>
        <w:rPr>
          <w:sz w:val="28"/>
          <w:szCs w:val="28"/>
        </w:rPr>
      </w:pPr>
      <w:r>
        <w:rPr>
          <w:sz w:val="28"/>
          <w:szCs w:val="28"/>
        </w:rPr>
        <w:t>–</w:t>
      </w:r>
      <w:r w:rsidR="008C65EB">
        <w:rPr>
          <w:sz w:val="28"/>
          <w:szCs w:val="28"/>
        </w:rPr>
        <w:t xml:space="preserve"> </w:t>
      </w:r>
      <w:r w:rsidR="00AF0CA7" w:rsidRPr="00AF0CA7">
        <w:rPr>
          <w:sz w:val="28"/>
          <w:szCs w:val="28"/>
        </w:rPr>
        <w:t xml:space="preserve">средства областного бюджета </w:t>
      </w:r>
      <w:r>
        <w:rPr>
          <w:sz w:val="28"/>
          <w:szCs w:val="28"/>
        </w:rPr>
        <w:t>–</w:t>
      </w:r>
      <w:r w:rsidR="008C65EB">
        <w:rPr>
          <w:sz w:val="28"/>
          <w:szCs w:val="28"/>
        </w:rPr>
        <w:t xml:space="preserve"> </w:t>
      </w:r>
      <w:r w:rsidR="00AF0CA7" w:rsidRPr="00AF0CA7">
        <w:rPr>
          <w:sz w:val="28"/>
          <w:szCs w:val="28"/>
        </w:rPr>
        <w:t>41 160,1 тыс. руб.;</w:t>
      </w:r>
    </w:p>
    <w:p w:rsidR="00AF0CA7" w:rsidRPr="00AF0CA7" w:rsidRDefault="00173198" w:rsidP="00780544">
      <w:pPr>
        <w:ind w:firstLine="851"/>
        <w:jc w:val="both"/>
        <w:rPr>
          <w:sz w:val="28"/>
          <w:szCs w:val="28"/>
        </w:rPr>
      </w:pPr>
      <w:r>
        <w:rPr>
          <w:sz w:val="28"/>
          <w:szCs w:val="28"/>
        </w:rPr>
        <w:t>–</w:t>
      </w:r>
      <w:r w:rsidR="008C65EB">
        <w:rPr>
          <w:sz w:val="28"/>
          <w:szCs w:val="28"/>
        </w:rPr>
        <w:t xml:space="preserve"> </w:t>
      </w:r>
      <w:r w:rsidR="00AF0CA7" w:rsidRPr="00AF0CA7">
        <w:rPr>
          <w:sz w:val="28"/>
          <w:szCs w:val="28"/>
        </w:rPr>
        <w:t xml:space="preserve">средства городского бюджета </w:t>
      </w:r>
      <w:r>
        <w:rPr>
          <w:sz w:val="28"/>
          <w:szCs w:val="28"/>
        </w:rPr>
        <w:t>–</w:t>
      </w:r>
      <w:r w:rsidR="008C65EB">
        <w:rPr>
          <w:sz w:val="28"/>
          <w:szCs w:val="28"/>
        </w:rPr>
        <w:t xml:space="preserve"> </w:t>
      </w:r>
      <w:r w:rsidR="00AF0CA7" w:rsidRPr="00AF0CA7">
        <w:rPr>
          <w:sz w:val="28"/>
          <w:szCs w:val="28"/>
        </w:rPr>
        <w:t>3 230,8 тыс. руб.</w:t>
      </w:r>
    </w:p>
    <w:p w:rsidR="00AF0CA7" w:rsidRPr="00AF0CA7" w:rsidRDefault="00AF0CA7" w:rsidP="00780544">
      <w:pPr>
        <w:ind w:firstLine="851"/>
        <w:jc w:val="both"/>
        <w:rPr>
          <w:sz w:val="28"/>
          <w:szCs w:val="28"/>
        </w:rPr>
      </w:pPr>
      <w:r w:rsidRPr="00AF0CA7">
        <w:rPr>
          <w:sz w:val="28"/>
          <w:szCs w:val="28"/>
        </w:rPr>
        <w:t>Срок завершения работ по контракту</w:t>
      </w:r>
      <w:r w:rsidR="005A72B4">
        <w:rPr>
          <w:sz w:val="28"/>
          <w:szCs w:val="28"/>
        </w:rPr>
        <w:t xml:space="preserve"> </w:t>
      </w:r>
      <w:r w:rsidR="00173198">
        <w:rPr>
          <w:sz w:val="28"/>
          <w:szCs w:val="28"/>
        </w:rPr>
        <w:t>–</w:t>
      </w:r>
      <w:r w:rsidR="008C65EB">
        <w:rPr>
          <w:sz w:val="28"/>
          <w:szCs w:val="28"/>
        </w:rPr>
        <w:t xml:space="preserve"> </w:t>
      </w:r>
      <w:r w:rsidRPr="00AF0CA7">
        <w:rPr>
          <w:sz w:val="28"/>
          <w:szCs w:val="28"/>
        </w:rPr>
        <w:t>декабрь 2023 год.</w:t>
      </w:r>
    </w:p>
    <w:p w:rsidR="00AF0CA7" w:rsidRPr="00AF0CA7" w:rsidRDefault="00AF0CA7" w:rsidP="00780544">
      <w:pPr>
        <w:ind w:firstLine="851"/>
        <w:jc w:val="both"/>
        <w:rPr>
          <w:sz w:val="28"/>
          <w:szCs w:val="28"/>
        </w:rPr>
      </w:pPr>
      <w:r w:rsidRPr="00AF0CA7">
        <w:rPr>
          <w:sz w:val="28"/>
          <w:szCs w:val="28"/>
        </w:rPr>
        <w:t>В 2022 году проведена работа по реконструкции</w:t>
      </w:r>
      <w:r w:rsidR="005A72B4">
        <w:rPr>
          <w:sz w:val="28"/>
          <w:szCs w:val="28"/>
        </w:rPr>
        <w:t xml:space="preserve"> </w:t>
      </w:r>
      <w:r w:rsidRPr="00AF0CA7">
        <w:rPr>
          <w:sz w:val="28"/>
          <w:szCs w:val="28"/>
        </w:rPr>
        <w:t xml:space="preserve">97 контейнерных площадок в разных районах городского округа город Елец из средств городского бюджета на сумму </w:t>
      </w:r>
      <w:r w:rsidR="00173198">
        <w:rPr>
          <w:sz w:val="28"/>
          <w:szCs w:val="28"/>
        </w:rPr>
        <w:t>–</w:t>
      </w:r>
      <w:r w:rsidR="008C65EB">
        <w:rPr>
          <w:sz w:val="28"/>
          <w:szCs w:val="28"/>
        </w:rPr>
        <w:t xml:space="preserve"> </w:t>
      </w:r>
      <w:r w:rsidRPr="00AF0CA7">
        <w:rPr>
          <w:sz w:val="28"/>
          <w:szCs w:val="28"/>
        </w:rPr>
        <w:t xml:space="preserve">15 385,6 тыс. руб. Произведена закупка 120 евроконтейнеров из средств городского бюджета на сумму </w:t>
      </w:r>
      <w:r w:rsidR="00173198">
        <w:rPr>
          <w:sz w:val="28"/>
          <w:szCs w:val="28"/>
        </w:rPr>
        <w:t>–</w:t>
      </w:r>
      <w:r w:rsidR="008C65EB">
        <w:rPr>
          <w:sz w:val="28"/>
          <w:szCs w:val="28"/>
        </w:rPr>
        <w:t xml:space="preserve"> </w:t>
      </w:r>
      <w:r w:rsidRPr="00AF0CA7">
        <w:rPr>
          <w:sz w:val="28"/>
          <w:szCs w:val="28"/>
        </w:rPr>
        <w:t>1 624,4 тыс. руб. и</w:t>
      </w:r>
      <w:r w:rsidR="005A72B4">
        <w:rPr>
          <w:sz w:val="28"/>
          <w:szCs w:val="28"/>
        </w:rPr>
        <w:t xml:space="preserve"> </w:t>
      </w:r>
      <w:r w:rsidRPr="00AF0CA7">
        <w:rPr>
          <w:sz w:val="28"/>
          <w:szCs w:val="28"/>
        </w:rPr>
        <w:t xml:space="preserve">закупка 20 бункеров для сбора крупногабаритного мусора из средств городского бюджета на сумму </w:t>
      </w:r>
      <w:r w:rsidR="00173198">
        <w:rPr>
          <w:sz w:val="28"/>
          <w:szCs w:val="28"/>
        </w:rPr>
        <w:t>–</w:t>
      </w:r>
      <w:r w:rsidR="008C65EB">
        <w:rPr>
          <w:sz w:val="28"/>
          <w:szCs w:val="28"/>
        </w:rPr>
        <w:t xml:space="preserve"> </w:t>
      </w:r>
      <w:r w:rsidRPr="00AF0CA7">
        <w:rPr>
          <w:sz w:val="28"/>
          <w:szCs w:val="28"/>
        </w:rPr>
        <w:t>990,0 тыс. руб.</w:t>
      </w:r>
    </w:p>
    <w:p w:rsidR="00AF0CA7" w:rsidRDefault="00AF0CA7">
      <w:pPr>
        <w:pStyle w:val="a6"/>
        <w:spacing w:before="0" w:beforeAutospacing="0" w:after="0" w:afterAutospacing="0"/>
        <w:jc w:val="both"/>
        <w:rPr>
          <w:b/>
          <w:sz w:val="28"/>
          <w:szCs w:val="28"/>
        </w:rPr>
      </w:pPr>
    </w:p>
    <w:p w:rsidR="009A1D06" w:rsidRDefault="009A1D06">
      <w:pPr>
        <w:pStyle w:val="a6"/>
        <w:spacing w:before="0" w:beforeAutospacing="0" w:after="0" w:afterAutospacing="0"/>
        <w:jc w:val="both"/>
        <w:rPr>
          <w:b/>
          <w:sz w:val="28"/>
          <w:szCs w:val="28"/>
        </w:rPr>
      </w:pPr>
    </w:p>
    <w:p w:rsidR="009A1D06" w:rsidRPr="009A1D06" w:rsidRDefault="009A1D06">
      <w:pPr>
        <w:pStyle w:val="a6"/>
        <w:spacing w:before="0" w:beforeAutospacing="0" w:after="0" w:afterAutospacing="0"/>
        <w:jc w:val="both"/>
        <w:rPr>
          <w:sz w:val="28"/>
          <w:szCs w:val="28"/>
        </w:rPr>
      </w:pPr>
      <w:r w:rsidRPr="009A1D06">
        <w:rPr>
          <w:sz w:val="28"/>
          <w:szCs w:val="28"/>
        </w:rPr>
        <w:t>Глава городского округа город Елец</w:t>
      </w:r>
      <w:r w:rsidR="005A72B4">
        <w:rPr>
          <w:sz w:val="28"/>
          <w:szCs w:val="28"/>
        </w:rPr>
        <w:t xml:space="preserve"> </w:t>
      </w:r>
      <w:r w:rsidR="00FC0726">
        <w:rPr>
          <w:sz w:val="28"/>
          <w:szCs w:val="28"/>
        </w:rPr>
        <w:t xml:space="preserve">                                           </w:t>
      </w:r>
      <w:r w:rsidRPr="009A1D06">
        <w:rPr>
          <w:sz w:val="28"/>
          <w:szCs w:val="28"/>
        </w:rPr>
        <w:t xml:space="preserve">Е.В. Боровских </w:t>
      </w:r>
    </w:p>
    <w:sectPr w:rsidR="009A1D06" w:rsidRPr="009A1D06" w:rsidSect="00054E79">
      <w:headerReference w:type="default" r:id="rId14"/>
      <w:pgSz w:w="11906" w:h="16838"/>
      <w:pgMar w:top="1134" w:right="850" w:bottom="709"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DB" w:rsidRDefault="00B279DB" w:rsidP="009A1D06">
      <w:r>
        <w:separator/>
      </w:r>
    </w:p>
  </w:endnote>
  <w:endnote w:type="continuationSeparator" w:id="0">
    <w:p w:rsidR="00B279DB" w:rsidRDefault="00B279DB" w:rsidP="009A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
    <w:charset w:val="80"/>
    <w:family w:val="swiss"/>
    <w:pitch w:val="variable"/>
    <w:sig w:usb0="00000000" w:usb1="090F0000" w:usb2="00000010" w:usb3="00000000" w:csb0="003F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DB" w:rsidRDefault="00B279DB" w:rsidP="009A1D06">
      <w:r>
        <w:separator/>
      </w:r>
    </w:p>
  </w:footnote>
  <w:footnote w:type="continuationSeparator" w:id="0">
    <w:p w:rsidR="00B279DB" w:rsidRDefault="00B279DB" w:rsidP="009A1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177783"/>
      <w:docPartObj>
        <w:docPartGallery w:val="Page Numbers (Top of Page)"/>
        <w:docPartUnique/>
      </w:docPartObj>
    </w:sdtPr>
    <w:sdtEndPr/>
    <w:sdtContent>
      <w:p w:rsidR="00EE210C" w:rsidRDefault="009C42E8">
        <w:pPr>
          <w:pStyle w:val="af1"/>
          <w:jc w:val="center"/>
        </w:pPr>
        <w:r>
          <w:fldChar w:fldCharType="begin"/>
        </w:r>
        <w:r w:rsidR="00EE210C">
          <w:instrText>PAGE   \* MERGEFORMAT</w:instrText>
        </w:r>
        <w:r>
          <w:fldChar w:fldCharType="separate"/>
        </w:r>
        <w:r w:rsidR="00542733">
          <w:rPr>
            <w:noProof/>
          </w:rPr>
          <w:t>1</w:t>
        </w:r>
        <w:r>
          <w:fldChar w:fldCharType="end"/>
        </w:r>
      </w:p>
    </w:sdtContent>
  </w:sdt>
  <w:p w:rsidR="00EE210C" w:rsidRDefault="00EE210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845"/>
    <w:multiLevelType w:val="hybridMultilevel"/>
    <w:tmpl w:val="A5FA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E440F"/>
    <w:multiLevelType w:val="multilevel"/>
    <w:tmpl w:val="4F54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24C1D"/>
    <w:multiLevelType w:val="hybridMultilevel"/>
    <w:tmpl w:val="6568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E15D2"/>
    <w:multiLevelType w:val="hybridMultilevel"/>
    <w:tmpl w:val="A4F6051A"/>
    <w:lvl w:ilvl="0" w:tplc="CBE0D89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9B03677"/>
    <w:multiLevelType w:val="hybridMultilevel"/>
    <w:tmpl w:val="875ECB2A"/>
    <w:lvl w:ilvl="0" w:tplc="D88ACF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4A27C7"/>
    <w:multiLevelType w:val="hybridMultilevel"/>
    <w:tmpl w:val="584A97A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F73FB"/>
    <w:multiLevelType w:val="hybridMultilevel"/>
    <w:tmpl w:val="10F6FE7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9253853"/>
    <w:multiLevelType w:val="hybridMultilevel"/>
    <w:tmpl w:val="2C181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F4E98"/>
    <w:multiLevelType w:val="hybridMultilevel"/>
    <w:tmpl w:val="431E4BA2"/>
    <w:lvl w:ilvl="0" w:tplc="FB0C9ED0">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9" w15:restartNumberingAfterBreak="0">
    <w:nsid w:val="40F656AA"/>
    <w:multiLevelType w:val="hybridMultilevel"/>
    <w:tmpl w:val="80024B98"/>
    <w:lvl w:ilvl="0" w:tplc="8E5A769A">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BA0734"/>
    <w:multiLevelType w:val="hybridMultilevel"/>
    <w:tmpl w:val="C950B0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FB7A6E"/>
    <w:multiLevelType w:val="hybridMultilevel"/>
    <w:tmpl w:val="DF6251C2"/>
    <w:lvl w:ilvl="0" w:tplc="D8C80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94456F0"/>
    <w:multiLevelType w:val="hybridMultilevel"/>
    <w:tmpl w:val="E44CD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4909A5"/>
    <w:multiLevelType w:val="hybridMultilevel"/>
    <w:tmpl w:val="AD701A60"/>
    <w:lvl w:ilvl="0" w:tplc="E3721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2A77F1"/>
    <w:multiLevelType w:val="multilevel"/>
    <w:tmpl w:val="7804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5C0ED8"/>
    <w:multiLevelType w:val="hybridMultilevel"/>
    <w:tmpl w:val="521A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8D1BA4"/>
    <w:multiLevelType w:val="hybridMultilevel"/>
    <w:tmpl w:val="1104332E"/>
    <w:lvl w:ilvl="0" w:tplc="2A1E0A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462EB3"/>
    <w:multiLevelType w:val="hybridMultilevel"/>
    <w:tmpl w:val="90DCD974"/>
    <w:lvl w:ilvl="0" w:tplc="28BE6C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AF13682"/>
    <w:multiLevelType w:val="hybridMultilevel"/>
    <w:tmpl w:val="072C988E"/>
    <w:lvl w:ilvl="0" w:tplc="A2AC3336">
      <w:start w:val="1"/>
      <w:numFmt w:val="decimal"/>
      <w:lvlText w:val="%1)"/>
      <w:lvlJc w:val="left"/>
      <w:pPr>
        <w:ind w:left="480" w:hanging="48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num w:numId="1">
    <w:abstractNumId w:val="5"/>
  </w:num>
  <w:num w:numId="2">
    <w:abstractNumId w:val="2"/>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3"/>
  </w:num>
  <w:num w:numId="8">
    <w:abstractNumId w:val="10"/>
  </w:num>
  <w:num w:numId="9">
    <w:abstractNumId w:val="11"/>
  </w:num>
  <w:num w:numId="10">
    <w:abstractNumId w:val="1"/>
  </w:num>
  <w:num w:numId="11">
    <w:abstractNumId w:val="6"/>
  </w:num>
  <w:num w:numId="12">
    <w:abstractNumId w:val="4"/>
  </w:num>
  <w:num w:numId="13">
    <w:abstractNumId w:val="15"/>
  </w:num>
  <w:num w:numId="14">
    <w:abstractNumId w:val="16"/>
  </w:num>
  <w:num w:numId="15">
    <w:abstractNumId w:val="13"/>
  </w:num>
  <w:num w:numId="16">
    <w:abstractNumId w:val="14"/>
  </w:num>
  <w:num w:numId="17">
    <w:abstractNumId w:val="7"/>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32"/>
    <w:rsid w:val="00003E19"/>
    <w:rsid w:val="000044EF"/>
    <w:rsid w:val="000050CA"/>
    <w:rsid w:val="00005A01"/>
    <w:rsid w:val="0000601A"/>
    <w:rsid w:val="00010EED"/>
    <w:rsid w:val="00017E70"/>
    <w:rsid w:val="00020A63"/>
    <w:rsid w:val="000238A8"/>
    <w:rsid w:val="00024818"/>
    <w:rsid w:val="00025012"/>
    <w:rsid w:val="00027EF0"/>
    <w:rsid w:val="00030B9A"/>
    <w:rsid w:val="00034270"/>
    <w:rsid w:val="00035B7A"/>
    <w:rsid w:val="00037752"/>
    <w:rsid w:val="00040471"/>
    <w:rsid w:val="00040FC0"/>
    <w:rsid w:val="00043D32"/>
    <w:rsid w:val="000457CD"/>
    <w:rsid w:val="0004626F"/>
    <w:rsid w:val="000464F1"/>
    <w:rsid w:val="000548AB"/>
    <w:rsid w:val="00054E79"/>
    <w:rsid w:val="0005589D"/>
    <w:rsid w:val="0005730E"/>
    <w:rsid w:val="00057B21"/>
    <w:rsid w:val="0006025F"/>
    <w:rsid w:val="00060FAA"/>
    <w:rsid w:val="00062D15"/>
    <w:rsid w:val="00064E29"/>
    <w:rsid w:val="0006625B"/>
    <w:rsid w:val="000673F2"/>
    <w:rsid w:val="000731C1"/>
    <w:rsid w:val="000829AC"/>
    <w:rsid w:val="00092CB5"/>
    <w:rsid w:val="00095E05"/>
    <w:rsid w:val="000A6CD8"/>
    <w:rsid w:val="000B286B"/>
    <w:rsid w:val="000B2B38"/>
    <w:rsid w:val="000B3A72"/>
    <w:rsid w:val="000B3AC2"/>
    <w:rsid w:val="000B3C6F"/>
    <w:rsid w:val="000B4095"/>
    <w:rsid w:val="000B651F"/>
    <w:rsid w:val="000C58AA"/>
    <w:rsid w:val="000C5E96"/>
    <w:rsid w:val="000D2AB4"/>
    <w:rsid w:val="000D4B44"/>
    <w:rsid w:val="000D4DB3"/>
    <w:rsid w:val="000D520B"/>
    <w:rsid w:val="000D643A"/>
    <w:rsid w:val="000E3326"/>
    <w:rsid w:val="000E57EC"/>
    <w:rsid w:val="000E64F6"/>
    <w:rsid w:val="00101674"/>
    <w:rsid w:val="00103590"/>
    <w:rsid w:val="00114C1E"/>
    <w:rsid w:val="00121F38"/>
    <w:rsid w:val="00127621"/>
    <w:rsid w:val="001310D7"/>
    <w:rsid w:val="001345D4"/>
    <w:rsid w:val="00136711"/>
    <w:rsid w:val="00136B59"/>
    <w:rsid w:val="0013714E"/>
    <w:rsid w:val="00140074"/>
    <w:rsid w:val="001440C7"/>
    <w:rsid w:val="00144B57"/>
    <w:rsid w:val="0015192E"/>
    <w:rsid w:val="00154D93"/>
    <w:rsid w:val="00156422"/>
    <w:rsid w:val="00156E2A"/>
    <w:rsid w:val="0016039C"/>
    <w:rsid w:val="001642FC"/>
    <w:rsid w:val="001651EE"/>
    <w:rsid w:val="00165B03"/>
    <w:rsid w:val="00172DFA"/>
    <w:rsid w:val="00173198"/>
    <w:rsid w:val="00174D55"/>
    <w:rsid w:val="00180295"/>
    <w:rsid w:val="00184014"/>
    <w:rsid w:val="001A2118"/>
    <w:rsid w:val="001A246A"/>
    <w:rsid w:val="001A5CC1"/>
    <w:rsid w:val="001A6380"/>
    <w:rsid w:val="001B05CC"/>
    <w:rsid w:val="001B22FB"/>
    <w:rsid w:val="001B4FE9"/>
    <w:rsid w:val="001B63CA"/>
    <w:rsid w:val="001B6C30"/>
    <w:rsid w:val="001C0795"/>
    <w:rsid w:val="001C304D"/>
    <w:rsid w:val="001C422C"/>
    <w:rsid w:val="001C43B0"/>
    <w:rsid w:val="001C49CC"/>
    <w:rsid w:val="001D2011"/>
    <w:rsid w:val="001E7C44"/>
    <w:rsid w:val="001F04E5"/>
    <w:rsid w:val="001F0D46"/>
    <w:rsid w:val="001F35A3"/>
    <w:rsid w:val="001F476A"/>
    <w:rsid w:val="001F53D6"/>
    <w:rsid w:val="00220086"/>
    <w:rsid w:val="00220E42"/>
    <w:rsid w:val="0023337C"/>
    <w:rsid w:val="00245906"/>
    <w:rsid w:val="00245CDC"/>
    <w:rsid w:val="00245DA8"/>
    <w:rsid w:val="00250681"/>
    <w:rsid w:val="00263625"/>
    <w:rsid w:val="0026452A"/>
    <w:rsid w:val="00271E2F"/>
    <w:rsid w:val="0028223D"/>
    <w:rsid w:val="002839C0"/>
    <w:rsid w:val="00283D9F"/>
    <w:rsid w:val="00293CBA"/>
    <w:rsid w:val="002A17E8"/>
    <w:rsid w:val="002A6944"/>
    <w:rsid w:val="002B5AA6"/>
    <w:rsid w:val="002B61D3"/>
    <w:rsid w:val="002B687A"/>
    <w:rsid w:val="002B7958"/>
    <w:rsid w:val="002C220A"/>
    <w:rsid w:val="002C562E"/>
    <w:rsid w:val="002C6A3F"/>
    <w:rsid w:val="002E7E00"/>
    <w:rsid w:val="002F54C2"/>
    <w:rsid w:val="002F670C"/>
    <w:rsid w:val="00302D5D"/>
    <w:rsid w:val="00306B34"/>
    <w:rsid w:val="00310491"/>
    <w:rsid w:val="00315184"/>
    <w:rsid w:val="00322446"/>
    <w:rsid w:val="00333140"/>
    <w:rsid w:val="0035037D"/>
    <w:rsid w:val="0035504A"/>
    <w:rsid w:val="003577A7"/>
    <w:rsid w:val="00361FFD"/>
    <w:rsid w:val="0036511A"/>
    <w:rsid w:val="003666C1"/>
    <w:rsid w:val="003702F5"/>
    <w:rsid w:val="00372D4C"/>
    <w:rsid w:val="00376E03"/>
    <w:rsid w:val="0038045D"/>
    <w:rsid w:val="00385D91"/>
    <w:rsid w:val="00387FDA"/>
    <w:rsid w:val="00391A53"/>
    <w:rsid w:val="00393C54"/>
    <w:rsid w:val="003A0C26"/>
    <w:rsid w:val="003A169F"/>
    <w:rsid w:val="003A1FA5"/>
    <w:rsid w:val="003A3C0D"/>
    <w:rsid w:val="003A495E"/>
    <w:rsid w:val="003B127C"/>
    <w:rsid w:val="003B4319"/>
    <w:rsid w:val="003B5B00"/>
    <w:rsid w:val="003B5F71"/>
    <w:rsid w:val="003B7D76"/>
    <w:rsid w:val="003C02E3"/>
    <w:rsid w:val="003C5E9B"/>
    <w:rsid w:val="003C7630"/>
    <w:rsid w:val="003D7A4C"/>
    <w:rsid w:val="003E4238"/>
    <w:rsid w:val="003F0516"/>
    <w:rsid w:val="003F1F46"/>
    <w:rsid w:val="003F6B06"/>
    <w:rsid w:val="00401C1F"/>
    <w:rsid w:val="00404BF7"/>
    <w:rsid w:val="004121BD"/>
    <w:rsid w:val="004142BB"/>
    <w:rsid w:val="004157AD"/>
    <w:rsid w:val="00420107"/>
    <w:rsid w:val="004244A5"/>
    <w:rsid w:val="004247DE"/>
    <w:rsid w:val="00433FEE"/>
    <w:rsid w:val="00436A32"/>
    <w:rsid w:val="00441CED"/>
    <w:rsid w:val="00446CFA"/>
    <w:rsid w:val="00447EDB"/>
    <w:rsid w:val="004503E7"/>
    <w:rsid w:val="00466B2B"/>
    <w:rsid w:val="00472377"/>
    <w:rsid w:val="004747D6"/>
    <w:rsid w:val="00481005"/>
    <w:rsid w:val="00486EAA"/>
    <w:rsid w:val="00486F54"/>
    <w:rsid w:val="00490357"/>
    <w:rsid w:val="00497EC9"/>
    <w:rsid w:val="004A0FE3"/>
    <w:rsid w:val="004B0C49"/>
    <w:rsid w:val="004B5575"/>
    <w:rsid w:val="004C107D"/>
    <w:rsid w:val="004C2C14"/>
    <w:rsid w:val="004D4818"/>
    <w:rsid w:val="004F45F8"/>
    <w:rsid w:val="004F7931"/>
    <w:rsid w:val="005174EE"/>
    <w:rsid w:val="005247A0"/>
    <w:rsid w:val="00526CC1"/>
    <w:rsid w:val="0052731F"/>
    <w:rsid w:val="00531A5F"/>
    <w:rsid w:val="0053204A"/>
    <w:rsid w:val="00532853"/>
    <w:rsid w:val="00536E02"/>
    <w:rsid w:val="00537875"/>
    <w:rsid w:val="00542733"/>
    <w:rsid w:val="00543C32"/>
    <w:rsid w:val="00544518"/>
    <w:rsid w:val="00550019"/>
    <w:rsid w:val="00554339"/>
    <w:rsid w:val="00557BBA"/>
    <w:rsid w:val="00561CE1"/>
    <w:rsid w:val="00562D34"/>
    <w:rsid w:val="005653AC"/>
    <w:rsid w:val="00565DEF"/>
    <w:rsid w:val="00565E33"/>
    <w:rsid w:val="00567F51"/>
    <w:rsid w:val="005704BE"/>
    <w:rsid w:val="005707D0"/>
    <w:rsid w:val="00570F13"/>
    <w:rsid w:val="00572647"/>
    <w:rsid w:val="00574D3D"/>
    <w:rsid w:val="005763A8"/>
    <w:rsid w:val="00577E0C"/>
    <w:rsid w:val="00583D3F"/>
    <w:rsid w:val="00585E19"/>
    <w:rsid w:val="00596970"/>
    <w:rsid w:val="005A72B4"/>
    <w:rsid w:val="005B0355"/>
    <w:rsid w:val="005B1D8B"/>
    <w:rsid w:val="005C1CBA"/>
    <w:rsid w:val="005C51A9"/>
    <w:rsid w:val="005D2B21"/>
    <w:rsid w:val="005D3685"/>
    <w:rsid w:val="005E090C"/>
    <w:rsid w:val="005E27EE"/>
    <w:rsid w:val="005E6B8D"/>
    <w:rsid w:val="005F2677"/>
    <w:rsid w:val="005F3C64"/>
    <w:rsid w:val="005F4A09"/>
    <w:rsid w:val="005F4BE1"/>
    <w:rsid w:val="005F5103"/>
    <w:rsid w:val="00602399"/>
    <w:rsid w:val="00607954"/>
    <w:rsid w:val="00612FFA"/>
    <w:rsid w:val="00613BDE"/>
    <w:rsid w:val="00620E3A"/>
    <w:rsid w:val="0062207F"/>
    <w:rsid w:val="00622516"/>
    <w:rsid w:val="006329C7"/>
    <w:rsid w:val="006331B5"/>
    <w:rsid w:val="006367C0"/>
    <w:rsid w:val="006432C2"/>
    <w:rsid w:val="0064492B"/>
    <w:rsid w:val="00645F64"/>
    <w:rsid w:val="00652019"/>
    <w:rsid w:val="00654DA3"/>
    <w:rsid w:val="0067239D"/>
    <w:rsid w:val="006723AA"/>
    <w:rsid w:val="0068706A"/>
    <w:rsid w:val="00694FCF"/>
    <w:rsid w:val="0069586F"/>
    <w:rsid w:val="00696BF0"/>
    <w:rsid w:val="006A6E58"/>
    <w:rsid w:val="006C3ECA"/>
    <w:rsid w:val="006C679F"/>
    <w:rsid w:val="006C7457"/>
    <w:rsid w:val="006D5815"/>
    <w:rsid w:val="006F60DC"/>
    <w:rsid w:val="0070794B"/>
    <w:rsid w:val="00711741"/>
    <w:rsid w:val="00716537"/>
    <w:rsid w:val="00734051"/>
    <w:rsid w:val="007344F5"/>
    <w:rsid w:val="00735AFB"/>
    <w:rsid w:val="007371D3"/>
    <w:rsid w:val="00740571"/>
    <w:rsid w:val="0074322B"/>
    <w:rsid w:val="00755D67"/>
    <w:rsid w:val="00762608"/>
    <w:rsid w:val="00762762"/>
    <w:rsid w:val="00766FD7"/>
    <w:rsid w:val="007716FB"/>
    <w:rsid w:val="00777FBC"/>
    <w:rsid w:val="00780544"/>
    <w:rsid w:val="00797B5E"/>
    <w:rsid w:val="007A0F40"/>
    <w:rsid w:val="007A2A5E"/>
    <w:rsid w:val="007A6291"/>
    <w:rsid w:val="007A7010"/>
    <w:rsid w:val="007A79F7"/>
    <w:rsid w:val="007B1A45"/>
    <w:rsid w:val="007B41D2"/>
    <w:rsid w:val="007B6E3C"/>
    <w:rsid w:val="007C11BB"/>
    <w:rsid w:val="007C3440"/>
    <w:rsid w:val="007D5660"/>
    <w:rsid w:val="007D5BD0"/>
    <w:rsid w:val="007D64CD"/>
    <w:rsid w:val="007E0CF6"/>
    <w:rsid w:val="007E27D5"/>
    <w:rsid w:val="007E33FD"/>
    <w:rsid w:val="007E4391"/>
    <w:rsid w:val="007E51DD"/>
    <w:rsid w:val="007E6346"/>
    <w:rsid w:val="007F6133"/>
    <w:rsid w:val="00806B52"/>
    <w:rsid w:val="00807CBF"/>
    <w:rsid w:val="0081207E"/>
    <w:rsid w:val="00812104"/>
    <w:rsid w:val="00816EDC"/>
    <w:rsid w:val="0082201D"/>
    <w:rsid w:val="00830575"/>
    <w:rsid w:val="00831A1F"/>
    <w:rsid w:val="00845605"/>
    <w:rsid w:val="008471FD"/>
    <w:rsid w:val="00855536"/>
    <w:rsid w:val="00855F6D"/>
    <w:rsid w:val="00861475"/>
    <w:rsid w:val="00861FFC"/>
    <w:rsid w:val="0086391E"/>
    <w:rsid w:val="00873794"/>
    <w:rsid w:val="0087432A"/>
    <w:rsid w:val="00874B46"/>
    <w:rsid w:val="00875A9C"/>
    <w:rsid w:val="008769B2"/>
    <w:rsid w:val="008779F3"/>
    <w:rsid w:val="00880337"/>
    <w:rsid w:val="00880829"/>
    <w:rsid w:val="00885E51"/>
    <w:rsid w:val="00887CD0"/>
    <w:rsid w:val="00894652"/>
    <w:rsid w:val="008A317D"/>
    <w:rsid w:val="008A662A"/>
    <w:rsid w:val="008B2938"/>
    <w:rsid w:val="008B6E83"/>
    <w:rsid w:val="008C455A"/>
    <w:rsid w:val="008C65EB"/>
    <w:rsid w:val="008D2698"/>
    <w:rsid w:val="008D2EDB"/>
    <w:rsid w:val="008D7D6C"/>
    <w:rsid w:val="008E1368"/>
    <w:rsid w:val="008E1D61"/>
    <w:rsid w:val="008E39E4"/>
    <w:rsid w:val="008E3F08"/>
    <w:rsid w:val="0090077B"/>
    <w:rsid w:val="00901ED4"/>
    <w:rsid w:val="0091574F"/>
    <w:rsid w:val="00921625"/>
    <w:rsid w:val="009363A5"/>
    <w:rsid w:val="00937015"/>
    <w:rsid w:val="00946A7F"/>
    <w:rsid w:val="00947277"/>
    <w:rsid w:val="00950C9B"/>
    <w:rsid w:val="00953DFA"/>
    <w:rsid w:val="00957BDA"/>
    <w:rsid w:val="00961B27"/>
    <w:rsid w:val="00977CE9"/>
    <w:rsid w:val="00990E37"/>
    <w:rsid w:val="00993AD1"/>
    <w:rsid w:val="009960BE"/>
    <w:rsid w:val="009A02F1"/>
    <w:rsid w:val="009A1D06"/>
    <w:rsid w:val="009A4CC4"/>
    <w:rsid w:val="009A50B6"/>
    <w:rsid w:val="009B30FC"/>
    <w:rsid w:val="009B484E"/>
    <w:rsid w:val="009B53C2"/>
    <w:rsid w:val="009B601E"/>
    <w:rsid w:val="009B6ABC"/>
    <w:rsid w:val="009C42E8"/>
    <w:rsid w:val="009C5382"/>
    <w:rsid w:val="009C6AFB"/>
    <w:rsid w:val="009C71F5"/>
    <w:rsid w:val="009D1528"/>
    <w:rsid w:val="009F145F"/>
    <w:rsid w:val="009F3135"/>
    <w:rsid w:val="009F3215"/>
    <w:rsid w:val="00A01D9B"/>
    <w:rsid w:val="00A1066A"/>
    <w:rsid w:val="00A12A1B"/>
    <w:rsid w:val="00A13059"/>
    <w:rsid w:val="00A156AE"/>
    <w:rsid w:val="00A1621C"/>
    <w:rsid w:val="00A17491"/>
    <w:rsid w:val="00A20E5F"/>
    <w:rsid w:val="00A23483"/>
    <w:rsid w:val="00A23EF1"/>
    <w:rsid w:val="00A2760C"/>
    <w:rsid w:val="00A31807"/>
    <w:rsid w:val="00A32D2A"/>
    <w:rsid w:val="00A355FA"/>
    <w:rsid w:val="00A367C0"/>
    <w:rsid w:val="00A378F3"/>
    <w:rsid w:val="00A408F3"/>
    <w:rsid w:val="00A46923"/>
    <w:rsid w:val="00A47EBF"/>
    <w:rsid w:val="00A507D0"/>
    <w:rsid w:val="00A52D2F"/>
    <w:rsid w:val="00A531F9"/>
    <w:rsid w:val="00A5635B"/>
    <w:rsid w:val="00A7551C"/>
    <w:rsid w:val="00A7629A"/>
    <w:rsid w:val="00A93C78"/>
    <w:rsid w:val="00A96116"/>
    <w:rsid w:val="00AA11C9"/>
    <w:rsid w:val="00AA40C9"/>
    <w:rsid w:val="00AA4E2C"/>
    <w:rsid w:val="00AA5934"/>
    <w:rsid w:val="00AA5FB8"/>
    <w:rsid w:val="00AB3748"/>
    <w:rsid w:val="00AB4141"/>
    <w:rsid w:val="00AC0103"/>
    <w:rsid w:val="00AC0F04"/>
    <w:rsid w:val="00AC7BE3"/>
    <w:rsid w:val="00AD16F1"/>
    <w:rsid w:val="00AD4E07"/>
    <w:rsid w:val="00AE1E12"/>
    <w:rsid w:val="00AE2FE8"/>
    <w:rsid w:val="00AE4387"/>
    <w:rsid w:val="00AE4E2E"/>
    <w:rsid w:val="00AF0CA7"/>
    <w:rsid w:val="00AF0EB0"/>
    <w:rsid w:val="00B0236F"/>
    <w:rsid w:val="00B034B1"/>
    <w:rsid w:val="00B04AF9"/>
    <w:rsid w:val="00B2463B"/>
    <w:rsid w:val="00B268D9"/>
    <w:rsid w:val="00B27217"/>
    <w:rsid w:val="00B279DB"/>
    <w:rsid w:val="00B30E86"/>
    <w:rsid w:val="00B30EA8"/>
    <w:rsid w:val="00B31674"/>
    <w:rsid w:val="00B33F78"/>
    <w:rsid w:val="00B347B4"/>
    <w:rsid w:val="00B3540C"/>
    <w:rsid w:val="00B35A74"/>
    <w:rsid w:val="00B4720D"/>
    <w:rsid w:val="00B508CE"/>
    <w:rsid w:val="00B52749"/>
    <w:rsid w:val="00B53880"/>
    <w:rsid w:val="00B6190E"/>
    <w:rsid w:val="00B64614"/>
    <w:rsid w:val="00B64C02"/>
    <w:rsid w:val="00B64EFC"/>
    <w:rsid w:val="00B673FB"/>
    <w:rsid w:val="00B6773C"/>
    <w:rsid w:val="00B703CA"/>
    <w:rsid w:val="00B71998"/>
    <w:rsid w:val="00B76970"/>
    <w:rsid w:val="00B7726A"/>
    <w:rsid w:val="00B842EC"/>
    <w:rsid w:val="00B95760"/>
    <w:rsid w:val="00B95C68"/>
    <w:rsid w:val="00B966FC"/>
    <w:rsid w:val="00BB201C"/>
    <w:rsid w:val="00BC3560"/>
    <w:rsid w:val="00BC3563"/>
    <w:rsid w:val="00BC3C6A"/>
    <w:rsid w:val="00BC5097"/>
    <w:rsid w:val="00BC51B2"/>
    <w:rsid w:val="00BC58F9"/>
    <w:rsid w:val="00BD1172"/>
    <w:rsid w:val="00BD6BDE"/>
    <w:rsid w:val="00BE1638"/>
    <w:rsid w:val="00BE1695"/>
    <w:rsid w:val="00BE5B75"/>
    <w:rsid w:val="00BF0DEA"/>
    <w:rsid w:val="00BF1F68"/>
    <w:rsid w:val="00BF3E46"/>
    <w:rsid w:val="00BF7C99"/>
    <w:rsid w:val="00C04039"/>
    <w:rsid w:val="00C11555"/>
    <w:rsid w:val="00C24CA6"/>
    <w:rsid w:val="00C30BCE"/>
    <w:rsid w:val="00C31B73"/>
    <w:rsid w:val="00C31D6F"/>
    <w:rsid w:val="00C355A0"/>
    <w:rsid w:val="00C358D5"/>
    <w:rsid w:val="00C42F37"/>
    <w:rsid w:val="00C43D02"/>
    <w:rsid w:val="00C4400B"/>
    <w:rsid w:val="00C45DD4"/>
    <w:rsid w:val="00C5106B"/>
    <w:rsid w:val="00C559A5"/>
    <w:rsid w:val="00C6386F"/>
    <w:rsid w:val="00C64344"/>
    <w:rsid w:val="00C664CE"/>
    <w:rsid w:val="00C66B46"/>
    <w:rsid w:val="00C670AC"/>
    <w:rsid w:val="00C75E2D"/>
    <w:rsid w:val="00C8463E"/>
    <w:rsid w:val="00C86BA9"/>
    <w:rsid w:val="00C91F5A"/>
    <w:rsid w:val="00CA0EA3"/>
    <w:rsid w:val="00CA2DC4"/>
    <w:rsid w:val="00CA7F86"/>
    <w:rsid w:val="00CB7EC8"/>
    <w:rsid w:val="00CC0C3A"/>
    <w:rsid w:val="00CC6CD6"/>
    <w:rsid w:val="00CC7F31"/>
    <w:rsid w:val="00CD1D2C"/>
    <w:rsid w:val="00CD3268"/>
    <w:rsid w:val="00CD4AAE"/>
    <w:rsid w:val="00CE1174"/>
    <w:rsid w:val="00CF1815"/>
    <w:rsid w:val="00CF1EA0"/>
    <w:rsid w:val="00CF2986"/>
    <w:rsid w:val="00D03FDC"/>
    <w:rsid w:val="00D04ABD"/>
    <w:rsid w:val="00D065CD"/>
    <w:rsid w:val="00D06FE2"/>
    <w:rsid w:val="00D101B3"/>
    <w:rsid w:val="00D11964"/>
    <w:rsid w:val="00D161BF"/>
    <w:rsid w:val="00D22563"/>
    <w:rsid w:val="00D22F0E"/>
    <w:rsid w:val="00D24F41"/>
    <w:rsid w:val="00D26EBB"/>
    <w:rsid w:val="00D33ED1"/>
    <w:rsid w:val="00D369AE"/>
    <w:rsid w:val="00D36F39"/>
    <w:rsid w:val="00D42449"/>
    <w:rsid w:val="00D42FA0"/>
    <w:rsid w:val="00D44C97"/>
    <w:rsid w:val="00D4617B"/>
    <w:rsid w:val="00D50B10"/>
    <w:rsid w:val="00D62457"/>
    <w:rsid w:val="00D627D4"/>
    <w:rsid w:val="00D643CD"/>
    <w:rsid w:val="00D66725"/>
    <w:rsid w:val="00D66941"/>
    <w:rsid w:val="00D77FBF"/>
    <w:rsid w:val="00D81F9F"/>
    <w:rsid w:val="00D8324B"/>
    <w:rsid w:val="00D85B9A"/>
    <w:rsid w:val="00D91573"/>
    <w:rsid w:val="00D933CD"/>
    <w:rsid w:val="00D95C67"/>
    <w:rsid w:val="00D95C7C"/>
    <w:rsid w:val="00DA13B7"/>
    <w:rsid w:val="00DA4FCF"/>
    <w:rsid w:val="00DB1BE0"/>
    <w:rsid w:val="00DB3130"/>
    <w:rsid w:val="00DB73F7"/>
    <w:rsid w:val="00DC61ED"/>
    <w:rsid w:val="00DD2801"/>
    <w:rsid w:val="00DD43E2"/>
    <w:rsid w:val="00DD7EF6"/>
    <w:rsid w:val="00DE0086"/>
    <w:rsid w:val="00DE69D2"/>
    <w:rsid w:val="00DF6C4D"/>
    <w:rsid w:val="00DF6C56"/>
    <w:rsid w:val="00DF6C7E"/>
    <w:rsid w:val="00E0046E"/>
    <w:rsid w:val="00E01233"/>
    <w:rsid w:val="00E0272B"/>
    <w:rsid w:val="00E04F4D"/>
    <w:rsid w:val="00E050A8"/>
    <w:rsid w:val="00E14B31"/>
    <w:rsid w:val="00E15D20"/>
    <w:rsid w:val="00E2580A"/>
    <w:rsid w:val="00E27FE4"/>
    <w:rsid w:val="00E3214E"/>
    <w:rsid w:val="00E3503A"/>
    <w:rsid w:val="00E43122"/>
    <w:rsid w:val="00E50EC1"/>
    <w:rsid w:val="00E61F6E"/>
    <w:rsid w:val="00E7180C"/>
    <w:rsid w:val="00E73518"/>
    <w:rsid w:val="00E76749"/>
    <w:rsid w:val="00E77C24"/>
    <w:rsid w:val="00E80BF2"/>
    <w:rsid w:val="00E8454C"/>
    <w:rsid w:val="00E871BD"/>
    <w:rsid w:val="00E911E2"/>
    <w:rsid w:val="00E91676"/>
    <w:rsid w:val="00E92D59"/>
    <w:rsid w:val="00E9670B"/>
    <w:rsid w:val="00EA45DB"/>
    <w:rsid w:val="00EB1BEF"/>
    <w:rsid w:val="00EC13E8"/>
    <w:rsid w:val="00EC19D4"/>
    <w:rsid w:val="00ED5D78"/>
    <w:rsid w:val="00EE210C"/>
    <w:rsid w:val="00EE763F"/>
    <w:rsid w:val="00EF74E5"/>
    <w:rsid w:val="00F047FB"/>
    <w:rsid w:val="00F140FA"/>
    <w:rsid w:val="00F30869"/>
    <w:rsid w:val="00F32789"/>
    <w:rsid w:val="00F33624"/>
    <w:rsid w:val="00F34DE3"/>
    <w:rsid w:val="00F412F7"/>
    <w:rsid w:val="00F436C3"/>
    <w:rsid w:val="00F478AD"/>
    <w:rsid w:val="00F500A6"/>
    <w:rsid w:val="00F5040C"/>
    <w:rsid w:val="00F5344C"/>
    <w:rsid w:val="00F61164"/>
    <w:rsid w:val="00F6228E"/>
    <w:rsid w:val="00F62733"/>
    <w:rsid w:val="00F63455"/>
    <w:rsid w:val="00F64374"/>
    <w:rsid w:val="00F64D0F"/>
    <w:rsid w:val="00F705C8"/>
    <w:rsid w:val="00F7225B"/>
    <w:rsid w:val="00F73E1D"/>
    <w:rsid w:val="00F75F5F"/>
    <w:rsid w:val="00F8010B"/>
    <w:rsid w:val="00F83DD9"/>
    <w:rsid w:val="00F85D88"/>
    <w:rsid w:val="00F86FC6"/>
    <w:rsid w:val="00FA0B09"/>
    <w:rsid w:val="00FA50B9"/>
    <w:rsid w:val="00FA7592"/>
    <w:rsid w:val="00FB0787"/>
    <w:rsid w:val="00FB24FF"/>
    <w:rsid w:val="00FB55AB"/>
    <w:rsid w:val="00FB6F0B"/>
    <w:rsid w:val="00FC0726"/>
    <w:rsid w:val="00FC18B1"/>
    <w:rsid w:val="00FC2700"/>
    <w:rsid w:val="00FC5603"/>
    <w:rsid w:val="00FD4674"/>
    <w:rsid w:val="00FE1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5960AC"/>
  <w15:docId w15:val="{A8DCAD89-AB0C-4A0D-B8FD-6BFC2C6B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4B57"/>
    <w:pPr>
      <w:ind w:left="720"/>
      <w:contextualSpacing/>
    </w:pPr>
  </w:style>
  <w:style w:type="paragraph" w:customStyle="1" w:styleId="ConsPlusTitle">
    <w:name w:val="ConsPlusTitle"/>
    <w:rsid w:val="000E64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5">
    <w:name w:val="Знак"/>
    <w:basedOn w:val="a"/>
    <w:uiPriority w:val="99"/>
    <w:rsid w:val="007E4391"/>
    <w:pPr>
      <w:spacing w:after="160" w:line="240" w:lineRule="exact"/>
    </w:pPr>
    <w:rPr>
      <w:rFonts w:ascii="Verdana" w:hAnsi="Verdana" w:cs="Verdana"/>
      <w:sz w:val="20"/>
      <w:szCs w:val="20"/>
      <w:lang w:val="en-US" w:eastAsia="en-US"/>
    </w:rPr>
  </w:style>
  <w:style w:type="paragraph" w:styleId="a6">
    <w:name w:val="Normal (Web)"/>
    <w:basedOn w:val="a"/>
    <w:uiPriority w:val="99"/>
    <w:unhideWhenUsed/>
    <w:rsid w:val="007E4391"/>
    <w:pPr>
      <w:spacing w:before="100" w:beforeAutospacing="1" w:after="100" w:afterAutospacing="1"/>
    </w:pPr>
    <w:rPr>
      <w:sz w:val="16"/>
      <w:szCs w:val="16"/>
    </w:rPr>
  </w:style>
  <w:style w:type="paragraph" w:styleId="2">
    <w:name w:val="Body Text 2"/>
    <w:basedOn w:val="a"/>
    <w:link w:val="20"/>
    <w:semiHidden/>
    <w:rsid w:val="007F6133"/>
    <w:rPr>
      <w:sz w:val="28"/>
    </w:rPr>
  </w:style>
  <w:style w:type="character" w:customStyle="1" w:styleId="20">
    <w:name w:val="Основной текст 2 Знак"/>
    <w:basedOn w:val="a0"/>
    <w:link w:val="2"/>
    <w:semiHidden/>
    <w:rsid w:val="007F6133"/>
    <w:rPr>
      <w:rFonts w:ascii="Times New Roman" w:eastAsia="Times New Roman" w:hAnsi="Times New Roman" w:cs="Times New Roman"/>
      <w:sz w:val="28"/>
      <w:szCs w:val="24"/>
      <w:lang w:eastAsia="ru-RU"/>
    </w:rPr>
  </w:style>
  <w:style w:type="paragraph" w:customStyle="1" w:styleId="1">
    <w:name w:val="Без интервала1"/>
    <w:rsid w:val="00C91F5A"/>
    <w:pPr>
      <w:spacing w:after="0" w:line="240" w:lineRule="auto"/>
    </w:pPr>
    <w:rPr>
      <w:rFonts w:ascii="Calibri" w:eastAsia="Times New Roman" w:hAnsi="Calibri" w:cs="Times New Roman"/>
    </w:rPr>
  </w:style>
  <w:style w:type="paragraph" w:customStyle="1" w:styleId="a7">
    <w:name w:val="Знак"/>
    <w:basedOn w:val="a"/>
    <w:rsid w:val="00387FDA"/>
    <w:rPr>
      <w:rFonts w:ascii="Verdana" w:hAnsi="Verdana" w:cs="Verdana"/>
      <w:sz w:val="20"/>
      <w:szCs w:val="20"/>
      <w:lang w:val="en-US" w:eastAsia="en-US"/>
    </w:rPr>
  </w:style>
  <w:style w:type="paragraph" w:customStyle="1" w:styleId="Style14">
    <w:name w:val="Style14"/>
    <w:basedOn w:val="a"/>
    <w:uiPriority w:val="99"/>
    <w:rsid w:val="00C31D6F"/>
    <w:pPr>
      <w:widowControl w:val="0"/>
      <w:autoSpaceDE w:val="0"/>
      <w:autoSpaceDN w:val="0"/>
      <w:adjustRightInd w:val="0"/>
      <w:spacing w:line="320" w:lineRule="exact"/>
      <w:ind w:firstLine="888"/>
      <w:jc w:val="both"/>
    </w:pPr>
  </w:style>
  <w:style w:type="character" w:customStyle="1" w:styleId="FontStyle47">
    <w:name w:val="Font Style47"/>
    <w:uiPriority w:val="99"/>
    <w:rsid w:val="00C31D6F"/>
    <w:rPr>
      <w:rFonts w:ascii="Times New Roman" w:hAnsi="Times New Roman" w:cs="Times New Roman"/>
      <w:sz w:val="26"/>
      <w:szCs w:val="26"/>
    </w:rPr>
  </w:style>
  <w:style w:type="paragraph" w:styleId="a8">
    <w:name w:val="Body Text"/>
    <w:basedOn w:val="a"/>
    <w:link w:val="a9"/>
    <w:uiPriority w:val="99"/>
    <w:semiHidden/>
    <w:unhideWhenUsed/>
    <w:rsid w:val="00BC3C6A"/>
    <w:pPr>
      <w:spacing w:after="120"/>
    </w:pPr>
  </w:style>
  <w:style w:type="character" w:customStyle="1" w:styleId="a9">
    <w:name w:val="Основной текст Знак"/>
    <w:basedOn w:val="a0"/>
    <w:link w:val="a8"/>
    <w:uiPriority w:val="99"/>
    <w:semiHidden/>
    <w:rsid w:val="00BC3C6A"/>
    <w:rPr>
      <w:rFonts w:ascii="Times New Roman" w:eastAsia="Times New Roman" w:hAnsi="Times New Roman" w:cs="Times New Roman"/>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BC3C6A"/>
    <w:pPr>
      <w:spacing w:after="160" w:line="240" w:lineRule="exact"/>
    </w:pPr>
    <w:rPr>
      <w:rFonts w:ascii="Verdana" w:hAnsi="Verdana"/>
      <w:sz w:val="20"/>
      <w:szCs w:val="20"/>
      <w:lang w:val="en-US" w:eastAsia="en-US"/>
    </w:rPr>
  </w:style>
  <w:style w:type="paragraph" w:styleId="aa">
    <w:name w:val="Block Text"/>
    <w:basedOn w:val="a"/>
    <w:rsid w:val="00E80BF2"/>
    <w:pPr>
      <w:ind w:left="-360" w:right="175" w:firstLine="360"/>
      <w:jc w:val="both"/>
    </w:pPr>
    <w:rPr>
      <w:rFonts w:eastAsia="Calibri"/>
      <w:sz w:val="28"/>
    </w:rPr>
  </w:style>
  <w:style w:type="paragraph" w:customStyle="1" w:styleId="10">
    <w:name w:val="Обычный1"/>
    <w:rsid w:val="00E80BF2"/>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64E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64E29"/>
    <w:rPr>
      <w:rFonts w:ascii="Arial" w:eastAsia="Times New Roman" w:hAnsi="Arial" w:cs="Arial"/>
      <w:sz w:val="20"/>
      <w:szCs w:val="20"/>
      <w:lang w:eastAsia="ru-RU"/>
    </w:rPr>
  </w:style>
  <w:style w:type="table" w:customStyle="1" w:styleId="11">
    <w:name w:val="Сетка таблицы1"/>
    <w:basedOn w:val="a1"/>
    <w:next w:val="ab"/>
    <w:rsid w:val="00DC61E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39"/>
    <w:rsid w:val="00DC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140074"/>
    <w:rPr>
      <w:rFonts w:ascii="Times New Roman" w:eastAsia="Times New Roman" w:hAnsi="Times New Roman" w:cs="Times New Roman"/>
      <w:sz w:val="24"/>
      <w:szCs w:val="24"/>
      <w:lang w:eastAsia="ru-RU"/>
    </w:rPr>
  </w:style>
  <w:style w:type="character" w:styleId="ac">
    <w:name w:val="Hyperlink"/>
    <w:uiPriority w:val="99"/>
    <w:unhideWhenUsed/>
    <w:rsid w:val="00140074"/>
    <w:rPr>
      <w:color w:val="0563C1"/>
      <w:u w:val="single"/>
    </w:rPr>
  </w:style>
  <w:style w:type="character" w:customStyle="1" w:styleId="extendedtext-shortextended-textshort">
    <w:name w:val="extendedtext-short extended-text__short"/>
    <w:basedOn w:val="a0"/>
    <w:rsid w:val="0091574F"/>
  </w:style>
  <w:style w:type="paragraph" w:customStyle="1" w:styleId="Textbody">
    <w:name w:val="Text body"/>
    <w:basedOn w:val="a"/>
    <w:rsid w:val="0067239D"/>
    <w:pPr>
      <w:suppressAutoHyphens/>
      <w:autoSpaceDN w:val="0"/>
      <w:spacing w:after="140" w:line="276" w:lineRule="auto"/>
      <w:textAlignment w:val="baseline"/>
    </w:pPr>
    <w:rPr>
      <w:rFonts w:ascii="Liberation Serif" w:eastAsia="SimSun" w:hAnsi="Liberation Serif" w:cs="Mangal"/>
      <w:kern w:val="3"/>
      <w:lang w:eastAsia="zh-CN" w:bidi="hi-IN"/>
    </w:rPr>
  </w:style>
  <w:style w:type="paragraph" w:customStyle="1" w:styleId="21">
    <w:name w:val="Основной текст с отступом 21"/>
    <w:basedOn w:val="a"/>
    <w:rsid w:val="00F140FA"/>
    <w:pPr>
      <w:ind w:firstLine="851"/>
      <w:jc w:val="both"/>
    </w:pPr>
    <w:rPr>
      <w:szCs w:val="20"/>
    </w:rPr>
  </w:style>
  <w:style w:type="paragraph" w:styleId="ad">
    <w:name w:val="No Spacing"/>
    <w:uiPriority w:val="1"/>
    <w:qFormat/>
    <w:rsid w:val="00127621"/>
    <w:pPr>
      <w:spacing w:after="0" w:line="240" w:lineRule="auto"/>
    </w:pPr>
  </w:style>
  <w:style w:type="paragraph" w:styleId="ae">
    <w:name w:val="Balloon Text"/>
    <w:basedOn w:val="a"/>
    <w:link w:val="af"/>
    <w:uiPriority w:val="99"/>
    <w:semiHidden/>
    <w:unhideWhenUsed/>
    <w:rsid w:val="00BC3560"/>
    <w:rPr>
      <w:rFonts w:ascii="Segoe UI" w:hAnsi="Segoe UI" w:cs="Segoe UI"/>
      <w:sz w:val="18"/>
      <w:szCs w:val="18"/>
    </w:rPr>
  </w:style>
  <w:style w:type="character" w:customStyle="1" w:styleId="af">
    <w:name w:val="Текст выноски Знак"/>
    <w:basedOn w:val="a0"/>
    <w:link w:val="ae"/>
    <w:uiPriority w:val="99"/>
    <w:semiHidden/>
    <w:rsid w:val="00BC3560"/>
    <w:rPr>
      <w:rFonts w:ascii="Segoe UI" w:eastAsia="Times New Roman" w:hAnsi="Segoe UI" w:cs="Segoe UI"/>
      <w:sz w:val="18"/>
      <w:szCs w:val="18"/>
      <w:lang w:eastAsia="ru-RU"/>
    </w:rPr>
  </w:style>
  <w:style w:type="paragraph" w:customStyle="1" w:styleId="af0">
    <w:name w:val="Знак"/>
    <w:basedOn w:val="a"/>
    <w:rsid w:val="009F3135"/>
    <w:rPr>
      <w:rFonts w:ascii="Verdana" w:hAnsi="Verdana" w:cs="Verdana"/>
      <w:sz w:val="20"/>
      <w:szCs w:val="20"/>
      <w:lang w:val="en-US" w:eastAsia="en-US"/>
    </w:rPr>
  </w:style>
  <w:style w:type="paragraph" w:customStyle="1" w:styleId="22">
    <w:name w:val="Обычный2"/>
    <w:rsid w:val="005F5103"/>
    <w:pPr>
      <w:widowControl w:val="0"/>
      <w:spacing w:after="0" w:line="240" w:lineRule="auto"/>
    </w:pPr>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9A1D06"/>
    <w:pPr>
      <w:tabs>
        <w:tab w:val="center" w:pos="4677"/>
        <w:tab w:val="right" w:pos="9355"/>
      </w:tabs>
    </w:pPr>
  </w:style>
  <w:style w:type="character" w:customStyle="1" w:styleId="af2">
    <w:name w:val="Верхний колонтитул Знак"/>
    <w:basedOn w:val="a0"/>
    <w:link w:val="af1"/>
    <w:uiPriority w:val="99"/>
    <w:rsid w:val="009A1D06"/>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A1D06"/>
    <w:pPr>
      <w:tabs>
        <w:tab w:val="center" w:pos="4677"/>
        <w:tab w:val="right" w:pos="9355"/>
      </w:tabs>
    </w:pPr>
  </w:style>
  <w:style w:type="character" w:customStyle="1" w:styleId="af4">
    <w:name w:val="Нижний колонтитул Знак"/>
    <w:basedOn w:val="a0"/>
    <w:link w:val="af3"/>
    <w:uiPriority w:val="99"/>
    <w:rsid w:val="009A1D06"/>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5E090C"/>
    <w:rPr>
      <w:color w:val="605E5C"/>
      <w:shd w:val="clear" w:color="auto" w:fill="E1DFDD"/>
    </w:rPr>
  </w:style>
  <w:style w:type="paragraph" w:styleId="af5">
    <w:name w:val="Body Text Indent"/>
    <w:basedOn w:val="a"/>
    <w:link w:val="af6"/>
    <w:uiPriority w:val="99"/>
    <w:semiHidden/>
    <w:unhideWhenUsed/>
    <w:rsid w:val="00554339"/>
    <w:pPr>
      <w:spacing w:after="120"/>
      <w:ind w:left="283"/>
    </w:pPr>
  </w:style>
  <w:style w:type="character" w:customStyle="1" w:styleId="af6">
    <w:name w:val="Основной текст с отступом Знак"/>
    <w:basedOn w:val="a0"/>
    <w:link w:val="af5"/>
    <w:uiPriority w:val="99"/>
    <w:semiHidden/>
    <w:rsid w:val="005543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0434">
      <w:bodyDiv w:val="1"/>
      <w:marLeft w:val="0"/>
      <w:marRight w:val="0"/>
      <w:marTop w:val="0"/>
      <w:marBottom w:val="0"/>
      <w:divBdr>
        <w:top w:val="none" w:sz="0" w:space="0" w:color="auto"/>
        <w:left w:val="none" w:sz="0" w:space="0" w:color="auto"/>
        <w:bottom w:val="none" w:sz="0" w:space="0" w:color="auto"/>
        <w:right w:val="none" w:sz="0" w:space="0" w:color="auto"/>
      </w:divBdr>
    </w:div>
    <w:div w:id="20772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F44628AB56DB20775C01F8CCE312BED072567F14C526BAFAFD88CAE4A54EF1F4354CA1F06gBaBF" TargetMode="External"/><Relationship Id="rId13" Type="http://schemas.openxmlformats.org/officeDocument/2006/relationships/hyperlink" Target="https://r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lesobegele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ts-adm.ru/state/management/kf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ont.ru/" TargetMode="External"/><Relationship Id="rId4" Type="http://schemas.openxmlformats.org/officeDocument/2006/relationships/settings" Target="settings.xml"/><Relationship Id="rId9" Type="http://schemas.openxmlformats.org/officeDocument/2006/relationships/hyperlink" Target="https://elets-adm.ru/assets/files/upravleniya/kkh/zamechaiya_teplosnab_shema_2022.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6B06-A99D-498D-A0B7-9EBB0058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26186</Words>
  <Characters>149266</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Дегтяренко Анастасия Владимировна</dc:creator>
  <cp:lastModifiedBy>Пользователь Windows</cp:lastModifiedBy>
  <cp:revision>3</cp:revision>
  <cp:lastPrinted>2023-04-26T05:13:00Z</cp:lastPrinted>
  <dcterms:created xsi:type="dcterms:W3CDTF">2023-05-02T05:32:00Z</dcterms:created>
  <dcterms:modified xsi:type="dcterms:W3CDTF">2023-05-02T05:32:00Z</dcterms:modified>
</cp:coreProperties>
</file>