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314E1" w:rsidRPr="008337A7" w:rsidRDefault="005314E1" w:rsidP="005314E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314E1" w:rsidRDefault="004C2012" w:rsidP="005314E1">
      <w:pPr>
        <w:jc w:val="center"/>
        <w:rPr>
          <w:b/>
        </w:rPr>
      </w:pPr>
      <w:r>
        <w:rPr>
          <w:b/>
        </w:rPr>
        <w:t xml:space="preserve">шестого  </w:t>
      </w:r>
      <w:r w:rsidR="005314E1">
        <w:rPr>
          <w:b/>
        </w:rPr>
        <w:t>созыва</w:t>
      </w:r>
    </w:p>
    <w:p w:rsidR="005314E1" w:rsidRDefault="00446989" w:rsidP="005314E1">
      <w:pPr>
        <w:jc w:val="center"/>
        <w:rPr>
          <w:b/>
        </w:rPr>
      </w:pPr>
      <w:r>
        <w:rPr>
          <w:b/>
        </w:rPr>
        <w:t xml:space="preserve">24 </w:t>
      </w:r>
      <w:r w:rsidR="005314E1">
        <w:rPr>
          <w:b/>
        </w:rPr>
        <w:t>сессия</w:t>
      </w:r>
    </w:p>
    <w:p w:rsidR="005314E1" w:rsidRDefault="005314E1" w:rsidP="005314E1">
      <w:pPr>
        <w:jc w:val="center"/>
        <w:rPr>
          <w:b/>
          <w:sz w:val="28"/>
          <w:szCs w:val="28"/>
        </w:rPr>
      </w:pPr>
    </w:p>
    <w:p w:rsidR="005314E1" w:rsidRDefault="005314E1" w:rsidP="005314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14E1" w:rsidRDefault="00446989" w:rsidP="005314E1">
      <w:pPr>
        <w:rPr>
          <w:sz w:val="28"/>
          <w:szCs w:val="28"/>
        </w:rPr>
      </w:pPr>
      <w:r>
        <w:rPr>
          <w:sz w:val="28"/>
          <w:szCs w:val="28"/>
        </w:rPr>
        <w:t>От 03.10.2019</w:t>
      </w:r>
      <w:r w:rsidR="005314E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№169</w:t>
      </w:r>
    </w:p>
    <w:p w:rsidR="005314E1" w:rsidRDefault="005314E1" w:rsidP="005314E1"/>
    <w:p w:rsidR="004C2012" w:rsidRPr="004C2012" w:rsidRDefault="005314E1" w:rsidP="007E4001">
      <w:pPr>
        <w:autoSpaceDE w:val="0"/>
        <w:autoSpaceDN w:val="0"/>
        <w:adjustRightInd w:val="0"/>
        <w:ind w:right="4819"/>
        <w:jc w:val="both"/>
        <w:rPr>
          <w:rFonts w:eastAsiaTheme="minorHAnsi"/>
          <w:bCs/>
          <w:sz w:val="28"/>
          <w:szCs w:val="28"/>
          <w:lang w:eastAsia="en-US"/>
        </w:rPr>
      </w:pPr>
      <w:r w:rsidRPr="004C2012">
        <w:rPr>
          <w:sz w:val="28"/>
          <w:szCs w:val="28"/>
        </w:rPr>
        <w:t>О законодательной инициативе Совета депутатов городского округа город Елец по внесению в Липецкий областной Совет депутатов проекта Закона Липецкой области</w:t>
      </w:r>
      <w:r w:rsidR="00A95A71">
        <w:rPr>
          <w:sz w:val="28"/>
          <w:szCs w:val="28"/>
        </w:rPr>
        <w:t xml:space="preserve"> «</w:t>
      </w:r>
      <w:r w:rsidR="00AF3298" w:rsidRPr="004C2012">
        <w:rPr>
          <w:bCs/>
          <w:sz w:val="28"/>
          <w:szCs w:val="28"/>
        </w:rPr>
        <w:t>О внесении изменений</w:t>
      </w:r>
      <w:r w:rsidR="00AF3298" w:rsidRPr="00AF3298">
        <w:rPr>
          <w:bCs/>
          <w:sz w:val="28"/>
          <w:szCs w:val="28"/>
        </w:rPr>
        <w:t xml:space="preserve"> </w:t>
      </w:r>
      <w:r w:rsidR="00AF3298" w:rsidRPr="004C2012">
        <w:rPr>
          <w:bCs/>
          <w:sz w:val="28"/>
          <w:szCs w:val="28"/>
        </w:rPr>
        <w:t xml:space="preserve">в </w:t>
      </w:r>
      <w:r w:rsidR="00AF3298" w:rsidRPr="004C2012">
        <w:rPr>
          <w:sz w:val="28"/>
          <w:szCs w:val="28"/>
        </w:rPr>
        <w:t>Закон Липецкой области</w:t>
      </w:r>
      <w:r w:rsidR="00AF3298">
        <w:rPr>
          <w:sz w:val="28"/>
          <w:szCs w:val="28"/>
        </w:rPr>
        <w:t xml:space="preserve"> </w:t>
      </w:r>
      <w:r w:rsidR="007E4001">
        <w:rPr>
          <w:sz w:val="28"/>
          <w:szCs w:val="28"/>
        </w:rPr>
        <w:t>«</w:t>
      </w:r>
      <w:r w:rsidR="007E4001" w:rsidRPr="00A77D29">
        <w:rPr>
          <w:sz w:val="28"/>
          <w:szCs w:val="28"/>
        </w:rPr>
        <w:t>О порядке предоставления гражданам жилых помещений специализированного жилищного фонда Липецкой области</w:t>
      </w:r>
      <w:r w:rsidR="007E4001">
        <w:rPr>
          <w:sz w:val="28"/>
          <w:szCs w:val="28"/>
        </w:rPr>
        <w:t>»</w:t>
      </w:r>
    </w:p>
    <w:p w:rsidR="005314E1" w:rsidRPr="004C2012" w:rsidRDefault="005314E1" w:rsidP="00AF3298">
      <w:pPr>
        <w:widowControl w:val="0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5314E1" w:rsidRDefault="005314E1" w:rsidP="005314E1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4E1" w:rsidRDefault="005314E1" w:rsidP="005314E1">
      <w:pPr>
        <w:rPr>
          <w:sz w:val="28"/>
          <w:szCs w:val="28"/>
        </w:rPr>
      </w:pPr>
    </w:p>
    <w:p w:rsidR="005314E1" w:rsidRDefault="005314E1" w:rsidP="004C201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Закона Липецкой области </w:t>
      </w:r>
      <w:r w:rsidRPr="005314E1">
        <w:rPr>
          <w:sz w:val="28"/>
          <w:szCs w:val="28"/>
        </w:rPr>
        <w:t>«</w:t>
      </w:r>
      <w:r w:rsidR="00AF3298" w:rsidRPr="004C2012">
        <w:rPr>
          <w:bCs/>
          <w:sz w:val="28"/>
          <w:szCs w:val="28"/>
        </w:rPr>
        <w:t>О внесении изменений</w:t>
      </w:r>
      <w:r w:rsidR="00AF3298" w:rsidRPr="00AF3298">
        <w:rPr>
          <w:bCs/>
          <w:sz w:val="28"/>
          <w:szCs w:val="28"/>
        </w:rPr>
        <w:t xml:space="preserve"> </w:t>
      </w:r>
      <w:r w:rsidR="00AF3298" w:rsidRPr="004C2012">
        <w:rPr>
          <w:bCs/>
          <w:sz w:val="28"/>
          <w:szCs w:val="28"/>
        </w:rPr>
        <w:t xml:space="preserve">в </w:t>
      </w:r>
      <w:r w:rsidR="00AF3298" w:rsidRPr="004C2012">
        <w:rPr>
          <w:sz w:val="28"/>
          <w:szCs w:val="28"/>
        </w:rPr>
        <w:t>Закон Липецкой области</w:t>
      </w:r>
      <w:r w:rsidR="007E4001">
        <w:rPr>
          <w:sz w:val="28"/>
          <w:szCs w:val="28"/>
        </w:rPr>
        <w:t xml:space="preserve"> «</w:t>
      </w:r>
      <w:r w:rsidR="007E4001" w:rsidRPr="00A77D29">
        <w:rPr>
          <w:sz w:val="28"/>
          <w:szCs w:val="28"/>
        </w:rPr>
        <w:t>О порядке предоставления гражданам жилых помещений специализированного жилищного фонда Липецкой области</w:t>
      </w:r>
      <w:r w:rsidR="007E4001">
        <w:rPr>
          <w:sz w:val="28"/>
          <w:szCs w:val="28"/>
        </w:rPr>
        <w:t>»</w:t>
      </w:r>
      <w:r>
        <w:rPr>
          <w:sz w:val="28"/>
          <w:szCs w:val="28"/>
        </w:rPr>
        <w:t xml:space="preserve">, учитывая рекомендательное решение постоянной комиссии Совета депутатов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</w:t>
      </w:r>
      <w:r w:rsidR="00A95A71">
        <w:rPr>
          <w:sz w:val="28"/>
          <w:szCs w:val="28"/>
        </w:rPr>
        <w:t xml:space="preserve"> </w:t>
      </w:r>
      <w:r>
        <w:rPr>
          <w:sz w:val="28"/>
          <w:szCs w:val="28"/>
        </w:rPr>
        <w:t>от 27.03.1997 № 64-ОЗ</w:t>
      </w:r>
      <w:r w:rsidR="008476ED">
        <w:rPr>
          <w:sz w:val="28"/>
          <w:szCs w:val="28"/>
        </w:rPr>
        <w:t xml:space="preserve"> </w:t>
      </w:r>
      <w:r>
        <w:rPr>
          <w:sz w:val="28"/>
          <w:szCs w:val="28"/>
        </w:rPr>
        <w:t>«О нормативных правовых актах Липецкой</w:t>
      </w:r>
      <w:proofErr w:type="gramEnd"/>
      <w:r>
        <w:rPr>
          <w:sz w:val="28"/>
          <w:szCs w:val="28"/>
        </w:rPr>
        <w:t xml:space="preserve"> области», Регламентом Липецкого областного Совета депутатов, Уставом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Совет депутатов </w:t>
      </w:r>
      <w:r w:rsidR="008476ED">
        <w:rPr>
          <w:sz w:val="28"/>
          <w:szCs w:val="28"/>
        </w:rPr>
        <w:t xml:space="preserve">городского округа город Елец </w:t>
      </w:r>
    </w:p>
    <w:p w:rsidR="005314E1" w:rsidRDefault="005314E1" w:rsidP="005314E1">
      <w:pPr>
        <w:jc w:val="both"/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14E1" w:rsidRPr="00A95A71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1. Внести в порядке законодательной инициативы в Липецкий областной Совет депутатов </w:t>
      </w:r>
      <w:hyperlink r:id="rId4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="004C2012">
        <w:rPr>
          <w:rFonts w:ascii="Times New Roman" w:hAnsi="Times New Roman" w:cs="Times New Roman"/>
          <w:sz w:val="28"/>
          <w:szCs w:val="28"/>
        </w:rPr>
        <w:t xml:space="preserve"> </w:t>
      </w:r>
      <w:r w:rsidR="004C2012" w:rsidRPr="00AF3298">
        <w:rPr>
          <w:rFonts w:ascii="Times New Roman" w:hAnsi="Times New Roman" w:cs="Times New Roman"/>
          <w:sz w:val="28"/>
          <w:szCs w:val="28"/>
        </w:rPr>
        <w:t>«</w:t>
      </w:r>
      <w:r w:rsidR="00AF3298" w:rsidRPr="00AF329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F3298" w:rsidRPr="00AF3298">
        <w:rPr>
          <w:rFonts w:ascii="Times New Roman" w:hAnsi="Times New Roman" w:cs="Times New Roman"/>
          <w:sz w:val="28"/>
          <w:szCs w:val="28"/>
        </w:rPr>
        <w:t>Закон Липецкой области</w:t>
      </w:r>
      <w:r w:rsidR="007E4001">
        <w:rPr>
          <w:rFonts w:ascii="Times New Roman" w:hAnsi="Times New Roman" w:cs="Times New Roman"/>
          <w:sz w:val="28"/>
          <w:szCs w:val="28"/>
        </w:rPr>
        <w:t xml:space="preserve"> «</w:t>
      </w:r>
      <w:r w:rsidR="007E4001" w:rsidRPr="00A77D29">
        <w:rPr>
          <w:rFonts w:ascii="Times New Roman" w:hAnsi="Times New Roman" w:cs="Times New Roman"/>
          <w:sz w:val="28"/>
          <w:szCs w:val="28"/>
        </w:rPr>
        <w:t>О порядке предоставления гражданам жилых помещений специализированного жилищного фонда Липецкой области</w:t>
      </w:r>
      <w:r w:rsidR="007E4001">
        <w:rPr>
          <w:rFonts w:ascii="Times New Roman" w:hAnsi="Times New Roman" w:cs="Times New Roman"/>
          <w:sz w:val="28"/>
          <w:szCs w:val="28"/>
        </w:rPr>
        <w:t>»</w:t>
      </w:r>
      <w:r w:rsidR="005314E1" w:rsidRPr="00A95A71"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</w:t>
      </w:r>
      <w:hyperlink r:id="rId5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="004C2012">
        <w:rPr>
          <w:rFonts w:ascii="Times New Roman" w:hAnsi="Times New Roman" w:cs="Times New Roman"/>
          <w:sz w:val="28"/>
          <w:szCs w:val="28"/>
        </w:rPr>
        <w:br/>
      </w:r>
      <w:r w:rsidR="004C2012" w:rsidRPr="004C2012">
        <w:rPr>
          <w:rFonts w:ascii="Times New Roman" w:hAnsi="Times New Roman" w:cs="Times New Roman"/>
          <w:sz w:val="28"/>
          <w:szCs w:val="28"/>
        </w:rPr>
        <w:t>«</w:t>
      </w:r>
      <w:r w:rsidR="004C2012" w:rsidRPr="004C2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4C2012" w:rsidRPr="004C2012">
        <w:rPr>
          <w:rFonts w:ascii="Times New Roman" w:hAnsi="Times New Roman" w:cs="Times New Roman"/>
          <w:sz w:val="28"/>
          <w:szCs w:val="28"/>
        </w:rPr>
        <w:t xml:space="preserve">Закон Липецкой области </w:t>
      </w:r>
      <w:r w:rsidR="007E4001">
        <w:rPr>
          <w:rFonts w:ascii="Times New Roman" w:hAnsi="Times New Roman" w:cs="Times New Roman"/>
          <w:sz w:val="28"/>
          <w:szCs w:val="28"/>
        </w:rPr>
        <w:t>«</w:t>
      </w:r>
      <w:r w:rsidR="007E4001" w:rsidRPr="00A77D29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гражданам жилых помещений специализированного </w:t>
      </w:r>
      <w:r w:rsidR="007E4001" w:rsidRPr="00A77D29">
        <w:rPr>
          <w:rFonts w:ascii="Times New Roman" w:hAnsi="Times New Roman" w:cs="Times New Roman"/>
          <w:sz w:val="28"/>
          <w:szCs w:val="28"/>
        </w:rPr>
        <w:lastRenderedPageBreak/>
        <w:t>жилищного фонда Липецкой области</w:t>
      </w:r>
      <w:r w:rsidR="007E4001">
        <w:rPr>
          <w:rFonts w:ascii="Times New Roman" w:hAnsi="Times New Roman" w:cs="Times New Roman"/>
          <w:sz w:val="28"/>
          <w:szCs w:val="28"/>
        </w:rPr>
        <w:t xml:space="preserve">» </w:t>
      </w:r>
      <w:r w:rsidR="005314E1">
        <w:rPr>
          <w:rFonts w:ascii="Times New Roman" w:hAnsi="Times New Roman" w:cs="Times New Roman"/>
          <w:sz w:val="28"/>
          <w:szCs w:val="28"/>
        </w:rPr>
        <w:t>в Липецкий областной Совет депутатов.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полномочным представителем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84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законопроекта в Липецком областном Совете депутатов – Никонова Виктора Николаевича, председателя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5314E1" w:rsidP="005314E1">
      <w:pPr>
        <w:jc w:val="right"/>
        <w:rPr>
          <w:sz w:val="28"/>
          <w:szCs w:val="28"/>
        </w:rPr>
      </w:pPr>
    </w:p>
    <w:p w:rsidR="008476ED" w:rsidRDefault="008476ED" w:rsidP="005314E1">
      <w:pPr>
        <w:jc w:val="right"/>
        <w:rPr>
          <w:sz w:val="28"/>
          <w:szCs w:val="28"/>
        </w:rPr>
      </w:pPr>
    </w:p>
    <w:p w:rsidR="00A95A71" w:rsidRDefault="00A95A71" w:rsidP="005314E1">
      <w:pPr>
        <w:jc w:val="right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476E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720F66" w:rsidRDefault="00720F66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2506DB" w:rsidRDefault="002506DB" w:rsidP="008476ED">
      <w:pPr>
        <w:spacing w:line="276" w:lineRule="auto"/>
        <w:jc w:val="center"/>
        <w:rPr>
          <w:b/>
        </w:rPr>
      </w:pPr>
    </w:p>
    <w:p w:rsidR="002506DB" w:rsidRDefault="002506DB" w:rsidP="008476ED">
      <w:pPr>
        <w:spacing w:line="276" w:lineRule="auto"/>
        <w:jc w:val="center"/>
        <w:rPr>
          <w:b/>
        </w:rPr>
      </w:pPr>
    </w:p>
    <w:p w:rsidR="002506DB" w:rsidRDefault="002506DB" w:rsidP="008476ED">
      <w:pPr>
        <w:spacing w:line="276" w:lineRule="auto"/>
        <w:jc w:val="center"/>
        <w:rPr>
          <w:b/>
        </w:rPr>
      </w:pPr>
    </w:p>
    <w:p w:rsidR="002506DB" w:rsidRDefault="002506DB" w:rsidP="008476ED">
      <w:pPr>
        <w:spacing w:line="276" w:lineRule="auto"/>
        <w:jc w:val="center"/>
        <w:rPr>
          <w:b/>
        </w:rPr>
      </w:pPr>
    </w:p>
    <w:p w:rsidR="004C2012" w:rsidRDefault="004C2012" w:rsidP="008476ED">
      <w:pPr>
        <w:spacing w:line="276" w:lineRule="auto"/>
        <w:jc w:val="center"/>
        <w:rPr>
          <w:b/>
        </w:rPr>
      </w:pPr>
    </w:p>
    <w:p w:rsidR="004C2012" w:rsidRDefault="004C2012" w:rsidP="008476ED">
      <w:pPr>
        <w:spacing w:line="276" w:lineRule="auto"/>
        <w:jc w:val="center"/>
        <w:rPr>
          <w:b/>
        </w:rPr>
      </w:pPr>
    </w:p>
    <w:p w:rsidR="00B5225C" w:rsidRDefault="00B5225C" w:rsidP="00B5225C">
      <w:pPr>
        <w:jc w:val="both"/>
        <w:rPr>
          <w:sz w:val="28"/>
          <w:szCs w:val="28"/>
        </w:rPr>
      </w:pPr>
    </w:p>
    <w:sectPr w:rsidR="00B5225C" w:rsidSect="007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4E1"/>
    <w:rsid w:val="002261A0"/>
    <w:rsid w:val="002506DB"/>
    <w:rsid w:val="003272F6"/>
    <w:rsid w:val="00446989"/>
    <w:rsid w:val="004C2012"/>
    <w:rsid w:val="004D2AD5"/>
    <w:rsid w:val="00515373"/>
    <w:rsid w:val="005314E1"/>
    <w:rsid w:val="00720F66"/>
    <w:rsid w:val="00724D7A"/>
    <w:rsid w:val="007E4001"/>
    <w:rsid w:val="008476ED"/>
    <w:rsid w:val="009F5373"/>
    <w:rsid w:val="00A46979"/>
    <w:rsid w:val="00A9088A"/>
    <w:rsid w:val="00A95A71"/>
    <w:rsid w:val="00AF3298"/>
    <w:rsid w:val="00B5225C"/>
    <w:rsid w:val="00BB3920"/>
    <w:rsid w:val="00BF4AD4"/>
    <w:rsid w:val="00CF20B6"/>
    <w:rsid w:val="00DE2EB5"/>
    <w:rsid w:val="00F3076F"/>
    <w:rsid w:val="00F6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1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C0B6ED9FEA89D78FFE1E89C5C608E678D427579E574D4ED2082CF32194A31C851DDCEADDF18F076BB25wEv6M" TargetMode="External"/><Relationship Id="rId4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2019-04-26T07:39:00Z</cp:lastPrinted>
  <dcterms:created xsi:type="dcterms:W3CDTF">2019-10-09T11:59:00Z</dcterms:created>
  <dcterms:modified xsi:type="dcterms:W3CDTF">2019-10-09T11:59:00Z</dcterms:modified>
</cp:coreProperties>
</file>