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B81071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7D7B3F" w:rsidP="002027F8">
      <w:pPr>
        <w:jc w:val="center"/>
        <w:rPr>
          <w:b/>
        </w:rPr>
      </w:pPr>
      <w:r>
        <w:rPr>
          <w:b/>
        </w:rPr>
        <w:t xml:space="preserve">21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7D7B3F" w:rsidP="002027F8">
      <w:pPr>
        <w:rPr>
          <w:sz w:val="28"/>
          <w:szCs w:val="28"/>
        </w:rPr>
      </w:pPr>
      <w:r>
        <w:rPr>
          <w:sz w:val="28"/>
          <w:szCs w:val="28"/>
        </w:rPr>
        <w:t>От 18.06.2019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№150</w:t>
      </w:r>
    </w:p>
    <w:p w:rsidR="002027F8" w:rsidRDefault="002027F8" w:rsidP="002027F8"/>
    <w:p w:rsidR="008B2204" w:rsidRDefault="008B2204" w:rsidP="004F401B">
      <w:pPr>
        <w:pStyle w:val="1"/>
        <w:ind w:right="4315"/>
        <w:jc w:val="both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>О</w:t>
      </w:r>
      <w:r w:rsidR="00B81071">
        <w:rPr>
          <w:rFonts w:ascii="Times New Roman" w:hAnsi="Times New Roman" w:cs="Times New Roman"/>
          <w:vanish w:val="0"/>
          <w:effect w:val="none"/>
        </w:rPr>
        <w:t>б отчете о реализации в 201</w:t>
      </w:r>
      <w:r w:rsidR="00DB6EA0">
        <w:rPr>
          <w:rFonts w:ascii="Times New Roman" w:hAnsi="Times New Roman" w:cs="Times New Roman"/>
          <w:vanish w:val="0"/>
          <w:effect w:val="none"/>
        </w:rPr>
        <w:t>8</w:t>
      </w:r>
      <w:r w:rsidR="00B81071">
        <w:rPr>
          <w:rFonts w:ascii="Times New Roman" w:hAnsi="Times New Roman" w:cs="Times New Roman"/>
          <w:vanish w:val="0"/>
          <w:effect w:val="none"/>
        </w:rPr>
        <w:t xml:space="preserve"> году</w:t>
      </w:r>
      <w:r>
        <w:rPr>
          <w:rFonts w:ascii="Times New Roman" w:hAnsi="Times New Roman" w:cs="Times New Roman"/>
          <w:vanish w:val="0"/>
          <w:effect w:val="none"/>
        </w:rPr>
        <w:t xml:space="preserve"> </w:t>
      </w:r>
      <w:r w:rsidR="004F401B">
        <w:rPr>
          <w:rFonts w:ascii="Times New Roman" w:hAnsi="Times New Roman" w:cs="Times New Roman"/>
          <w:vanish w:val="0"/>
          <w:effect w:val="none"/>
        </w:rPr>
        <w:t>План</w:t>
      </w:r>
      <w:r w:rsidR="00B81071">
        <w:rPr>
          <w:rFonts w:ascii="Times New Roman" w:hAnsi="Times New Roman" w:cs="Times New Roman"/>
          <w:vanish w:val="0"/>
          <w:effect w:val="none"/>
        </w:rPr>
        <w:t>а</w:t>
      </w:r>
      <w:r w:rsidR="004F401B">
        <w:rPr>
          <w:rFonts w:ascii="Times New Roman" w:hAnsi="Times New Roman" w:cs="Times New Roman"/>
          <w:vanish w:val="0"/>
          <w:effect w:val="none"/>
        </w:rPr>
        <w:t xml:space="preserve"> мероприятий по реализации Стратегии социально-экономического развития городского округа город Елец Ли</w:t>
      </w:r>
      <w:r w:rsidR="00DB6EA0">
        <w:rPr>
          <w:rFonts w:ascii="Times New Roman" w:hAnsi="Times New Roman" w:cs="Times New Roman"/>
          <w:vanish w:val="0"/>
          <w:effect w:val="none"/>
        </w:rPr>
        <w:t>пецкой области на период до 2024</w:t>
      </w:r>
      <w:r w:rsidR="004F401B">
        <w:rPr>
          <w:rFonts w:ascii="Times New Roman" w:hAnsi="Times New Roman" w:cs="Times New Roman"/>
          <w:vanish w:val="0"/>
          <w:effect w:val="none"/>
        </w:rPr>
        <w:t xml:space="preserve"> года</w:t>
      </w:r>
    </w:p>
    <w:p w:rsidR="008B2204" w:rsidRDefault="008B2204" w:rsidP="008B2204">
      <w:pPr>
        <w:pStyle w:val="1"/>
        <w:ind w:right="4315"/>
        <w:jc w:val="both"/>
        <w:rPr>
          <w:rFonts w:ascii="Times New Roman" w:hAnsi="Times New Roman" w:cs="Times New Roman"/>
          <w:vanish w:val="0"/>
          <w:effect w:val="none"/>
        </w:rPr>
      </w:pPr>
    </w:p>
    <w:p w:rsidR="002027F8" w:rsidRDefault="008B2204" w:rsidP="0071777D">
      <w:pPr>
        <w:ind w:firstLine="709"/>
        <w:jc w:val="both"/>
        <w:rPr>
          <w:sz w:val="28"/>
          <w:szCs w:val="28"/>
        </w:rPr>
      </w:pPr>
      <w:r w:rsidRPr="0071777D">
        <w:rPr>
          <w:sz w:val="28"/>
          <w:szCs w:val="28"/>
        </w:rPr>
        <w:t>Рассмотрев пред</w:t>
      </w:r>
      <w:r w:rsidR="00B81071">
        <w:rPr>
          <w:sz w:val="28"/>
          <w:szCs w:val="28"/>
        </w:rPr>
        <w:t>ставленный</w:t>
      </w:r>
      <w:r w:rsidRPr="0071777D">
        <w:rPr>
          <w:vanish/>
          <w:sz w:val="28"/>
          <w:szCs w:val="28"/>
        </w:rPr>
        <w:t>ложенный</w:t>
      </w:r>
      <w:r w:rsidRPr="0071777D">
        <w:rPr>
          <w:sz w:val="28"/>
          <w:szCs w:val="28"/>
        </w:rPr>
        <w:t xml:space="preserve"> администрацией город</w:t>
      </w:r>
      <w:r w:rsidR="0071777D">
        <w:rPr>
          <w:sz w:val="28"/>
          <w:szCs w:val="28"/>
        </w:rPr>
        <w:t>ского округа город</w:t>
      </w:r>
      <w:r w:rsidRPr="0071777D">
        <w:rPr>
          <w:vanish/>
          <w:sz w:val="28"/>
          <w:szCs w:val="28"/>
        </w:rPr>
        <w:t>ского округа город</w:t>
      </w:r>
      <w:r w:rsidRPr="0071777D">
        <w:rPr>
          <w:sz w:val="28"/>
          <w:szCs w:val="28"/>
        </w:rPr>
        <w:t xml:space="preserve"> Ел</w:t>
      </w:r>
      <w:r w:rsidR="0071777D">
        <w:rPr>
          <w:sz w:val="28"/>
          <w:szCs w:val="28"/>
        </w:rPr>
        <w:t>е</w:t>
      </w:r>
      <w:r w:rsidRPr="0071777D">
        <w:rPr>
          <w:vanish/>
          <w:sz w:val="28"/>
          <w:szCs w:val="28"/>
        </w:rPr>
        <w:t>е</w:t>
      </w:r>
      <w:r w:rsidRPr="0071777D">
        <w:rPr>
          <w:sz w:val="28"/>
          <w:szCs w:val="28"/>
        </w:rPr>
        <w:t xml:space="preserve">ц </w:t>
      </w:r>
      <w:r w:rsidR="00B81071">
        <w:rPr>
          <w:sz w:val="28"/>
          <w:szCs w:val="28"/>
        </w:rPr>
        <w:t>отчет о реализации в 201</w:t>
      </w:r>
      <w:r w:rsidR="00DB6EA0">
        <w:rPr>
          <w:sz w:val="28"/>
          <w:szCs w:val="28"/>
        </w:rPr>
        <w:t>8</w:t>
      </w:r>
      <w:r w:rsidR="00B81071">
        <w:rPr>
          <w:sz w:val="28"/>
          <w:szCs w:val="28"/>
        </w:rPr>
        <w:t xml:space="preserve"> году </w:t>
      </w:r>
      <w:r w:rsidR="004F401B">
        <w:rPr>
          <w:sz w:val="28"/>
          <w:szCs w:val="28"/>
        </w:rPr>
        <w:t xml:space="preserve">Плана мероприятий по реализации </w:t>
      </w:r>
      <w:r w:rsidRPr="0071777D">
        <w:rPr>
          <w:sz w:val="28"/>
          <w:szCs w:val="28"/>
        </w:rPr>
        <w:t>Стратегическ</w:t>
      </w:r>
      <w:r w:rsidR="004F401B">
        <w:rPr>
          <w:sz w:val="28"/>
          <w:szCs w:val="28"/>
        </w:rPr>
        <w:t>ого</w:t>
      </w:r>
      <w:r w:rsidRPr="0071777D">
        <w:rPr>
          <w:sz w:val="28"/>
          <w:szCs w:val="28"/>
        </w:rPr>
        <w:t xml:space="preserve"> план</w:t>
      </w:r>
      <w:r w:rsidR="004F401B">
        <w:rPr>
          <w:sz w:val="28"/>
          <w:szCs w:val="28"/>
        </w:rPr>
        <w:t>а</w:t>
      </w:r>
      <w:r w:rsidRPr="0071777D">
        <w:rPr>
          <w:sz w:val="28"/>
          <w:szCs w:val="28"/>
        </w:rPr>
        <w:t xml:space="preserve"> социально-экономического развития город</w:t>
      </w:r>
      <w:r w:rsidR="00FA5605">
        <w:rPr>
          <w:sz w:val="28"/>
          <w:szCs w:val="28"/>
        </w:rPr>
        <w:t>ского округа город</w:t>
      </w:r>
      <w:r w:rsidRPr="0071777D">
        <w:rPr>
          <w:sz w:val="28"/>
          <w:szCs w:val="28"/>
        </w:rPr>
        <w:t xml:space="preserve"> Ел</w:t>
      </w:r>
      <w:r w:rsidR="00FA5605">
        <w:rPr>
          <w:sz w:val="28"/>
          <w:szCs w:val="28"/>
        </w:rPr>
        <w:t>е</w:t>
      </w:r>
      <w:r w:rsidRPr="0071777D">
        <w:rPr>
          <w:sz w:val="28"/>
          <w:szCs w:val="28"/>
        </w:rPr>
        <w:t>ц Липецкой области на период до 202</w:t>
      </w:r>
      <w:r w:rsidR="00DB6EA0">
        <w:rPr>
          <w:sz w:val="28"/>
          <w:szCs w:val="28"/>
        </w:rPr>
        <w:t>4</w:t>
      </w:r>
      <w:r w:rsidRPr="0071777D">
        <w:rPr>
          <w:sz w:val="28"/>
          <w:szCs w:val="28"/>
        </w:rPr>
        <w:t xml:space="preserve"> года, учитывая заключени</w:t>
      </w:r>
      <w:r w:rsidR="004F401B">
        <w:rPr>
          <w:sz w:val="28"/>
          <w:szCs w:val="28"/>
        </w:rPr>
        <w:t>е</w:t>
      </w:r>
      <w:r w:rsidRPr="0071777D">
        <w:rPr>
          <w:sz w:val="28"/>
          <w:szCs w:val="28"/>
        </w:rPr>
        <w:t xml:space="preserve"> Контрольно-счетной комиссии город</w:t>
      </w:r>
      <w:r w:rsidR="0071777D">
        <w:rPr>
          <w:sz w:val="28"/>
          <w:szCs w:val="28"/>
        </w:rPr>
        <w:t>ского округа город</w:t>
      </w:r>
      <w:r w:rsidRPr="0071777D">
        <w:rPr>
          <w:vanish/>
          <w:sz w:val="28"/>
          <w:szCs w:val="28"/>
        </w:rPr>
        <w:t>ского округа город</w:t>
      </w:r>
      <w:r w:rsidRPr="0071777D">
        <w:rPr>
          <w:sz w:val="28"/>
          <w:szCs w:val="28"/>
        </w:rPr>
        <w:t xml:space="preserve"> Ел</w:t>
      </w:r>
      <w:r w:rsidR="0071777D">
        <w:rPr>
          <w:sz w:val="28"/>
          <w:szCs w:val="28"/>
        </w:rPr>
        <w:t>е</w:t>
      </w:r>
      <w:r w:rsidRPr="0071777D">
        <w:rPr>
          <w:vanish/>
          <w:sz w:val="28"/>
          <w:szCs w:val="28"/>
        </w:rPr>
        <w:t>е</w:t>
      </w:r>
      <w:r w:rsidRPr="0071777D">
        <w:rPr>
          <w:sz w:val="28"/>
          <w:szCs w:val="28"/>
        </w:rPr>
        <w:t xml:space="preserve">ц, </w:t>
      </w:r>
      <w:r w:rsidR="002E74F8">
        <w:rPr>
          <w:sz w:val="28"/>
          <w:szCs w:val="28"/>
        </w:rPr>
        <w:t xml:space="preserve">рекомендательное решение постоянной комиссии Совета депутатов городского округа город Елец, </w:t>
      </w:r>
      <w:r w:rsidRPr="0071777D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71777D">
        <w:rPr>
          <w:sz w:val="28"/>
          <w:szCs w:val="28"/>
        </w:rPr>
        <w:t>ского округа город Елец</w:t>
      </w:r>
      <w:r w:rsidRPr="0071777D">
        <w:rPr>
          <w:vanish/>
          <w:sz w:val="28"/>
          <w:szCs w:val="28"/>
        </w:rPr>
        <w:t>ского округа город Елец</w:t>
      </w:r>
      <w:r w:rsidRPr="0071777D">
        <w:rPr>
          <w:sz w:val="28"/>
          <w:szCs w:val="28"/>
        </w:rPr>
        <w:t>,</w:t>
      </w:r>
      <w:r w:rsidR="0071777D">
        <w:rPr>
          <w:sz w:val="28"/>
          <w:szCs w:val="28"/>
        </w:rPr>
        <w:t xml:space="preserve"> Совет депутатов городского округа город Елец</w:t>
      </w: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Default="0071777D" w:rsidP="0071777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Pr="004F401B" w:rsidRDefault="00B81071" w:rsidP="004F4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</w:t>
      </w:r>
      <w:r w:rsidR="00DB6EA0">
        <w:rPr>
          <w:sz w:val="28"/>
          <w:szCs w:val="28"/>
        </w:rPr>
        <w:t>едению отчет о реализации в 2018</w:t>
      </w:r>
      <w:r>
        <w:rPr>
          <w:sz w:val="28"/>
          <w:szCs w:val="28"/>
        </w:rPr>
        <w:t xml:space="preserve"> году </w:t>
      </w:r>
      <w:r w:rsidR="004F401B" w:rsidRPr="004F401B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4F401B" w:rsidRPr="004F401B">
        <w:rPr>
          <w:sz w:val="28"/>
          <w:szCs w:val="28"/>
        </w:rPr>
        <w:t xml:space="preserve"> мероприятий по реализации Стратегии социально-экономического развития городского округа город Елец Ли</w:t>
      </w:r>
      <w:r w:rsidR="00DB6EA0">
        <w:rPr>
          <w:sz w:val="28"/>
          <w:szCs w:val="28"/>
        </w:rPr>
        <w:t>пецкой области на период до 2024</w:t>
      </w:r>
      <w:r w:rsidR="004F401B" w:rsidRPr="004F401B">
        <w:rPr>
          <w:sz w:val="28"/>
          <w:szCs w:val="28"/>
        </w:rPr>
        <w:t xml:space="preserve"> года</w:t>
      </w:r>
      <w:r w:rsidR="0071777D" w:rsidRPr="004F401B">
        <w:rPr>
          <w:sz w:val="28"/>
          <w:szCs w:val="28"/>
        </w:rPr>
        <w:t xml:space="preserve"> (прилага</w:t>
      </w:r>
      <w:r w:rsidR="004F401B" w:rsidRPr="004F401B">
        <w:rPr>
          <w:sz w:val="28"/>
          <w:szCs w:val="28"/>
        </w:rPr>
        <w:t>е</w:t>
      </w:r>
      <w:r w:rsidR="0071777D" w:rsidRPr="004F401B">
        <w:rPr>
          <w:sz w:val="28"/>
          <w:szCs w:val="28"/>
        </w:rPr>
        <w:t>тся).</w:t>
      </w: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Pr="0071777D" w:rsidRDefault="0071777D" w:rsidP="0071777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2027F8" w:rsidRPr="0071777D" w:rsidRDefault="002027F8" w:rsidP="0071777D">
      <w:pPr>
        <w:ind w:firstLine="709"/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9A4668" w:rsidRDefault="009A4668" w:rsidP="002027F8"/>
    <w:p w:rsidR="009A4668" w:rsidRDefault="009A4668" w:rsidP="002027F8"/>
    <w:p w:rsidR="009A4668" w:rsidRDefault="009A4668" w:rsidP="002027F8"/>
    <w:p w:rsidR="009A4668" w:rsidRDefault="009A4668" w:rsidP="002027F8"/>
    <w:p w:rsidR="009A4668" w:rsidRDefault="009A4668" w:rsidP="002027F8"/>
    <w:p w:rsidR="009A4668" w:rsidRDefault="009A4668" w:rsidP="002027F8"/>
    <w:p w:rsidR="009A4668" w:rsidRDefault="009A4668" w:rsidP="002027F8">
      <w:pPr>
        <w:sectPr w:rsidR="009A4668" w:rsidSect="00B255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4668" w:rsidRDefault="009A4668" w:rsidP="009A4668">
      <w:pPr>
        <w:jc w:val="center"/>
        <w:rPr>
          <w:sz w:val="28"/>
          <w:szCs w:val="28"/>
        </w:rPr>
      </w:pPr>
    </w:p>
    <w:p w:rsidR="009A4668" w:rsidRPr="002628E5" w:rsidRDefault="009A4668" w:rsidP="009A4668">
      <w:pPr>
        <w:ind w:firstLine="11766"/>
      </w:pPr>
      <w:r w:rsidRPr="002628E5">
        <w:t xml:space="preserve">Приложение </w:t>
      </w:r>
    </w:p>
    <w:p w:rsidR="009A4668" w:rsidRPr="002628E5" w:rsidRDefault="009A4668" w:rsidP="009A4668">
      <w:pPr>
        <w:ind w:firstLine="11766"/>
      </w:pPr>
      <w:r w:rsidRPr="002628E5">
        <w:t>к решению Совета депутатов</w:t>
      </w:r>
    </w:p>
    <w:p w:rsidR="009A4668" w:rsidRPr="002628E5" w:rsidRDefault="009A4668" w:rsidP="009A4668">
      <w:pPr>
        <w:ind w:firstLine="11766"/>
      </w:pPr>
      <w:r w:rsidRPr="002628E5">
        <w:t>городского округа город Елец</w:t>
      </w:r>
    </w:p>
    <w:p w:rsidR="009A4668" w:rsidRPr="002628E5" w:rsidRDefault="007D7B3F" w:rsidP="009A4668">
      <w:pPr>
        <w:ind w:firstLine="11766"/>
      </w:pPr>
      <w:r>
        <w:t>от 18.06.2019 №150</w:t>
      </w:r>
    </w:p>
    <w:p w:rsidR="009A4668" w:rsidRPr="002628E5" w:rsidRDefault="009A4668" w:rsidP="009A4668">
      <w:pPr>
        <w:ind w:firstLine="11766"/>
      </w:pPr>
    </w:p>
    <w:p w:rsidR="009A4668" w:rsidRDefault="009A4668" w:rsidP="009A4668">
      <w:pPr>
        <w:ind w:firstLine="11766"/>
        <w:rPr>
          <w:sz w:val="28"/>
          <w:szCs w:val="28"/>
        </w:rPr>
      </w:pPr>
    </w:p>
    <w:p w:rsidR="009A4668" w:rsidRDefault="00DB6EA0" w:rsidP="009A466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реализации в 2018</w:t>
      </w:r>
      <w:r w:rsidR="009A4668">
        <w:rPr>
          <w:sz w:val="28"/>
          <w:szCs w:val="28"/>
        </w:rPr>
        <w:t xml:space="preserve"> году Плана мероприятий по реализации Стратегии социально-экономического развития </w:t>
      </w:r>
    </w:p>
    <w:p w:rsidR="009A4668" w:rsidRDefault="009A4668" w:rsidP="008D37E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Елец на период до 202</w:t>
      </w:r>
      <w:r w:rsidR="00DB6EA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   </w:t>
      </w:r>
    </w:p>
    <w:p w:rsidR="009A4668" w:rsidRDefault="009A4668" w:rsidP="009A4668"/>
    <w:tbl>
      <w:tblPr>
        <w:tblStyle w:val="a9"/>
        <w:tblW w:w="15536" w:type="dxa"/>
        <w:tblInd w:w="108" w:type="dxa"/>
        <w:tblLook w:val="04A0"/>
      </w:tblPr>
      <w:tblGrid>
        <w:gridCol w:w="917"/>
        <w:gridCol w:w="3478"/>
        <w:gridCol w:w="1126"/>
        <w:gridCol w:w="1126"/>
        <w:gridCol w:w="1593"/>
        <w:gridCol w:w="1406"/>
        <w:gridCol w:w="1464"/>
        <w:gridCol w:w="1593"/>
        <w:gridCol w:w="2833"/>
      </w:tblGrid>
      <w:tr w:rsidR="008D37E1" w:rsidTr="008D37E1">
        <w:trPr>
          <w:trHeight w:val="699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цели, задачи, мероприятия, ключевого события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Показатель и его целевое значение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Причины отклонения</w:t>
            </w:r>
          </w:p>
        </w:tc>
      </w:tr>
      <w:tr w:rsidR="008D37E1" w:rsidTr="008D37E1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rPr>
          <w:trHeight w:val="126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Цель 1: повышение качества жизни населения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Индикатор 1</w:t>
            </w:r>
            <w:r>
              <w:t>: рождаемость населения, на 1000 человек</w:t>
            </w:r>
          </w:p>
        </w:tc>
        <w:tc>
          <w:tcPr>
            <w:tcW w:w="4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ind w:right="-17"/>
              <w:rPr>
                <w:sz w:val="22"/>
                <w:szCs w:val="22"/>
                <w:lang w:eastAsia="en-US"/>
              </w:rPr>
            </w:pPr>
            <w:r>
              <w:t xml:space="preserve">Снижение, как и на всероссийском уровне, связано с уменьшением численности женщин репродуктивного возраста, обусловленным  последствиями низкой рождаемости в 90 – е годы 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 2,4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rPr>
          <w:trHeight w:val="9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Индикатор 2:</w:t>
            </w:r>
            <w:r>
              <w:t xml:space="preserve"> смертность населения, на 1000 человек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 w:rsidP="008D37E1">
            <w:pPr>
              <w:rPr>
                <w:sz w:val="22"/>
                <w:szCs w:val="22"/>
                <w:lang w:eastAsia="en-US"/>
              </w:rPr>
            </w:pPr>
            <w:r>
              <w:t>По сравнению с 2017 годом число умерших увеличилось на 33 человека в основном из-за увеличения смертности от болезней нервной системы на 37 случаев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+ 0,1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Индикатор 3</w:t>
            </w:r>
            <w:r>
              <w:t>: естественная убыль населения,  на 1000 человек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ind w:right="-17"/>
              <w:rPr>
                <w:sz w:val="22"/>
                <w:szCs w:val="22"/>
                <w:lang w:eastAsia="en-US"/>
              </w:rPr>
            </w:pPr>
            <w:r>
              <w:t xml:space="preserve">Отклонение  </w:t>
            </w:r>
            <w:proofErr w:type="spellStart"/>
            <w:proofErr w:type="gramStart"/>
            <w:r>
              <w:t>пропорцио-нально</w:t>
            </w:r>
            <w:proofErr w:type="spellEnd"/>
            <w:proofErr w:type="gramEnd"/>
            <w:r>
              <w:t xml:space="preserve"> уменьшению коэффициента рождаемости и увеличению </w:t>
            </w:r>
            <w:r>
              <w:lastRenderedPageBreak/>
              <w:t>коэффициента смертности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+ 2,5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Индикатор 4:</w:t>
            </w:r>
            <w:r>
              <w:t xml:space="preserve"> ввод в действие жилых домов за счет всех источников финансирования, тыс.кв</w:t>
            </w:r>
            <w:proofErr w:type="gramStart"/>
            <w:r>
              <w:t>.м</w:t>
            </w:r>
            <w:proofErr w:type="gramEnd"/>
            <w:r>
              <w:t>етров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ind w:right="-17"/>
              <w:rPr>
                <w:sz w:val="22"/>
                <w:szCs w:val="22"/>
                <w:lang w:eastAsia="en-US"/>
              </w:rPr>
            </w:pPr>
            <w:r>
              <w:t xml:space="preserve">Низкие темпы ввода жилья обусловлены, прежде всего, отсутствием земельного участка для перспективной комплексной застройки; обязательным проведением историко-культурной экспертизы проектов и археологических работ, что увеличивает сроки ввода объектов в эксплуатацию и стоимость жилья 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26,22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- 14,78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Индикатор 5:</w:t>
            </w:r>
            <w:r>
              <w:t xml:space="preserve"> ввод в действие жилых домов за счет всех источников финансирования на 1 человека, кв</w:t>
            </w:r>
            <w:proofErr w:type="gramStart"/>
            <w:r>
              <w:t>.м</w:t>
            </w:r>
            <w:proofErr w:type="gramEnd"/>
            <w:r>
              <w:t>етров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- 0,15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Индикатор 6</w:t>
            </w:r>
            <w:r>
              <w:t>: обеспеченность жильем, кв</w:t>
            </w:r>
            <w:proofErr w:type="gramStart"/>
            <w:r>
              <w:t>.м</w:t>
            </w:r>
            <w:proofErr w:type="gramEnd"/>
            <w:r>
              <w:t>етров на 1 человека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  <w:r>
              <w:t>По сравнению с 2017 годом обеспеченность жильем выросла на 0,4 кв. метра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+ 0,1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Задача 1.1:</w:t>
            </w:r>
            <w:r>
              <w:rPr>
                <w:sz w:val="28"/>
                <w:szCs w:val="28"/>
              </w:rPr>
              <w:t xml:space="preserve"> повышение качества и доступности оказания услуг в сфере образования, культуры, физической культуры и спорта, молодежной политики города Ельца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Показатель 1:</w:t>
            </w:r>
            <w:r>
              <w:t xml:space="preserve"> доля 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1305823,75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1357573,03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+ 51749,28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  <w:r>
              <w:t>Снижение значения показателя обусловлено увеличением общей численности детей 1-6 лет и учетом в общей численности детей от 1 до 6 лет учащихся 1 классов школ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77,3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- 0,6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Показатель 2</w:t>
            </w:r>
            <w:r>
              <w:t xml:space="preserve">: доля выпускников  муниципальных </w:t>
            </w:r>
            <w:proofErr w:type="spellStart"/>
            <w:proofErr w:type="gramStart"/>
            <w:r>
              <w:t>общеобразова-тельных</w:t>
            </w:r>
            <w:proofErr w:type="spellEnd"/>
            <w:proofErr w:type="gramEnd"/>
            <w:r>
              <w:t xml:space="preserve"> учреждений, не получивших  аттестат о среднем образовании, в общей численности </w:t>
            </w:r>
            <w:r>
              <w:lastRenderedPageBreak/>
              <w:t>выпускников муниципальных  общеобразовательных учреждений,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  <w:r>
              <w:t>Все выпускники 2018 года сдали ЕГЭ и получили аттестат о среднем общем образовании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 xml:space="preserve">Показатель 3: </w:t>
            </w:r>
            <w: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По сравнению с 2017 годом рост составил 2,5%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+ 0,1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 xml:space="preserve">Показатель 4: </w:t>
            </w:r>
            <w:r>
              <w:t xml:space="preserve">доля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образовательных организаций (за исключением детских садов), в которых созданы отряды (объединения)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>),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  <w:r>
              <w:t xml:space="preserve">Зарегистрировано 4 </w:t>
            </w:r>
            <w:proofErr w:type="gramStart"/>
            <w:r>
              <w:t>новых</w:t>
            </w:r>
            <w:proofErr w:type="gramEnd"/>
            <w:r>
              <w:t xml:space="preserve"> школьных добровольческих отряда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73,3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78,5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+ 5,2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 xml:space="preserve">Показатель 5: </w:t>
            </w:r>
            <w:r>
              <w:t>количество некоммерческих организаций, реализующих социально значимые проекты на территории города Ельца за счет бюджетных средств, единиц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Показатель 6:</w:t>
            </w:r>
            <w:r>
              <w:t xml:space="preserve"> доля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учреждений культуры, здания которых находятся в аварийном состоянии 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  <w:r>
              <w:t>Благодаря проведению ремонтных работ в здании театра «Бенефис» по сравнению с 2017 годом значение показателя снизилось на 2,7%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Показатель 7:</w:t>
            </w:r>
            <w:r>
              <w:t xml:space="preserve"> удельный вес населения, участвующего в </w:t>
            </w:r>
            <w:proofErr w:type="spellStart"/>
            <w:r>
              <w:t>культурно-досуговых</w:t>
            </w:r>
            <w:proofErr w:type="spellEnd"/>
            <w:r>
              <w:t xml:space="preserve"> </w:t>
            </w:r>
            <w:r>
              <w:lastRenderedPageBreak/>
              <w:t>мероприятиях, проводимых муниципальными учреждениями культуры,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  <w:r>
              <w:t xml:space="preserve">В 2018 году муниципальными учреждениями культуры </w:t>
            </w:r>
            <w:r>
              <w:lastRenderedPageBreak/>
              <w:t xml:space="preserve">проведено около четырех тысяч </w:t>
            </w:r>
            <w:proofErr w:type="spellStart"/>
            <w:r>
              <w:t>культурно-досуговых</w:t>
            </w:r>
            <w:proofErr w:type="spellEnd"/>
            <w:r>
              <w:t xml:space="preserve"> и общественно-значимых мероприятий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975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Показатель 8:</w:t>
            </w:r>
            <w:r>
              <w:t xml:space="preserve"> доля детей в возрасте от 5 до 18 лет, охваченных дополнительным образованием,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 w:rsidP="008D37E1">
            <w:pPr>
              <w:rPr>
                <w:sz w:val="22"/>
                <w:szCs w:val="22"/>
                <w:lang w:eastAsia="en-US"/>
              </w:rPr>
            </w:pPr>
            <w:r>
              <w:t xml:space="preserve">Для организации занятости детей и подростков во внеурочное время, в целях профилактики безнадзорности и </w:t>
            </w:r>
            <w:proofErr w:type="gramStart"/>
            <w:r>
              <w:t>правонарушений</w:t>
            </w:r>
            <w:proofErr w:type="gramEnd"/>
            <w:r>
              <w:t xml:space="preserve"> обучающихся в школах города открыты кружки, спортивные секции, клубы.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71,5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</w:t>
            </w:r>
          </w:p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повышение квалификации педагогических работников и переподготовка </w:t>
            </w:r>
            <w:proofErr w:type="spellStart"/>
            <w:proofErr w:type="gramStart"/>
            <w:r>
              <w:rPr>
                <w:sz w:val="28"/>
                <w:szCs w:val="28"/>
              </w:rPr>
              <w:t>руководи-телей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муниципальных образовательных учреждений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доля учителей и руководителей муниципальных общеобразовательных учреждений, прошедших повышение квалификации или профессиональную переподготовку,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681,3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681,3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2: организация отдыха детей в МАУ ДОЦ г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льца "Белая березка"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количество детей школьного возраста до 15 лет (включительно), охваченных организованным отдыхом в МАУ ДОЦ г</w:t>
            </w:r>
            <w:proofErr w:type="gramStart"/>
            <w:r>
              <w:t>.Е</w:t>
            </w:r>
            <w:proofErr w:type="gramEnd"/>
            <w:r>
              <w:t>льца "Белая березка", человек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2123,2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1875,2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- 248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>Финансирование по итогам 2018 года скорректировано в связи с фактически сложившейся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Мероприятие 3: организация отдыха детей </w:t>
            </w:r>
            <w:r>
              <w:rPr>
                <w:sz w:val="28"/>
                <w:szCs w:val="28"/>
              </w:rPr>
              <w:lastRenderedPageBreak/>
              <w:t>на базе общеобразовательных учреждений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lastRenderedPageBreak/>
              <w:t xml:space="preserve">Показатель: количество детей школьного возраста до 15 лет (включительно), охваченных </w:t>
            </w:r>
            <w:r>
              <w:lastRenderedPageBreak/>
              <w:t>организованным отдыхом на базе общеобразовательных учреждений, человек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5794,5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5794,5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6600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4: организация профильных палаточных лагерей, организация и проведение многодневных походов, экспедиций образовательными учреждениями города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количество детей школьного возраста до 15 лет (включительно), охваченных организованным отдыхом в профильных палаточных лагерях, многодневных походах, экспедициях, человек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598,5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440,52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- 157,98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lang w:eastAsia="en-US"/>
              </w:rPr>
            </w:pPr>
            <w:r>
              <w:t>Финансирование по итогам 2018 года скорректировано в связи с фактически сложившейся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1.1.5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5: обеспечение условий для обучения, воспитания и содержания детей в муниципальных дошкольных образовательных учреждениях, реализующих программу дошкольного образования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454394,8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459554,49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+ 5159,69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>Финансовое обеспечение деятельности 30 дошкольных учреждений скорректировано в соответствии с фактически сложившейся потребностью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1.1.6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 w:rsidP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Мероприятие 6: обеспечение условий для предоставления дошкольного общего, начального общего, основного общего, среднего общего образования в </w:t>
            </w:r>
            <w:r>
              <w:rPr>
                <w:sz w:val="28"/>
                <w:szCs w:val="28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lastRenderedPageBreak/>
              <w:t>Показатель: доля выпускников муниципальных общеобразовательных учреждений, сдавших ЕГЭ по русскому языку и математике, в общей численности выпускников муниципальных общеобразовательных учреждений, сдававших ЕГЭ по данным предметам,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411752,0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432764,28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+ 21012,28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>Финансовое обеспечение деятельности 13 школ скорректировано в соответствии с фактически сложившейся потребностью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+ 0,7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1.1.7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 w:rsidP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7: обеспечение условий для предоставления дополнительного образования в муниципальных учреждениях дополнительного образования детей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численность детей в возрасте 5-18 лет, получающих услуги по дополнительному образованию в сфере образования, человек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34135,6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38427,92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+ 4292,32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lang w:eastAsia="en-US"/>
              </w:rPr>
            </w:pPr>
            <w:r>
              <w:t xml:space="preserve">Финансовое обеспечение деятельности 3 </w:t>
            </w:r>
            <w:proofErr w:type="spellStart"/>
            <w:proofErr w:type="gramStart"/>
            <w:r>
              <w:t>учрежде-ний</w:t>
            </w:r>
            <w:proofErr w:type="spellEnd"/>
            <w:proofErr w:type="gramEnd"/>
            <w:r>
              <w:t xml:space="preserve"> дополнительного образования </w:t>
            </w:r>
            <w:proofErr w:type="spellStart"/>
            <w:r>
              <w:t>скорректи-ровано</w:t>
            </w:r>
            <w:proofErr w:type="spellEnd"/>
            <w:r>
              <w:t xml:space="preserve"> в соответствии с фактически сложившейся потребностью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11511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+ 411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1.1.8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 w:rsidP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Мероприятие 8: создание условий </w:t>
            </w:r>
            <w:proofErr w:type="gramStart"/>
            <w:r>
              <w:rPr>
                <w:sz w:val="28"/>
                <w:szCs w:val="28"/>
              </w:rPr>
              <w:t>муниципальным</w:t>
            </w:r>
            <w:proofErr w:type="gramEnd"/>
            <w:r>
              <w:rPr>
                <w:sz w:val="28"/>
                <w:szCs w:val="28"/>
              </w:rPr>
              <w:t xml:space="preserve"> образовательным </w:t>
            </w:r>
            <w:proofErr w:type="spellStart"/>
            <w:r>
              <w:rPr>
                <w:sz w:val="28"/>
                <w:szCs w:val="28"/>
              </w:rPr>
              <w:t>учрежде-ниям</w:t>
            </w:r>
            <w:proofErr w:type="spellEnd"/>
            <w:r>
              <w:rPr>
                <w:sz w:val="28"/>
                <w:szCs w:val="28"/>
              </w:rPr>
              <w:t xml:space="preserve"> для предоставления общедоступного и бесплатного дошкольного образования, общего образования всех ступеней, дополнительного образования детей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доля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35088,2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34751,16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- 337,04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>Финансирование по итогам 2018 года скорректировано в связи с фактически сложившейся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93,75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94,23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+ 0,48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1.1.9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9: организация строительства, проведение реконструкции и капитального ремонта объектов образовательных учреждений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доля зданий объектов муниципальных учреждений образования, которые требуют ремонта, капитального ремонта, реконструкции, от общего количества зданий муниципальных учреждений образования,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28479,9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26823,3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- 1656,6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>Финансирование по итогам 2018 года скорректировано в связи с фактически сложившейся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1.1.10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10: проведение реконструкции и капитального ремонта объектов учреждений физической культуры и спорта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количество зданий  (объектов) муниципальных учреждений физической культуры и спорта, которые требуют ремонта, капитального ремонта, реконструкции, единиц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1234,0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1234,0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lang w:eastAsia="en-US"/>
              </w:rPr>
            </w:pPr>
            <w:r>
              <w:t xml:space="preserve">Проведен капитальный ремонт спортивного зала МБСУ «ФК Елец» 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1.1.11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11: популяризация физической культуры, массового спорта и здорового образа жизни; руководство организацией спортивной деятельности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количество проведенных спортивных мероприятий, единиц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4910,4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4870,43</w:t>
            </w:r>
          </w:p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- 39,97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>Финансирование по итогам 2018 года скорректировано в связи с фактически сложившейся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1.1.12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12: организация эффективной деятельности муниципальных учреждений физической культуры и спорта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количество посещений спортивных объектов, единиц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96567,9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95984,52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- 583,38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>Финансовое обеспечение деятельности 6 учреждений физической культуры и спорта в соответствии с фактически сложившейся потребностью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154730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303317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+ 148587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1.1.13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13: руководство организацией и развитием культуры и искусства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уровень фактической обеспеченности учреждениями культуры от нормативной потребности:</w:t>
            </w:r>
            <w:r>
              <w:br/>
              <w:t>- парками культуры и отдыха,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202292,2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216579,58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+ 14287,38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>Финансовое обеспечение деятельности учреждений культуры и искусства в соответствии с фактически сложившейся потребностью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- библиотеками,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 xml:space="preserve">- учреждениями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289,9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+ 2,9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1.1.14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Мероприятие 14: </w:t>
            </w:r>
            <w:r>
              <w:rPr>
                <w:sz w:val="28"/>
                <w:szCs w:val="28"/>
              </w:rPr>
              <w:lastRenderedPageBreak/>
              <w:t>совершенствование системы управления развитием культуры и искусства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lastRenderedPageBreak/>
              <w:t xml:space="preserve">Показатель: количество </w:t>
            </w:r>
            <w:r>
              <w:lastRenderedPageBreak/>
              <w:t xml:space="preserve">проведенных культурных 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мероприятий, единиц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3770,2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3730,54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- 39,66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Финансирование по </w:t>
            </w:r>
            <w:r>
              <w:lastRenderedPageBreak/>
              <w:t xml:space="preserve">итогам 2018 года скорректировано в связи с фактически </w:t>
            </w:r>
            <w:proofErr w:type="spellStart"/>
            <w:proofErr w:type="gramStart"/>
            <w:r>
              <w:t>сложив-шейся</w:t>
            </w:r>
            <w:proofErr w:type="spellEnd"/>
            <w:proofErr w:type="gramEnd"/>
            <w:r>
              <w:t xml:space="preserve">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3165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+ 165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1.1.15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15: организация строительства, проведение реконструкции и капитального ремонта объектов учреждений  культуры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proofErr w:type="gramStart"/>
            <w:r>
              <w:t>Показатель: количество зданий  (объектов) муниципальных учреждений культуры, которые требуют ремонта, капитального ремонта, реконструкции, единиц</w:t>
            </w:r>
            <w:proofErr w:type="gram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14204,2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13979,23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- 224,97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>Финансирование ремонтных работ в МАУ «Драматический театр города Ельца «Бенефис», МБУК «ДК «Железнодорожников», МБУДО «ДШИ № 3» г</w:t>
            </w:r>
            <w:proofErr w:type="gramStart"/>
            <w:r>
              <w:t>.Е</w:t>
            </w:r>
            <w:proofErr w:type="gramEnd"/>
            <w:r>
              <w:t>льца по итогам 2018 года скорректировано в связи с фактически сложившейся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1.1.16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16: оказание поддержки социально ориентированным некоммерческим организациям (СО НКО)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количество жителей города, участвующих в мероприятиях, проектах, программах СО НКО и иных гражданских инициативах, реализуемых при поддержке администрации города,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856,7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856,67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- 0,03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1.1.17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Мероприятие 17: формирование </w:t>
            </w:r>
            <w:proofErr w:type="spellStart"/>
            <w:r>
              <w:rPr>
                <w:sz w:val="28"/>
                <w:szCs w:val="28"/>
              </w:rPr>
              <w:t>медиапространства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способствующего</w:t>
            </w:r>
            <w:proofErr w:type="gramEnd"/>
            <w:r>
              <w:rPr>
                <w:sz w:val="28"/>
                <w:szCs w:val="28"/>
              </w:rPr>
              <w:t xml:space="preserve"> развитию гражданских инициатив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удельный вес жителей города, информированных о деятельности СО НКО,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1.1.18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Мероприятие 18: организация мероприятий </w:t>
            </w:r>
            <w:r>
              <w:rPr>
                <w:sz w:val="28"/>
                <w:szCs w:val="28"/>
              </w:rPr>
              <w:lastRenderedPageBreak/>
              <w:t>в сфере молодежной политики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ind w:right="-85"/>
              <w:jc w:val="center"/>
              <w:rPr>
                <w:lang w:eastAsia="en-US"/>
              </w:rPr>
            </w:pPr>
            <w:r>
              <w:lastRenderedPageBreak/>
              <w:t xml:space="preserve">Показатель: доля молодых людей, принявших участие в мероприятиях, проводимых </w:t>
            </w:r>
            <w:r>
              <w:lastRenderedPageBreak/>
              <w:t>комитетом по делам молодежи,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1837,0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1665,04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- 171,96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Финансирование по итогам 2018 года скорректировано в связи </w:t>
            </w:r>
            <w:r>
              <w:lastRenderedPageBreak/>
              <w:t xml:space="preserve">с фактически </w:t>
            </w:r>
            <w:proofErr w:type="spellStart"/>
            <w:proofErr w:type="gramStart"/>
            <w:r>
              <w:t>сложив-шейся</w:t>
            </w:r>
            <w:proofErr w:type="spellEnd"/>
            <w:proofErr w:type="gramEnd"/>
            <w:r>
              <w:t xml:space="preserve">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1.1.19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Мероприятие 19: формирование условий для беспрепятственного доступа инвалидов и других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 к приоритетным объектам и услугам в сфере образования, культуры, физической культуры и спорта, транспорта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 xml:space="preserve">Показатель: доля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приоритетных объектов социальной, транспортной инфраструктуры в общем количестве приоритетных объектов,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5903,15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5860,35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- 42,8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Финансирование по итогам 2018 года скорректировано в связи с фактически </w:t>
            </w:r>
            <w:proofErr w:type="spellStart"/>
            <w:proofErr w:type="gramStart"/>
            <w:r>
              <w:t>сложив-шейся</w:t>
            </w:r>
            <w:proofErr w:type="spellEnd"/>
            <w:proofErr w:type="gramEnd"/>
            <w:r>
              <w:t xml:space="preserve">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20: проведение капитального ремонта зданий ФГБОУ «ЕГУ им. И.А. Бунина»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11700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+ 10500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ind w:right="-17"/>
              <w:rPr>
                <w:lang w:eastAsia="en-US"/>
              </w:rPr>
            </w:pPr>
            <w:r>
              <w:t>Из федерального бюджета выделены дополнительные денежные средства на ремонт учебного корпуса № 3</w:t>
            </w: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8D37E1" w:rsidRDefault="008D37E1">
            <w:pPr>
              <w:jc w:val="both"/>
              <w:rPr>
                <w:sz w:val="28"/>
                <w:szCs w:val="28"/>
              </w:rPr>
            </w:pPr>
          </w:p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Задача 1.2:</w:t>
            </w:r>
            <w:r>
              <w:rPr>
                <w:sz w:val="28"/>
                <w:szCs w:val="28"/>
              </w:rPr>
              <w:t xml:space="preserve"> обеспечение населения города Ельца комфортными условиями жизни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ind w:right="-85"/>
              <w:jc w:val="center"/>
              <w:rPr>
                <w:lang w:eastAsia="en-US"/>
              </w:rPr>
            </w:pPr>
            <w:r>
              <w:rPr>
                <w:u w:val="single"/>
              </w:rPr>
              <w:t>Показатель 1</w:t>
            </w:r>
            <w:r>
              <w:t>: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1180482,1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1157248,96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-23233,14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</w:pPr>
            <w:r>
              <w:rPr>
                <w:u w:val="single"/>
              </w:rPr>
              <w:t>Показатель 2</w:t>
            </w:r>
            <w:r>
              <w:t xml:space="preserve">: удельная величина потребления энергетических ресурсов в многоквартирных домах:                                         </w:t>
            </w:r>
          </w:p>
          <w:p w:rsidR="008D37E1" w:rsidRDefault="008D37E1">
            <w:pPr>
              <w:jc w:val="center"/>
              <w:rPr>
                <w:u w:val="single"/>
              </w:rPr>
            </w:pPr>
            <w:r>
              <w:t xml:space="preserve">   - электрическая энергия, кВт/</w:t>
            </w:r>
            <w:proofErr w:type="gramStart"/>
            <w:r>
              <w:t>ч</w:t>
            </w:r>
            <w:proofErr w:type="gramEnd"/>
            <w:r>
              <w:t xml:space="preserve"> на </w:t>
            </w:r>
            <w:r>
              <w:lastRenderedPageBreak/>
              <w:t>1 проживающего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616,0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616,0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- тепловая энергия, Гкал на 1 кв</w:t>
            </w:r>
            <w:proofErr w:type="gramStart"/>
            <w:r>
              <w:t>.м</w:t>
            </w:r>
            <w:proofErr w:type="gramEnd"/>
            <w:r>
              <w:t>етр общей площади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0,178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0,178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 xml:space="preserve">- горячая вода, куб. метров на 1 </w:t>
            </w:r>
            <w:proofErr w:type="gramStart"/>
            <w:r>
              <w:t>проживающего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- холодная вода, куб</w:t>
            </w:r>
            <w:proofErr w:type="gramStart"/>
            <w:r>
              <w:t>.м</w:t>
            </w:r>
            <w:proofErr w:type="gramEnd"/>
            <w:r>
              <w:t>етров на 1 проживающего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44,89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- 0,11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- природный газ, куб</w:t>
            </w:r>
            <w:proofErr w:type="gramStart"/>
            <w:r>
              <w:t>.м</w:t>
            </w:r>
            <w:proofErr w:type="gramEnd"/>
            <w:r>
              <w:t>етров на 1 проживающего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Показатель 3:</w:t>
            </w:r>
            <w:r>
              <w:t xml:space="preserve"> доля благоустроенных дворовых территорий от общего количества дворовых территорий,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  <w:r>
              <w:t>Фактически благоустроено 20 дворовых территорий, 10 из которых комплексно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Показатель 4</w:t>
            </w:r>
            <w:r>
              <w:t>: доля благоустроенных общественных территорий от общего количества таких территорий,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  <w:r>
              <w:t xml:space="preserve">В сквере им. А.Т.Харченко, в </w:t>
            </w:r>
            <w:proofErr w:type="spellStart"/>
            <w:r>
              <w:t>мкр</w:t>
            </w:r>
            <w:proofErr w:type="spellEnd"/>
            <w:r>
              <w:t>. Александровский, парке 40-летия Октября работы будут продолжены в 2019 году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- 3,1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Показатель 5</w:t>
            </w:r>
            <w:r>
              <w:t>: доля общей протяженности освещенных улиц в общей протяженности улиц,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  <w:r>
              <w:t xml:space="preserve">Снижение показателя обусловлено увеличением общей протяженности улиц 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76,7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-0,4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Показатель 6:</w:t>
            </w:r>
            <w:r>
              <w:t xml:space="preserve"> количество ликвидированных </w:t>
            </w:r>
            <w:proofErr w:type="spellStart"/>
            <w:proofErr w:type="gramStart"/>
            <w:r>
              <w:t>несанкцио-нированных</w:t>
            </w:r>
            <w:proofErr w:type="spellEnd"/>
            <w:proofErr w:type="gramEnd"/>
            <w:r>
              <w:t xml:space="preserve"> свалок, единиц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  <w:r>
              <w:t xml:space="preserve">Увеличение показателя обусловлено увеличением выделенных денежных средств на ликвидацию </w:t>
            </w:r>
            <w:r>
              <w:lastRenderedPageBreak/>
              <w:t>свалок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Показатель 7:</w:t>
            </w:r>
            <w:r>
              <w:t xml:space="preserve"> доля </w:t>
            </w:r>
            <w:proofErr w:type="spellStart"/>
            <w:proofErr w:type="gramStart"/>
            <w:r>
              <w:t>ликвиди-рованных</w:t>
            </w:r>
            <w:proofErr w:type="spellEnd"/>
            <w:proofErr w:type="gramEnd"/>
            <w:r>
              <w:t xml:space="preserve"> несанкционированных свалок к общему количеству несанкционированных свалок,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98,9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Показатель 8:</w:t>
            </w:r>
            <w:r>
              <w:t xml:space="preserve"> доля протяженности дорожной сети городских агломераций, соответствующих нормативным требованиям к их транспортно-эксплуатационному состоянию (городской округ город Елец),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Показатель 9:</w:t>
            </w:r>
            <w:r>
              <w:t xml:space="preserve"> снижение количества мест концентрации дорожно-транспортных происшествий (аварийно-опасных участков) на дорожной сети городской агломерации (городской округ город Елец),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1: дорожная деятельность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 xml:space="preserve">Показатель: протяженность автомобильных дорог общего пользования местного значения, не отвечающих нормативным требованиям, </w:t>
            </w:r>
            <w:proofErr w:type="gramStart"/>
            <w:r>
              <w:t>км</w:t>
            </w:r>
            <w:proofErr w:type="gram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172827,4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171986,79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- 840,61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ind w:right="-17"/>
              <w:rPr>
                <w:sz w:val="28"/>
                <w:szCs w:val="28"/>
                <w:lang w:eastAsia="en-US"/>
              </w:rPr>
            </w:pPr>
            <w:r>
              <w:t xml:space="preserve">Финансирование по итогам 2018 года </w:t>
            </w:r>
            <w:proofErr w:type="spellStart"/>
            <w:proofErr w:type="gramStart"/>
            <w:r>
              <w:t>скор-ректировано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соответст-вии</w:t>
            </w:r>
            <w:proofErr w:type="spellEnd"/>
            <w:r>
              <w:t xml:space="preserve"> с фактически выделенным объемом  денежных средств из вышестоящих бюджетов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132,6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133,3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+ 0,7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rPr>
          <w:trHeight w:val="1154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2: организация транспортного обслуживания населения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количество садоводческих маршрутов, единиц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21852,6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8170,72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- 13681,88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Финансирование по итогам 2018 года </w:t>
            </w:r>
            <w:proofErr w:type="spellStart"/>
            <w:r>
              <w:t>скор-ректировано</w:t>
            </w:r>
            <w:proofErr w:type="spellEnd"/>
            <w:r>
              <w:t xml:space="preserve"> в </w:t>
            </w:r>
            <w:proofErr w:type="spellStart"/>
            <w:r>
              <w:t>соответст-вии</w:t>
            </w:r>
            <w:proofErr w:type="spellEnd"/>
            <w:r>
              <w:t xml:space="preserve"> с заявками </w:t>
            </w:r>
            <w:proofErr w:type="spellStart"/>
            <w:r>
              <w:t>перевоз-чиков</w:t>
            </w:r>
            <w:proofErr w:type="spellEnd"/>
            <w:r>
              <w:t xml:space="preserve"> на выделение </w:t>
            </w:r>
            <w:proofErr w:type="gramStart"/>
            <w:r>
              <w:t>субсидии</w:t>
            </w:r>
            <w:proofErr w:type="gramEnd"/>
            <w:r>
              <w:t xml:space="preserve"> на возмещение </w:t>
            </w:r>
            <w:r>
              <w:lastRenderedPageBreak/>
              <w:t>недополученных доходов по регулярным муниципальным маршрутам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1.2.3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3: обеспечение капитального ремонта помещений в многоквартирных домах, находящихся в муниципальной собственности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ind w:right="-85"/>
              <w:jc w:val="center"/>
              <w:rPr>
                <w:lang w:eastAsia="en-US"/>
              </w:rPr>
            </w:pPr>
            <w:r>
              <w:t>Показатель: внесение обязательных взносов на капитальный ремонт за помещения в многоквартирных домах, находящихся в муниципальной собственности, 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5220,0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5216,51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- 3,49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Финансирование по итогам 2018 года скорректировано в связи с фактически </w:t>
            </w:r>
            <w:proofErr w:type="spellStart"/>
            <w:proofErr w:type="gramStart"/>
            <w:r>
              <w:t>сложив-шейся</w:t>
            </w:r>
            <w:proofErr w:type="spellEnd"/>
            <w:proofErr w:type="gramEnd"/>
            <w:r>
              <w:t xml:space="preserve">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1.2.4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4: содержание городских территорий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ind w:right="-85"/>
              <w:jc w:val="center"/>
              <w:rPr>
                <w:lang w:eastAsia="en-US"/>
              </w:rPr>
            </w:pPr>
            <w:r>
              <w:t xml:space="preserve">Показатель: доля </w:t>
            </w:r>
            <w:proofErr w:type="spellStart"/>
            <w:proofErr w:type="gramStart"/>
            <w:r>
              <w:t>ликвидиро-ванных</w:t>
            </w:r>
            <w:proofErr w:type="spellEnd"/>
            <w:proofErr w:type="gramEnd"/>
            <w:r>
              <w:t xml:space="preserve"> несанкционированных свалок к общему числу несанкционированных свалок,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167874,7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146541,83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- 21332,87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Финансирование по итогам 2018 года скорректировано в связи с фактически </w:t>
            </w:r>
            <w:proofErr w:type="spellStart"/>
            <w:proofErr w:type="gramStart"/>
            <w:r>
              <w:t>сложив-шейся</w:t>
            </w:r>
            <w:proofErr w:type="spellEnd"/>
            <w:proofErr w:type="gramEnd"/>
            <w:r>
              <w:t xml:space="preserve">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98,9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rPr>
          <w:trHeight w:val="1497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1.2.5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5: предоставление  поддержки юридическим лицам всех форм собственности и индивидуальным предпринимателям, предоставляющим услуги по помывке населения в общих отделениях бань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 xml:space="preserve">Показатель: количество </w:t>
            </w:r>
            <w:proofErr w:type="spellStart"/>
            <w:r>
              <w:t>помывок</w:t>
            </w:r>
            <w:proofErr w:type="spellEnd"/>
            <w:r>
              <w:t xml:space="preserve"> в общих отделениях бань льготных категорий граждан, единиц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28503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+ 2503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1.2.6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Мероприятие 6: финансовое обеспечение деятельности комитета по коммунальному хозяйству администрации городского </w:t>
            </w:r>
            <w:r>
              <w:rPr>
                <w:sz w:val="28"/>
                <w:szCs w:val="28"/>
              </w:rPr>
              <w:lastRenderedPageBreak/>
              <w:t>округа город Елец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lastRenderedPageBreak/>
              <w:t>Показатель: доля своевременно рассмотренных жалоб, поступивших от потребителей жилищно-коммунальных услуг,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10103,9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9970,96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-132,94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Финансирование по итогам 2018 года скорректировано в связи с фактически </w:t>
            </w:r>
            <w:proofErr w:type="spellStart"/>
            <w:proofErr w:type="gramStart"/>
            <w:r>
              <w:t>сложив-шейся</w:t>
            </w:r>
            <w:proofErr w:type="spellEnd"/>
            <w:proofErr w:type="gramEnd"/>
            <w:r>
              <w:t xml:space="preserve">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1.2.7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8: подготовка проектов планировки и проектов межевания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ind w:left="-104" w:right="-85"/>
              <w:jc w:val="center"/>
              <w:rPr>
                <w:lang w:eastAsia="en-US"/>
              </w:rPr>
            </w:pPr>
            <w:r>
              <w:t xml:space="preserve">Показатель: объем разработанной проектной документации, необходимой для </w:t>
            </w:r>
            <w:proofErr w:type="spellStart"/>
            <w:proofErr w:type="gramStart"/>
            <w:r>
              <w:t>градостро-ительной</w:t>
            </w:r>
            <w:proofErr w:type="spellEnd"/>
            <w:proofErr w:type="gramEnd"/>
            <w:r>
              <w:t xml:space="preserve"> деятельности, единиц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1236,2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831,67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- 404,53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Финансирование по итогам 2018 года скорректировано в связи с фактически </w:t>
            </w:r>
            <w:proofErr w:type="spellStart"/>
            <w:proofErr w:type="gramStart"/>
            <w:r>
              <w:t>сложив-шейся</w:t>
            </w:r>
            <w:proofErr w:type="spellEnd"/>
            <w:proofErr w:type="gramEnd"/>
            <w:r>
              <w:t xml:space="preserve">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1.2.8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9: благоустройство дворовых территорий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количество благоустроенных дворовых территорий, единиц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31922,7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30622,93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-1299,77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Финансирование по итогам 2018 года скорректировано в связи с фактически </w:t>
            </w:r>
            <w:proofErr w:type="spellStart"/>
            <w:proofErr w:type="gramStart"/>
            <w:r>
              <w:t>сложив-шейся</w:t>
            </w:r>
            <w:proofErr w:type="spellEnd"/>
            <w:proofErr w:type="gramEnd"/>
            <w:r>
              <w:t xml:space="preserve">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1.2.9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10: благоустройство общественных территорий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количество благоустроенных общественных территорий, единиц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53971,4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53640,99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- 330,41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Финансирование по итогам 2018 года скорректировано в связи с фактически </w:t>
            </w:r>
            <w:proofErr w:type="spellStart"/>
            <w:proofErr w:type="gramStart"/>
            <w:r>
              <w:t>сложив-шейся</w:t>
            </w:r>
            <w:proofErr w:type="spellEnd"/>
            <w:proofErr w:type="gramEnd"/>
            <w:r>
              <w:t xml:space="preserve">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1.2.10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11: строительство жилых и офисных помещений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ввод в действие многоквартирных жилых домов, тыс.кв</w:t>
            </w:r>
            <w:proofErr w:type="gramStart"/>
            <w:r>
              <w:t>.м</w:t>
            </w:r>
            <w:proofErr w:type="gramEnd"/>
            <w:r>
              <w:t>етров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700000,0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715470,0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+ 15470,0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Обязательное проведение историко-культурной экспертизы проектов и археологических работ увеличивает сроки ввода объектов в эксплуатацию 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14,38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- 4,22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1.2.11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 12: повышение эффективности использования энергетических ресурсов в многоквартирных домах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доля объемов тепловой энергии, потребляемой в многоквартирных домах, оплата которой осуществляется с использованием коллективных (</w:t>
            </w:r>
            <w:proofErr w:type="spellStart"/>
            <w:r>
              <w:t>общедомовых</w:t>
            </w:r>
            <w:proofErr w:type="spellEnd"/>
            <w:r>
              <w:t>) приборов учета, в общем объеме тепловой энергии, потребляемой в многоквартирных домах на территории муниципального образования,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- 206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ind w:right="-17"/>
              <w:rPr>
                <w:lang w:eastAsia="en-US"/>
              </w:rPr>
            </w:pPr>
            <w:r>
              <w:t xml:space="preserve">Мероприятие по переводу многоквартирных домов на индивидуальное отопление предполагает </w:t>
            </w:r>
            <w:proofErr w:type="spellStart"/>
            <w:r>
              <w:t>софинансирование</w:t>
            </w:r>
            <w:proofErr w:type="spellEnd"/>
            <w:r>
              <w:t xml:space="preserve"> из областного бюджета. Однако в 2018 году на г</w:t>
            </w:r>
            <w:proofErr w:type="gramStart"/>
            <w:r>
              <w:t>.Е</w:t>
            </w:r>
            <w:proofErr w:type="gramEnd"/>
            <w:r>
              <w:t xml:space="preserve">лец денежные средства выделены не </w:t>
            </w:r>
            <w:r>
              <w:lastRenderedPageBreak/>
              <w:t>были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91,5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+ 8,5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1.2.12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13: повышение эффективности использования энергетических ресурсов на объектах социальной сферы, органов местного самоуправления</w:t>
            </w:r>
          </w:p>
          <w:p w:rsidR="008D37E1" w:rsidRDefault="008D37E1">
            <w:pPr>
              <w:rPr>
                <w:sz w:val="28"/>
                <w:szCs w:val="28"/>
              </w:rPr>
            </w:pPr>
          </w:p>
          <w:p w:rsidR="008D37E1" w:rsidRDefault="008D37E1">
            <w:pPr>
              <w:rPr>
                <w:sz w:val="28"/>
                <w:szCs w:val="28"/>
              </w:rPr>
            </w:pPr>
          </w:p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удельная величина потребления электрической энергии муниципальными бюджетными учреждениями, кВт*</w:t>
            </w:r>
            <w:proofErr w:type="gramStart"/>
            <w:r>
              <w:t>ч</w:t>
            </w:r>
            <w:proofErr w:type="gramEnd"/>
            <w:r>
              <w:t>/чел.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985,0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978,0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- 7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Финансирование по итогам 2018 года скорректировано в связи с фактически </w:t>
            </w:r>
            <w:proofErr w:type="spellStart"/>
            <w:proofErr w:type="gramStart"/>
            <w:r>
              <w:t>сложив-шейся</w:t>
            </w:r>
            <w:proofErr w:type="spellEnd"/>
            <w:proofErr w:type="gramEnd"/>
            <w:r>
              <w:t xml:space="preserve">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- 0,9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1.2.13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14: модернизация и реконструкция систем теплоснабжения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удельная величина потребления тепловой энергии муниципальными бюджетными учреждениями, Гкал/кв</w:t>
            </w:r>
            <w:proofErr w:type="gramStart"/>
            <w:r>
              <w:t>.м</w:t>
            </w:r>
            <w:proofErr w:type="gram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2045,2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2045,2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0,106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0,106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1.2.14</w:t>
            </w:r>
          </w:p>
          <w:p w:rsidR="008D37E1" w:rsidRDefault="008D37E1">
            <w:pPr>
              <w:jc w:val="both"/>
              <w:rPr>
                <w:sz w:val="28"/>
                <w:szCs w:val="28"/>
              </w:rPr>
            </w:pPr>
          </w:p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15: модернизация и реконструкция систем наружного освещения 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объем производства электрической энергии, тыс. кВт*час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lang w:eastAsia="en-US"/>
              </w:rPr>
            </w:pPr>
            <w:r>
              <w:t>Реализация мероприятия планируется с 2019 года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143510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143510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1.2.15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16: обеспечение жильем отдельных категорий граждан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количество семей, улучшивших жилищные условия, члены которых относятся к отдельным категориям граждан, единиц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8237,0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7773,36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- 463,64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t>Финансирование по итогам 2018 года скорректировано в связи с фактически выделенными средствами из областного и федерального бюджетов</w:t>
            </w:r>
            <w:proofErr w:type="gramEnd"/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Задача 1.3:</w:t>
            </w:r>
            <w:r>
              <w:rPr>
                <w:sz w:val="28"/>
                <w:szCs w:val="28"/>
              </w:rPr>
              <w:t xml:space="preserve"> обеспечение безопасности жизнедеятельности и </w:t>
            </w:r>
            <w:r>
              <w:rPr>
                <w:sz w:val="28"/>
                <w:szCs w:val="28"/>
              </w:rPr>
              <w:lastRenderedPageBreak/>
              <w:t>защита населения города Ельца от чрезвычайных ситуаций природного и техногенного характера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lastRenderedPageBreak/>
              <w:t>Показатель 1</w:t>
            </w:r>
            <w:r>
              <w:t xml:space="preserve">: охват территории города Ельца комплексной автоматизированной информационно-аналитической </w:t>
            </w:r>
            <w:r>
              <w:lastRenderedPageBreak/>
              <w:t>системой «Безопасный город»,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44361,5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44170,4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- 191,1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  <w:r>
              <w:t>Все запланированные мероприятия выполнены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Показатель 2: к</w:t>
            </w:r>
            <w:r>
              <w:t>оличество зарегистрированных преступлений террористического и экстремистского характера, % к предыдущему году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 профилактика терроризма и экстремизма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 xml:space="preserve">Показатель: доля преступлений террористического и </w:t>
            </w:r>
            <w:proofErr w:type="spellStart"/>
            <w:proofErr w:type="gramStart"/>
            <w:r>
              <w:t>экстре-мистского</w:t>
            </w:r>
            <w:proofErr w:type="spellEnd"/>
            <w:proofErr w:type="gramEnd"/>
            <w:r>
              <w:t xml:space="preserve"> характера от общего количества зарегистрированных преступлений на территории городского округа город Елец,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2: обеспечение профилактики, предупреждения и ликвидации чрезвычайных ситуаций, угрожающих безопасности жизнедеятельности населения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количество чрезвычайных ситуаций природного и техногенного характера, % к предыдущему году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44351,5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44160,4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- 191,1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>Финансирование на выполнение муниципального задания МКУ «УГЗ» и МБУ «АСС» по итогам 2018 года скорректировано в связи с фактически сложившейся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2: повышение экономического потенциала города Ельца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Индикатор 1:</w:t>
            </w:r>
            <w:r>
              <w:t xml:space="preserve"> отгрузка товаров собственного производства, выполнение работ и услуг собственными силами крупных и средних предприятий и </w:t>
            </w:r>
            <w:proofErr w:type="spellStart"/>
            <w:r>
              <w:t>организа-ций</w:t>
            </w:r>
            <w:proofErr w:type="spellEnd"/>
            <w:r>
              <w:t xml:space="preserve"> города Ельца, млн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4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  <w:r>
              <w:t>По сравнению с 2017 годом рост составил 104,3%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22257,6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23312,3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+ 1054,7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Индикатор 2:</w:t>
            </w:r>
            <w:r>
              <w:t xml:space="preserve"> среднемесячная заработная плата работающих по </w:t>
            </w:r>
            <w:r>
              <w:lastRenderedPageBreak/>
              <w:t>крупным и средним предприятиям, рублей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t xml:space="preserve">По сравнению с 2017 годом рост составил </w:t>
            </w:r>
            <w:r>
              <w:lastRenderedPageBreak/>
              <w:t>110,4%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26787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29517,6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+ 2730,6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ind w:left="-141" w:right="-55"/>
              <w:jc w:val="center"/>
              <w:rPr>
                <w:lang w:eastAsia="en-US"/>
              </w:rPr>
            </w:pPr>
            <w:r>
              <w:rPr>
                <w:u w:val="single"/>
              </w:rPr>
              <w:t>Индикатор 3:</w:t>
            </w:r>
            <w:r>
              <w:t xml:space="preserve"> уровень зарегистрированной безработицы, %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  <w:r>
              <w:t>По сравнению с 2017 годом уровень безработицы снизился на 0,01%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+ 0,11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Индикатор 4:</w:t>
            </w:r>
            <w:r>
              <w:t xml:space="preserve"> объем инвестиций в основной капитал (за исключением бюджетных средств) по крупным и средним предприятиям в расчете на 1 жителя, рублей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  <w:r>
              <w:t>Снижение обусловлено практически отсутствием инвестиционной деятельности АО «Куриное царство» по созданию агропромышленного комплекса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29077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- 1923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Индикатор 5:</w:t>
            </w:r>
            <w:r>
              <w:t xml:space="preserve"> величина налоговых поступлений в бюджет города Ельца от субъектов малого и среднего предпринимательства, млн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113,3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114,9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+ 1,6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Индикатор 6:</w:t>
            </w:r>
            <w:r>
              <w:t xml:space="preserve"> доля среднесписочной численности работников (без внешних совместителей) малых и средних предприятий - юридических лиц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+ 0,3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Задача 2.1:</w:t>
            </w:r>
            <w:r>
              <w:rPr>
                <w:sz w:val="28"/>
                <w:szCs w:val="28"/>
              </w:rPr>
              <w:t xml:space="preserve"> создание условий для повышения экономического </w:t>
            </w:r>
            <w:r>
              <w:rPr>
                <w:sz w:val="28"/>
                <w:szCs w:val="28"/>
              </w:rPr>
              <w:lastRenderedPageBreak/>
              <w:t>потенциала города Ельца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lastRenderedPageBreak/>
              <w:t>Показатель 1</w:t>
            </w:r>
            <w:r>
              <w:t xml:space="preserve">: количество субъектов малого и среднего предпринимательства, зарегистрированных и </w:t>
            </w:r>
            <w:r>
              <w:lastRenderedPageBreak/>
              <w:t>осуществляющих деятельность на территории городского округа город Елец, на 10 тыс. человек населения (согласно единому реестру субъектов малого и среднего предпринимательства)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lastRenderedPageBreak/>
              <w:t>1310664,4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1657660,4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+ 346996,0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  <w:r>
              <w:t xml:space="preserve">Снижение численности субъектов малого и среднего бизнеса в городе по итогам 2018 </w:t>
            </w:r>
            <w:r>
              <w:lastRenderedPageBreak/>
              <w:t xml:space="preserve">года на 165 единиц или на 5% обусловлено в основном прекращением деятельности </w:t>
            </w:r>
            <w:proofErr w:type="spellStart"/>
            <w:r>
              <w:t>низкодоходных</w:t>
            </w:r>
            <w:proofErr w:type="spellEnd"/>
            <w:r>
              <w:t xml:space="preserve"> нерентабельных предприятий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306,5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- 13,5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Показатель 2:</w:t>
            </w:r>
            <w:r>
              <w:t xml:space="preserve"> доля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закупок, участниками которых являются только субъекты малого </w:t>
            </w:r>
            <w:proofErr w:type="spellStart"/>
            <w:r>
              <w:t>предпринима-тельства</w:t>
            </w:r>
            <w:proofErr w:type="spellEnd"/>
            <w:r>
              <w:t xml:space="preserve"> и социально ориентированные некоммерческие организации,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rPr>
          <w:trHeight w:val="1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Показатель 3:</w:t>
            </w:r>
            <w:r>
              <w:t xml:space="preserve"> объем инвестиций в основной капитал по городу Ельцу, млн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  <w:r>
              <w:t xml:space="preserve">По сравнению с 2017 годом рост составил 100,1%. Небольшие темпы роста обусловлены, прежде всего, </w:t>
            </w:r>
            <w:r>
              <w:rPr>
                <w:iCs/>
              </w:rPr>
              <w:t xml:space="preserve">несоблюдением запланированных участником ОЭЗ РУ ТРТ «Елец» ООО «М-4 ПРОЕКТ» сроков строительства торгово-развлекательного центра  и практически отсутствием инвестиционной </w:t>
            </w:r>
            <w:proofErr w:type="spellStart"/>
            <w:proofErr w:type="gramStart"/>
            <w:r>
              <w:rPr>
                <w:iCs/>
              </w:rPr>
              <w:t>деятель-ности</w:t>
            </w:r>
            <w:proofErr w:type="spellEnd"/>
            <w:proofErr w:type="gramEnd"/>
            <w:r>
              <w:rPr>
                <w:iCs/>
              </w:rPr>
              <w:t xml:space="preserve"> ОАО «Куриное царство» по созданию агропромышленного комплекса на территории </w:t>
            </w:r>
            <w:r>
              <w:rPr>
                <w:iCs/>
              </w:rPr>
              <w:lastRenderedPageBreak/>
              <w:t>площадки ОЭЗ РУ ППТ «</w:t>
            </w:r>
            <w:proofErr w:type="spellStart"/>
            <w:r>
              <w:rPr>
                <w:iCs/>
              </w:rPr>
              <w:t>Елецпром</w:t>
            </w:r>
            <w:proofErr w:type="spellEnd"/>
            <w:r>
              <w:rPr>
                <w:iCs/>
              </w:rPr>
              <w:t>»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9567,85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- 432,15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rPr>
          <w:trHeight w:val="232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2.1.1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 w:rsidP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1: информирование жителей городского округа город Елец об успешном опыте ведения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предприниматель-ской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деятельности, о формах и видах </w:t>
            </w:r>
            <w:proofErr w:type="spellStart"/>
            <w:r>
              <w:rPr>
                <w:sz w:val="28"/>
                <w:szCs w:val="28"/>
              </w:rPr>
              <w:t>предостав-ляемой</w:t>
            </w:r>
            <w:proofErr w:type="spellEnd"/>
            <w:r>
              <w:rPr>
                <w:sz w:val="28"/>
                <w:szCs w:val="28"/>
              </w:rPr>
              <w:t xml:space="preserve"> субъектам малого и среднего предпринимательства поддержки; </w:t>
            </w:r>
            <w:proofErr w:type="spellStart"/>
            <w:r>
              <w:rPr>
                <w:sz w:val="28"/>
                <w:szCs w:val="28"/>
              </w:rPr>
              <w:t>информи-рование</w:t>
            </w:r>
            <w:proofErr w:type="spellEnd"/>
            <w:r>
              <w:rPr>
                <w:sz w:val="28"/>
                <w:szCs w:val="28"/>
              </w:rPr>
              <w:t xml:space="preserve"> СМП и социально ориентированных </w:t>
            </w:r>
            <w:proofErr w:type="spellStart"/>
            <w:r>
              <w:rPr>
                <w:sz w:val="28"/>
                <w:szCs w:val="28"/>
              </w:rPr>
              <w:t>неком-мерческих</w:t>
            </w:r>
            <w:proofErr w:type="spellEnd"/>
            <w:r>
              <w:rPr>
                <w:sz w:val="28"/>
                <w:szCs w:val="28"/>
              </w:rPr>
              <w:t xml:space="preserve"> организаций о возможности и порядке участия в муниципальных закупках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количество вновь зарегистрированных субъектов малого и среднего предпринимательства, единиц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123,0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123,0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  <w:r>
              <w:t xml:space="preserve">Небольшое снижение обусловлено повышением контроля налоговых органов при регистрации юридических лиц в отношении указываемых в </w:t>
            </w:r>
            <w:proofErr w:type="gramStart"/>
            <w:r>
              <w:t>документах</w:t>
            </w:r>
            <w:proofErr w:type="gramEnd"/>
            <w:r>
              <w:t xml:space="preserve"> данных о юридическом адресе, учредителях и руководителе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2: оказание поддержки субъектам малого и среднего предпринимательства на развитие собственного дела по приоритетным направлениям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доля субъектов малого и среднего предпринимательства, осуществляющих деятельность по приоритетным направлениям,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4031,4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4031,4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33,96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+ 0,96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Мероприятие 3: организация мероприятий туристской направленности и участие в региональных и </w:t>
            </w:r>
            <w:r>
              <w:rPr>
                <w:sz w:val="28"/>
                <w:szCs w:val="28"/>
              </w:rPr>
              <w:lastRenderedPageBreak/>
              <w:t>международных мероприятиях туристической направленности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lastRenderedPageBreak/>
              <w:t>Показатель: количество реализованных проектов, направленных на популяризацию туристических продуктов городского округа город Елец, единиц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666,0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- 4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2.1.4</w:t>
            </w:r>
          </w:p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4: подготовка, издание (выпуск) и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распро-странение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материалов, рекламирующих туристские ресурсы города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внутренний и въездной туристический поток, тыс</w:t>
            </w:r>
            <w:proofErr w:type="gramStart"/>
            <w:r>
              <w:t>.ч</w:t>
            </w:r>
            <w:proofErr w:type="gramEnd"/>
            <w:r>
              <w:t>еловек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52,4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+ 2,4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5: реализация инвестиционных проектов, направленных на развитие промышленного сектора на территории города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Техническое перевооружение действующих предприятий, выпуск новой продукции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1131600,0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1419600,0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+ 288000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lang w:eastAsia="en-US"/>
              </w:rPr>
            </w:pPr>
            <w:r>
              <w:t xml:space="preserve">Увеличено </w:t>
            </w:r>
            <w:proofErr w:type="spellStart"/>
            <w:proofErr w:type="gramStart"/>
            <w:r>
              <w:t>финансиро-вание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инвестицион-ным</w:t>
            </w:r>
            <w:proofErr w:type="spellEnd"/>
            <w:r>
              <w:t xml:space="preserve"> проектам АО «Энергия» и  ООО «</w:t>
            </w:r>
            <w:proofErr w:type="spellStart"/>
            <w:r>
              <w:t>Агроснабсахар</w:t>
            </w:r>
            <w:proofErr w:type="spellEnd"/>
            <w:r>
              <w:t>»</w:t>
            </w: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6: реализация инвестиционных проектов в сфере туризма  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объем инвестиций, привлеченных в особые экономические зоны регионального уровня, млн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174090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233090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+ 59000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ind w:right="-158"/>
              <w:rPr>
                <w:lang w:eastAsia="en-US"/>
              </w:rPr>
            </w:pPr>
            <w:r>
              <w:t xml:space="preserve">В целом снижение объема инвестиций, </w:t>
            </w:r>
            <w:proofErr w:type="spellStart"/>
            <w:proofErr w:type="gramStart"/>
            <w:r>
              <w:t>привлечен-ных</w:t>
            </w:r>
            <w:proofErr w:type="spellEnd"/>
            <w:proofErr w:type="gramEnd"/>
            <w:r>
              <w:t xml:space="preserve"> в ОЭЗ РУ </w:t>
            </w:r>
            <w:proofErr w:type="spellStart"/>
            <w:r>
              <w:t>обусловле-но</w:t>
            </w:r>
            <w:proofErr w:type="spellEnd"/>
            <w:r>
              <w:t xml:space="preserve"> несоблюдением сроков реализации </w:t>
            </w:r>
            <w:proofErr w:type="spellStart"/>
            <w:r>
              <w:t>инвестицион-ного</w:t>
            </w:r>
            <w:proofErr w:type="spellEnd"/>
            <w:r>
              <w:t xml:space="preserve"> проекта ООО «М-4» из-за отсутствия съездов к инвестиционной площадке и практически </w:t>
            </w:r>
            <w:proofErr w:type="spellStart"/>
            <w:r>
              <w:t>отсутстви-ем</w:t>
            </w:r>
            <w:proofErr w:type="spellEnd"/>
            <w:r>
              <w:t xml:space="preserve"> инвестиционной деятельности АО «</w:t>
            </w:r>
            <w:proofErr w:type="spellStart"/>
            <w:r>
              <w:t>Кури-ное</w:t>
            </w:r>
            <w:proofErr w:type="spellEnd"/>
            <w:r>
              <w:t xml:space="preserve"> царство по созданию агропромышленного комплекса»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515,5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- 284,5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Цель 3: повышение эффективности системы </w:t>
            </w:r>
            <w:r>
              <w:rPr>
                <w:bCs/>
                <w:sz w:val="28"/>
                <w:szCs w:val="28"/>
              </w:rPr>
              <w:lastRenderedPageBreak/>
              <w:t>муниципального управления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lastRenderedPageBreak/>
              <w:t>Индикатор 1:</w:t>
            </w:r>
            <w:r>
              <w:t xml:space="preserve"> удовлетворенность населения деятельностью органов местного самоуправления </w:t>
            </w:r>
            <w:r>
              <w:lastRenderedPageBreak/>
              <w:t>городского округа, % от числа опрошенных</w:t>
            </w:r>
          </w:p>
        </w:tc>
        <w:tc>
          <w:tcPr>
            <w:tcW w:w="4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lang w:eastAsia="en-US"/>
              </w:rPr>
            </w:pPr>
            <w:r>
              <w:t xml:space="preserve">Результаты опроса, проведенного комитетом информационных </w:t>
            </w:r>
            <w:r>
              <w:lastRenderedPageBreak/>
              <w:t xml:space="preserve">технологий и аналитики администрации </w:t>
            </w:r>
            <w:proofErr w:type="spellStart"/>
            <w:proofErr w:type="gramStart"/>
            <w:r>
              <w:t>город-ского</w:t>
            </w:r>
            <w:proofErr w:type="spellEnd"/>
            <w:proofErr w:type="gramEnd"/>
            <w:r>
              <w:t xml:space="preserve">  округа город Елец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+ 0,8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Задача 3.1:</w:t>
            </w:r>
            <w:r>
              <w:rPr>
                <w:sz w:val="28"/>
                <w:szCs w:val="28"/>
              </w:rPr>
              <w:t xml:space="preserve"> повышение </w:t>
            </w:r>
            <w:proofErr w:type="gramStart"/>
            <w:r>
              <w:rPr>
                <w:sz w:val="28"/>
                <w:szCs w:val="28"/>
              </w:rPr>
              <w:t>эффективности деятельности органов местного самоуправления города Ельца</w:t>
            </w:r>
            <w:proofErr w:type="gramEnd"/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Показатель 1:</w:t>
            </w:r>
            <w:r>
              <w:t xml:space="preserve"> доля расходов городского бюджета, осуществляемых в рамках муниципальных программ, % от общего объема расходов городского бюджета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146884,5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143753,4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- 3131,1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lang w:eastAsia="en-US"/>
              </w:rPr>
            </w:pPr>
            <w:r>
              <w:t>Все запланированные мероприятия выполнены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96,7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+ 0,7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rPr>
                <w:u w:val="single"/>
              </w:rPr>
              <w:t>Показатель 2:</w:t>
            </w:r>
            <w:r>
              <w:t xml:space="preserve"> доля расходов на обеспечение деятельности органов местного самоуправления, % от бюджетной сметы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 доведение до сведения населения достоверной информации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увеличение количества мероприятий, направленных на повышение информационной открытости деятельности органов местного самоуправления в СМИ и сети Интернет, % к предыдущему году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28242,9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25526,7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- 2716,2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Финансирование по итогам 2018 года скорректировано в связи с фактически </w:t>
            </w:r>
            <w:proofErr w:type="spellStart"/>
            <w:proofErr w:type="gramStart"/>
            <w:r>
              <w:t>сложив-шейся</w:t>
            </w:r>
            <w:proofErr w:type="spellEnd"/>
            <w:proofErr w:type="gramEnd"/>
            <w:r>
              <w:t xml:space="preserve">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2: обеспечение эффективного функционирования механизмов обратной связи между органами местного самоуправления и населением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увеличение доли социально активных пользователей Интернета, использующих для получения информации программное обеспечение органов местного самоуправления, % от общей численности населения города Ельца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869,0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869,0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+ 0,1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3.1.3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3: </w:t>
            </w:r>
            <w:r>
              <w:rPr>
                <w:sz w:val="28"/>
                <w:szCs w:val="28"/>
              </w:rPr>
              <w:lastRenderedPageBreak/>
              <w:t>обеспечение бесперебойного функционирования структурного подразделения органа местного самоуправления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lastRenderedPageBreak/>
              <w:t xml:space="preserve">Показатель: доля исполненных функций, оказываемых в </w:t>
            </w:r>
            <w:r>
              <w:lastRenderedPageBreak/>
              <w:t>соответствии с Положением о комитете информационных технологий и аналитики, % от общего числа функций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3492,9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3479,2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3.1.4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4: </w:t>
            </w:r>
          </w:p>
          <w:p w:rsidR="008D37E1" w:rsidRDefault="008D3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</w:pPr>
            <w:r>
              <w:t xml:space="preserve">Показатель: исполнение городского бюджета по доходам без учета безвозмездных поступлений к утвержденному плану, %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9352,3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9318,5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- 33,8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Финансирование </w:t>
            </w:r>
            <w:proofErr w:type="spellStart"/>
            <w:proofErr w:type="gramStart"/>
            <w:r>
              <w:t>функ-ционирования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финансо-вого</w:t>
            </w:r>
            <w:proofErr w:type="spellEnd"/>
            <w:r>
              <w:t xml:space="preserve"> комитета по итогам 2018 года </w:t>
            </w:r>
            <w:proofErr w:type="spellStart"/>
            <w:r>
              <w:t>скорректиро-вано</w:t>
            </w:r>
            <w:proofErr w:type="spellEnd"/>
            <w:r>
              <w:t xml:space="preserve"> в связи с </w:t>
            </w:r>
            <w:proofErr w:type="spellStart"/>
            <w:r>
              <w:t>фактиче-ски</w:t>
            </w:r>
            <w:proofErr w:type="spellEnd"/>
            <w:r>
              <w:t xml:space="preserve"> сложившейся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+ 2,4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3.1.5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5: повышение качества финансового менеджмента главных распорядителей бюджетных средств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средний индекс качества финансового менеджмента главных распорядителей средств городского бюджета, балл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3.1.6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6:  управление муниципальным долгом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объем просроченной задолженности по долговым обязательствам, рублей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5250,0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4678,4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- 571,6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Финансирование по </w:t>
            </w:r>
            <w:proofErr w:type="spellStart"/>
            <w:proofErr w:type="gramStart"/>
            <w:r>
              <w:t>ито-гам</w:t>
            </w:r>
            <w:proofErr w:type="spellEnd"/>
            <w:proofErr w:type="gramEnd"/>
            <w:r>
              <w:t xml:space="preserve"> 2018 года </w:t>
            </w:r>
            <w:proofErr w:type="spellStart"/>
            <w:r>
              <w:t>скорректи-ровано</w:t>
            </w:r>
            <w:proofErr w:type="spellEnd"/>
            <w:r>
              <w:t xml:space="preserve"> в связи с </w:t>
            </w:r>
            <w:proofErr w:type="spellStart"/>
            <w:r>
              <w:t>факти-чески</w:t>
            </w:r>
            <w:proofErr w:type="spellEnd"/>
            <w:r>
              <w:t xml:space="preserve"> сложившейся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3.1.7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7: обеспечение деятельности аппарата управления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отсутствие просроченной дебиторской и кредиторской задолженности в бюджет расходов на содержание аппарата управления, рублей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64481,0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64052,1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- 428,9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Финансирование деятельности аппарата управления по итогам 2018 года </w:t>
            </w:r>
            <w:proofErr w:type="spellStart"/>
            <w:proofErr w:type="gramStart"/>
            <w:r>
              <w:t>скорректи-ровано</w:t>
            </w:r>
            <w:proofErr w:type="spellEnd"/>
            <w:proofErr w:type="gramEnd"/>
            <w:r>
              <w:t xml:space="preserve"> в связи с </w:t>
            </w:r>
            <w:proofErr w:type="spellStart"/>
            <w:r>
              <w:t>факти-чески</w:t>
            </w:r>
            <w:proofErr w:type="spellEnd"/>
            <w:r>
              <w:t xml:space="preserve"> сложившейся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3.1.8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8: </w:t>
            </w:r>
            <w:r>
              <w:rPr>
                <w:sz w:val="28"/>
                <w:szCs w:val="28"/>
              </w:rPr>
              <w:lastRenderedPageBreak/>
              <w:t>обеспечение деятельности муниципальных учреждений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lastRenderedPageBreak/>
              <w:t xml:space="preserve">Показатель: освоение бюджетной </w:t>
            </w:r>
            <w:r>
              <w:lastRenderedPageBreak/>
              <w:t>сметы по административно-хозяйственному обеспечению деятельности органов местного самоуправления,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20012,9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21113,8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+ 1100,9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Финансирование </w:t>
            </w:r>
            <w:r>
              <w:lastRenderedPageBreak/>
              <w:t xml:space="preserve">деятельности МКУ «АХСОМС» и МКУ «УКС» по итогам 2018 года скорректировано в связи с фактически </w:t>
            </w:r>
            <w:proofErr w:type="spellStart"/>
            <w:proofErr w:type="gramStart"/>
            <w:r>
              <w:t>сло-жившейся</w:t>
            </w:r>
            <w:proofErr w:type="spellEnd"/>
            <w:proofErr w:type="gramEnd"/>
            <w:r>
              <w:t xml:space="preserve">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98,6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3.1.9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9: выплата доплаты к пенсии пенсионерам из числа муниципальных служащих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исполнение публичных нормативных обязательств по выплате доплаты к пенсии пенсионерам из числа муниципальных служащих,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5654,8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5647,2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- 7,6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Финансирование по </w:t>
            </w:r>
            <w:proofErr w:type="spellStart"/>
            <w:proofErr w:type="gramStart"/>
            <w:r>
              <w:t>ито-гам</w:t>
            </w:r>
            <w:proofErr w:type="spellEnd"/>
            <w:proofErr w:type="gramEnd"/>
            <w:r>
              <w:t xml:space="preserve"> 2018 года </w:t>
            </w:r>
            <w:proofErr w:type="spellStart"/>
            <w:r>
              <w:t>скорректи-ровано</w:t>
            </w:r>
            <w:proofErr w:type="spellEnd"/>
            <w:r>
              <w:t xml:space="preserve"> в связи с </w:t>
            </w:r>
            <w:proofErr w:type="spellStart"/>
            <w:r>
              <w:t>факти-чески</w:t>
            </w:r>
            <w:proofErr w:type="spellEnd"/>
            <w:r>
              <w:t xml:space="preserve"> сложившейся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- 0,1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3.1.10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10: проведение общегородских мероприятий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Показатель: освоение бюджетной сметы по финансовому обеспечению общегородских мероприятий,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1607,5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1602,5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- 5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Финансирование по </w:t>
            </w:r>
            <w:proofErr w:type="spellStart"/>
            <w:proofErr w:type="gramStart"/>
            <w:r>
              <w:t>ито-гам</w:t>
            </w:r>
            <w:proofErr w:type="spellEnd"/>
            <w:proofErr w:type="gramEnd"/>
            <w:r>
              <w:t xml:space="preserve"> 2018 года </w:t>
            </w:r>
            <w:proofErr w:type="spellStart"/>
            <w:r>
              <w:t>скорректи-ровано</w:t>
            </w:r>
            <w:proofErr w:type="spellEnd"/>
            <w:r>
              <w:t xml:space="preserve"> в связи с </w:t>
            </w:r>
            <w:proofErr w:type="spellStart"/>
            <w:r>
              <w:t>факти-чески</w:t>
            </w:r>
            <w:proofErr w:type="spellEnd"/>
            <w:r>
              <w:t xml:space="preserve"> сложившейся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99,7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- 0,3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3.1.11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11: эффективное использование муниципального имущества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количество объектов муниципальной недвижимости, в отношении которых осуществлена государственная регистрация прав, единиц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285,8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- 44,2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Финансирование по </w:t>
            </w:r>
            <w:proofErr w:type="spellStart"/>
            <w:proofErr w:type="gramStart"/>
            <w:r>
              <w:t>ито-гам</w:t>
            </w:r>
            <w:proofErr w:type="spellEnd"/>
            <w:proofErr w:type="gramEnd"/>
            <w:r>
              <w:t xml:space="preserve"> 2018 года </w:t>
            </w:r>
            <w:proofErr w:type="spellStart"/>
            <w:r>
              <w:t>скорректи-ровано</w:t>
            </w:r>
            <w:proofErr w:type="spellEnd"/>
            <w:r>
              <w:t xml:space="preserve"> в связи с </w:t>
            </w:r>
            <w:proofErr w:type="spellStart"/>
            <w:r>
              <w:t>факти-чески</w:t>
            </w:r>
            <w:proofErr w:type="spellEnd"/>
            <w:r>
              <w:t xml:space="preserve"> сложившейся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3.1.12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12: содержание муниципальной казны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количество пустующих муниципальных помещений, единиц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1915,0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1823,5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- 91,5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r>
              <w:t xml:space="preserve">Финансирование по </w:t>
            </w:r>
            <w:proofErr w:type="spellStart"/>
            <w:proofErr w:type="gramStart"/>
            <w:r>
              <w:t>ито-гам</w:t>
            </w:r>
            <w:proofErr w:type="spellEnd"/>
            <w:proofErr w:type="gramEnd"/>
            <w:r>
              <w:t xml:space="preserve"> 2018 года </w:t>
            </w:r>
            <w:proofErr w:type="spellStart"/>
            <w:r>
              <w:t>скорректи-ровано</w:t>
            </w:r>
            <w:proofErr w:type="spellEnd"/>
            <w:r>
              <w:t xml:space="preserve"> в связи с </w:t>
            </w:r>
            <w:proofErr w:type="spellStart"/>
            <w:r>
              <w:t>факти-чески</w:t>
            </w:r>
            <w:proofErr w:type="spellEnd"/>
            <w:r>
              <w:t xml:space="preserve"> сложившейся потребностью в финансовых средствах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3.1.13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13: строительство, проведение реконструкции и капитального ремонта </w:t>
            </w:r>
            <w:r>
              <w:rPr>
                <w:sz w:val="28"/>
                <w:szCs w:val="28"/>
              </w:rPr>
              <w:lastRenderedPageBreak/>
              <w:t>муниципальных объектов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lastRenderedPageBreak/>
              <w:t>Показатель: количество объектов, подлежащих ремонту, единиц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4976,2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4976,2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  <w:r>
              <w:t xml:space="preserve">Объем запланированных работ в течение 2018 года скорректирован в соответствии с </w:t>
            </w:r>
            <w:r>
              <w:lastRenderedPageBreak/>
              <w:t xml:space="preserve">предусмотренным финансированием 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2"/>
                <w:szCs w:val="22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3.1.14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14: разработка проектов по рекультивации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lang w:eastAsia="en-US"/>
              </w:rPr>
            </w:pPr>
            <w:r>
              <w:t>Показатель: наличие государственной экологической экспертизы проекта по рекультивации земель, находящихся в муниципальной собственности, нарушенных при складировании и захоронении отходов производства и потребления, да/нет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180,5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- 319,5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t>Финансирование по итогам 2018 года скорректировано в связи с фактически выделенными средствами из областного и федерального бюджетов</w:t>
            </w:r>
            <w:proofErr w:type="gramEnd"/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</w:tr>
      <w:tr w:rsidR="008D37E1" w:rsidTr="008D37E1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3.1.15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15: проведение рекультивации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</w:pPr>
            <w:r>
              <w:t>Показатель: площадь земель, находящихся в муниципальной собственности, нарушенных при складировании и захоронении отходов производства и потребления, кв</w:t>
            </w:r>
            <w:proofErr w:type="gramStart"/>
            <w:r>
              <w:t>.м</w:t>
            </w:r>
            <w:proofErr w:type="gram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rPr>
                <w:lang w:eastAsia="en-US"/>
              </w:rPr>
            </w:pPr>
            <w:r>
              <w:t>Реализация мероприятия запланирована с 2019 года</w:t>
            </w:r>
          </w:p>
        </w:tc>
      </w:tr>
      <w:tr w:rsidR="008D37E1" w:rsidTr="008D3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E1" w:rsidRDefault="008D3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E1" w:rsidRDefault="008D37E1">
            <w:pPr>
              <w:rPr>
                <w:lang w:eastAsia="en-US"/>
              </w:rPr>
            </w:pPr>
          </w:p>
        </w:tc>
      </w:tr>
    </w:tbl>
    <w:p w:rsidR="009A4668" w:rsidRDefault="009A4668" w:rsidP="002027F8"/>
    <w:sectPr w:rsidR="009A4668" w:rsidSect="008D37E1">
      <w:headerReference w:type="even" r:id="rId7"/>
      <w:headerReference w:type="default" r:id="rId8"/>
      <w:pgSz w:w="16838" w:h="11906" w:orient="landscape"/>
      <w:pgMar w:top="720" w:right="720" w:bottom="851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8A" w:rsidRDefault="00995E8A" w:rsidP="000205A8">
      <w:r>
        <w:separator/>
      </w:r>
    </w:p>
  </w:endnote>
  <w:endnote w:type="continuationSeparator" w:id="0">
    <w:p w:rsidR="00995E8A" w:rsidRDefault="00995E8A" w:rsidP="0002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8A" w:rsidRDefault="00995E8A" w:rsidP="000205A8">
      <w:r>
        <w:separator/>
      </w:r>
    </w:p>
  </w:footnote>
  <w:footnote w:type="continuationSeparator" w:id="0">
    <w:p w:rsidR="00995E8A" w:rsidRDefault="00995E8A" w:rsidP="00020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E1" w:rsidRDefault="00AB17F9" w:rsidP="008D37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D37E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37E1" w:rsidRDefault="008D37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E1" w:rsidRDefault="00AB17F9" w:rsidP="008D37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D37E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D7B3F">
      <w:rPr>
        <w:rStyle w:val="ac"/>
        <w:noProof/>
      </w:rPr>
      <w:t>23</w:t>
    </w:r>
    <w:r>
      <w:rPr>
        <w:rStyle w:val="ac"/>
      </w:rPr>
      <w:fldChar w:fldCharType="end"/>
    </w:r>
  </w:p>
  <w:p w:rsidR="008D37E1" w:rsidRDefault="008D37E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3DF"/>
    <w:multiLevelType w:val="hybridMultilevel"/>
    <w:tmpl w:val="59882E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7715A"/>
    <w:multiLevelType w:val="hybridMultilevel"/>
    <w:tmpl w:val="DE74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07627"/>
    <w:rsid w:val="00011245"/>
    <w:rsid w:val="000205A8"/>
    <w:rsid w:val="00024EF9"/>
    <w:rsid w:val="000748B8"/>
    <w:rsid w:val="000E7D12"/>
    <w:rsid w:val="00144A8A"/>
    <w:rsid w:val="002027F8"/>
    <w:rsid w:val="00204869"/>
    <w:rsid w:val="002628E5"/>
    <w:rsid w:val="002E74F8"/>
    <w:rsid w:val="00321C30"/>
    <w:rsid w:val="003536CF"/>
    <w:rsid w:val="003F5AFE"/>
    <w:rsid w:val="00430951"/>
    <w:rsid w:val="004536A0"/>
    <w:rsid w:val="0046670A"/>
    <w:rsid w:val="00490226"/>
    <w:rsid w:val="00491A6E"/>
    <w:rsid w:val="0049242D"/>
    <w:rsid w:val="004F401B"/>
    <w:rsid w:val="005F55D9"/>
    <w:rsid w:val="00675F42"/>
    <w:rsid w:val="00684329"/>
    <w:rsid w:val="006C265A"/>
    <w:rsid w:val="007160EF"/>
    <w:rsid w:val="0071777D"/>
    <w:rsid w:val="007D7B3F"/>
    <w:rsid w:val="00812BA6"/>
    <w:rsid w:val="0087245D"/>
    <w:rsid w:val="0088510A"/>
    <w:rsid w:val="008B2204"/>
    <w:rsid w:val="008D37E1"/>
    <w:rsid w:val="008E34F4"/>
    <w:rsid w:val="00995E8A"/>
    <w:rsid w:val="009A4668"/>
    <w:rsid w:val="009F41E7"/>
    <w:rsid w:val="00AB17F9"/>
    <w:rsid w:val="00AB3EE2"/>
    <w:rsid w:val="00AF512F"/>
    <w:rsid w:val="00B25552"/>
    <w:rsid w:val="00B658E7"/>
    <w:rsid w:val="00B81071"/>
    <w:rsid w:val="00B92540"/>
    <w:rsid w:val="00BC65B0"/>
    <w:rsid w:val="00BF45D2"/>
    <w:rsid w:val="00C630B9"/>
    <w:rsid w:val="00CA2F5C"/>
    <w:rsid w:val="00CC1314"/>
    <w:rsid w:val="00CD2278"/>
    <w:rsid w:val="00CE134F"/>
    <w:rsid w:val="00D077D4"/>
    <w:rsid w:val="00D16736"/>
    <w:rsid w:val="00D33E41"/>
    <w:rsid w:val="00D345D6"/>
    <w:rsid w:val="00D36EFB"/>
    <w:rsid w:val="00DB6EA0"/>
    <w:rsid w:val="00DC27D7"/>
    <w:rsid w:val="00DE1220"/>
    <w:rsid w:val="00E5240E"/>
    <w:rsid w:val="00E75AAE"/>
    <w:rsid w:val="00EE5B66"/>
    <w:rsid w:val="00F15281"/>
    <w:rsid w:val="00F63371"/>
    <w:rsid w:val="00FA5605"/>
    <w:rsid w:val="00FD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B2204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styleId="a3">
    <w:name w:val="List Paragraph"/>
    <w:basedOn w:val="a"/>
    <w:uiPriority w:val="34"/>
    <w:qFormat/>
    <w:rsid w:val="0071777D"/>
    <w:pPr>
      <w:ind w:left="720"/>
      <w:contextualSpacing/>
    </w:pPr>
  </w:style>
  <w:style w:type="paragraph" w:styleId="2">
    <w:name w:val="Body Text 2"/>
    <w:aliases w:val="Основной текст 1,Основной текст без отступа"/>
    <w:basedOn w:val="a"/>
    <w:link w:val="20"/>
    <w:rsid w:val="007160EF"/>
    <w:pPr>
      <w:widowControl w:val="0"/>
      <w:spacing w:before="60" w:after="120" w:line="300" w:lineRule="auto"/>
      <w:ind w:left="283" w:firstLine="1140"/>
      <w:jc w:val="both"/>
    </w:pPr>
    <w:rPr>
      <w:rFonts w:ascii="Verdana" w:hAnsi="Verdana" w:cs="Verdana"/>
      <w:color w:val="000000"/>
    </w:rPr>
  </w:style>
  <w:style w:type="character" w:customStyle="1" w:styleId="20">
    <w:name w:val="Основной текст 2 Знак"/>
    <w:aliases w:val="Основной текст 1 Знак,Основной текст без отступа Знак"/>
    <w:basedOn w:val="a0"/>
    <w:link w:val="2"/>
    <w:rsid w:val="007160EF"/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7160EF"/>
    <w:rPr>
      <w:i/>
      <w:iCs/>
    </w:rPr>
  </w:style>
  <w:style w:type="paragraph" w:styleId="a5">
    <w:name w:val="Body Text"/>
    <w:basedOn w:val="a"/>
    <w:link w:val="a6"/>
    <w:rsid w:val="007160EF"/>
    <w:pPr>
      <w:spacing w:after="120"/>
    </w:pPr>
    <w:rPr>
      <w:rFonts w:ascii="Verdana" w:hAnsi="Verdana" w:cs="Verdana"/>
      <w:color w:val="000000"/>
    </w:rPr>
  </w:style>
  <w:style w:type="character" w:customStyle="1" w:styleId="a6">
    <w:name w:val="Основной текст Знак"/>
    <w:basedOn w:val="a0"/>
    <w:link w:val="a5"/>
    <w:rsid w:val="007160EF"/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16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Ц Обычный"/>
    <w:basedOn w:val="a"/>
    <w:autoRedefine/>
    <w:rsid w:val="007160EF"/>
    <w:pPr>
      <w:ind w:firstLine="540"/>
      <w:jc w:val="both"/>
    </w:pPr>
    <w:rPr>
      <w:color w:val="000000"/>
      <w:spacing w:val="-6"/>
      <w:sz w:val="28"/>
      <w:szCs w:val="28"/>
    </w:rPr>
  </w:style>
  <w:style w:type="paragraph" w:customStyle="1" w:styleId="a8">
    <w:name w:val="Знак"/>
    <w:basedOn w:val="a"/>
    <w:semiHidden/>
    <w:rsid w:val="0087245D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table" w:styleId="a9">
    <w:name w:val="Table Grid"/>
    <w:basedOn w:val="a1"/>
    <w:uiPriority w:val="39"/>
    <w:rsid w:val="0087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9A46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A4668"/>
  </w:style>
  <w:style w:type="paragraph" w:customStyle="1" w:styleId="ad">
    <w:name w:val="Знак"/>
    <w:basedOn w:val="a"/>
    <w:semiHidden/>
    <w:rsid w:val="0000762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8D37E1"/>
    <w:rPr>
      <w:rFonts w:ascii="Segoe UI" w:hAnsi="Segoe UI" w:cs="Segoe U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8D37E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5124</Words>
  <Characters>29208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2019-05-17T05:26:00Z</cp:lastPrinted>
  <dcterms:created xsi:type="dcterms:W3CDTF">2019-06-18T09:13:00Z</dcterms:created>
  <dcterms:modified xsi:type="dcterms:W3CDTF">2019-06-18T09:13:00Z</dcterms:modified>
</cp:coreProperties>
</file>