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A174F">
      <w:pPr>
        <w:ind w:left="426" w:firstLine="567"/>
      </w:pP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A174F">
      <w:pPr>
        <w:spacing w:line="276" w:lineRule="auto"/>
        <w:ind w:left="426" w:firstLine="567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A174F">
      <w:pPr>
        <w:spacing w:line="276" w:lineRule="auto"/>
        <w:ind w:left="426" w:firstLine="567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DF4A51" w:rsidP="002A174F">
      <w:pPr>
        <w:ind w:left="426" w:firstLine="567"/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0B23E9" w:rsidP="002A174F">
      <w:pPr>
        <w:ind w:left="426" w:firstLine="567"/>
        <w:jc w:val="center"/>
        <w:rPr>
          <w:b/>
        </w:rPr>
      </w:pPr>
      <w:r>
        <w:rPr>
          <w:b/>
        </w:rPr>
        <w:t xml:space="preserve">21 </w:t>
      </w:r>
      <w:r w:rsidR="002027F8">
        <w:rPr>
          <w:b/>
        </w:rPr>
        <w:t>сессия</w:t>
      </w:r>
    </w:p>
    <w:p w:rsidR="002027F8" w:rsidRDefault="002027F8" w:rsidP="002A174F">
      <w:pPr>
        <w:ind w:left="426" w:firstLine="567"/>
        <w:jc w:val="center"/>
        <w:rPr>
          <w:b/>
          <w:sz w:val="28"/>
          <w:szCs w:val="28"/>
        </w:rPr>
      </w:pPr>
    </w:p>
    <w:p w:rsidR="002027F8" w:rsidRDefault="002027F8" w:rsidP="002A174F">
      <w:pPr>
        <w:ind w:left="426"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Pr="00266E23" w:rsidRDefault="00D2528F" w:rsidP="0051299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 w:rsidR="000B23E9">
        <w:rPr>
          <w:sz w:val="28"/>
          <w:szCs w:val="28"/>
        </w:rPr>
        <w:t xml:space="preserve">  18.06.2019</w:t>
      </w:r>
      <w:r w:rsidR="002027F8">
        <w:rPr>
          <w:sz w:val="28"/>
          <w:szCs w:val="28"/>
        </w:rPr>
        <w:t xml:space="preserve">                                                            </w:t>
      </w:r>
      <w:r w:rsidR="000B23E9">
        <w:rPr>
          <w:sz w:val="28"/>
          <w:szCs w:val="28"/>
        </w:rPr>
        <w:t xml:space="preserve">           </w:t>
      </w:r>
      <w:r w:rsidR="002027F8">
        <w:rPr>
          <w:sz w:val="28"/>
          <w:szCs w:val="28"/>
        </w:rPr>
        <w:t xml:space="preserve">  №</w:t>
      </w:r>
      <w:r w:rsidR="000B23E9">
        <w:rPr>
          <w:sz w:val="28"/>
          <w:szCs w:val="28"/>
        </w:rPr>
        <w:t>148</w:t>
      </w:r>
    </w:p>
    <w:p w:rsidR="002027F8" w:rsidRDefault="002027F8" w:rsidP="002A174F">
      <w:pPr>
        <w:ind w:left="426" w:firstLine="567"/>
      </w:pPr>
    </w:p>
    <w:p w:rsidR="00387694" w:rsidRDefault="00387694" w:rsidP="00512998">
      <w:pPr>
        <w:ind w:left="426"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результатах приватизации муниципального имущества город</w:t>
      </w:r>
      <w:r w:rsidR="00DF4A51">
        <w:rPr>
          <w:sz w:val="28"/>
          <w:szCs w:val="28"/>
        </w:rPr>
        <w:t>ского округа город Еле</w:t>
      </w:r>
      <w:r>
        <w:rPr>
          <w:sz w:val="28"/>
          <w:szCs w:val="28"/>
        </w:rPr>
        <w:t>ц за 201</w:t>
      </w:r>
      <w:r w:rsidR="00101D5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 отчет о результатах приватизации муниципального имущества город</w:t>
      </w:r>
      <w:r w:rsidR="00DF4A51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DF4A51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01D5C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учитывая рекомендательное решение постоянной комиссии Совета депутатов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Уставом город</w:t>
      </w:r>
      <w:r w:rsidR="00691DB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91DB0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приватизации муниципального имущества город</w:t>
      </w:r>
      <w:r w:rsidR="000173F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0173F6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691DB0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</w:t>
      </w:r>
      <w:proofErr w:type="gramEnd"/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DF4A51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387694">
        <w:rPr>
          <w:sz w:val="28"/>
          <w:szCs w:val="28"/>
        </w:rPr>
        <w:t xml:space="preserve"> отчет о результатах приватизации муниципального имущества город</w:t>
      </w:r>
      <w:r>
        <w:rPr>
          <w:sz w:val="28"/>
          <w:szCs w:val="28"/>
        </w:rPr>
        <w:t xml:space="preserve">ского округа город </w:t>
      </w:r>
      <w:r w:rsidR="00387694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="00387694">
        <w:rPr>
          <w:sz w:val="28"/>
          <w:szCs w:val="28"/>
        </w:rPr>
        <w:t>ц за 201</w:t>
      </w:r>
      <w:r w:rsidR="00101D5C">
        <w:rPr>
          <w:sz w:val="28"/>
          <w:szCs w:val="28"/>
        </w:rPr>
        <w:t>8</w:t>
      </w:r>
      <w:r w:rsidR="00387694" w:rsidRPr="00AD384E">
        <w:rPr>
          <w:sz w:val="28"/>
          <w:szCs w:val="28"/>
        </w:rPr>
        <w:t xml:space="preserve"> год (прилагается).</w:t>
      </w:r>
    </w:p>
    <w:p w:rsidR="00387694" w:rsidRDefault="00387694" w:rsidP="002A174F">
      <w:pPr>
        <w:numPr>
          <w:ilvl w:val="0"/>
          <w:numId w:val="1"/>
        </w:numPr>
        <w:tabs>
          <w:tab w:val="clear" w:pos="1635"/>
          <w:tab w:val="num" w:pos="360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Елецкой городской общественно-политической газете «Красное знамя».</w:t>
      </w: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 w:firstLine="567"/>
        <w:rPr>
          <w:sz w:val="28"/>
          <w:szCs w:val="28"/>
        </w:rPr>
      </w:pPr>
    </w:p>
    <w:p w:rsidR="00387694" w:rsidRDefault="00387694" w:rsidP="002A174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 w:rsidR="00691D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В.Н. Никонов</w:t>
      </w: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387694" w:rsidRDefault="00387694" w:rsidP="00387694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lastRenderedPageBreak/>
        <w:t>Приложение к решению Совета</w:t>
      </w:r>
    </w:p>
    <w:p w:rsidR="006E2438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депутатов городского округа</w:t>
      </w:r>
    </w:p>
    <w:p w:rsidR="009E1527" w:rsidRPr="009E1527" w:rsidRDefault="006E2438" w:rsidP="009E1527">
      <w:pPr>
        <w:pStyle w:val="2"/>
        <w:spacing w:after="0" w:line="240" w:lineRule="auto"/>
        <w:ind w:left="5103" w:firstLine="40"/>
      </w:pPr>
      <w:r w:rsidRPr="009E1527">
        <w:t>город Елец</w:t>
      </w:r>
    </w:p>
    <w:p w:rsidR="006E2438" w:rsidRPr="009E1527" w:rsidRDefault="000B23E9" w:rsidP="009E1527">
      <w:pPr>
        <w:pStyle w:val="2"/>
        <w:spacing w:after="0" w:line="240" w:lineRule="auto"/>
        <w:ind w:left="5103" w:firstLine="40"/>
      </w:pPr>
      <w:r>
        <w:t>от 18.06.2019  № 148</w:t>
      </w:r>
    </w:p>
    <w:p w:rsidR="006E2438" w:rsidRPr="00D351ED" w:rsidRDefault="006E2438" w:rsidP="006E243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D5C" w:rsidRPr="00B142D9" w:rsidRDefault="00101D5C" w:rsidP="00101D5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101D5C" w:rsidRPr="00B142D9" w:rsidRDefault="00101D5C" w:rsidP="00101D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1"/>
      <w:bookmarkEnd w:id="0"/>
      <w:r w:rsidRPr="00B142D9">
        <w:rPr>
          <w:rFonts w:ascii="Times New Roman" w:hAnsi="Times New Roman" w:cs="Times New Roman"/>
          <w:sz w:val="25"/>
          <w:szCs w:val="25"/>
        </w:rPr>
        <w:t>Отчет о результатах приватизации</w:t>
      </w:r>
    </w:p>
    <w:p w:rsidR="00101D5C" w:rsidRPr="00B142D9" w:rsidRDefault="00101D5C" w:rsidP="00101D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142D9">
        <w:rPr>
          <w:rFonts w:ascii="Times New Roman" w:hAnsi="Times New Roman" w:cs="Times New Roman"/>
          <w:sz w:val="25"/>
          <w:szCs w:val="25"/>
        </w:rPr>
        <w:t xml:space="preserve"> муниципального имущества городского округа город Елец за 2018 год </w:t>
      </w:r>
    </w:p>
    <w:p w:rsidR="00101D5C" w:rsidRPr="00B142D9" w:rsidRDefault="00101D5C" w:rsidP="00101D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B142D9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D5C" w:rsidRPr="00B142D9" w:rsidRDefault="00101D5C" w:rsidP="00101D5C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142D9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B142D9">
        <w:rPr>
          <w:rFonts w:ascii="Times New Roman" w:hAnsi="Times New Roman" w:cs="Times New Roman"/>
          <w:sz w:val="25"/>
          <w:szCs w:val="25"/>
        </w:rPr>
        <w:t>В порядке, установленном Федеральным законом от 21.12.2001 № 178-ФЗ               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Прогнозного плана (программы) приватизации</w:t>
      </w:r>
      <w:r w:rsidR="001B45A9">
        <w:rPr>
          <w:rFonts w:ascii="Times New Roman" w:hAnsi="Times New Roman" w:cs="Times New Roman"/>
          <w:sz w:val="25"/>
          <w:szCs w:val="25"/>
        </w:rPr>
        <w:t xml:space="preserve"> муниципального имущества городского округа город Елец</w:t>
      </w:r>
      <w:proofErr w:type="gramEnd"/>
      <w:r w:rsidR="001B45A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B45A9">
        <w:rPr>
          <w:rFonts w:ascii="Times New Roman" w:hAnsi="Times New Roman" w:cs="Times New Roman"/>
          <w:sz w:val="25"/>
          <w:szCs w:val="25"/>
        </w:rPr>
        <w:t>на 2018 год</w:t>
      </w:r>
      <w:r w:rsidRPr="00B142D9">
        <w:rPr>
          <w:rFonts w:ascii="Times New Roman" w:hAnsi="Times New Roman" w:cs="Times New Roman"/>
          <w:sz w:val="25"/>
          <w:szCs w:val="25"/>
        </w:rPr>
        <w:t xml:space="preserve">, утвержденного решением  Совета  депутатов городского округа город Елец от  31.10.2017 № 15 (с изменениями от 16.02.2018 № 49, от 30.03.2018 № 65, от 25.07.2018 № 91, от 05.10.2018 № 100, от 30.10.2018 № 105, от 30.11.2018 </w:t>
      </w:r>
      <w:r w:rsidR="001B45A9">
        <w:rPr>
          <w:rFonts w:ascii="Times New Roman" w:hAnsi="Times New Roman" w:cs="Times New Roman"/>
          <w:sz w:val="25"/>
          <w:szCs w:val="25"/>
        </w:rPr>
        <w:br/>
      </w:r>
      <w:r w:rsidRPr="00B142D9">
        <w:rPr>
          <w:rFonts w:ascii="Times New Roman" w:hAnsi="Times New Roman" w:cs="Times New Roman"/>
          <w:sz w:val="25"/>
          <w:szCs w:val="25"/>
        </w:rPr>
        <w:t xml:space="preserve">№ 109) реализованы следующие объекты пункта 3 Перечень объектов недвижимого имущества раздела </w:t>
      </w:r>
      <w:r w:rsidRPr="00B142D9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B142D9">
        <w:rPr>
          <w:rFonts w:ascii="Times New Roman" w:hAnsi="Times New Roman" w:cs="Times New Roman"/>
          <w:sz w:val="25"/>
          <w:szCs w:val="25"/>
        </w:rPr>
        <w:t xml:space="preserve"> Перечень и характеристика муниципального имущества, которое планируется приватизировать в 2018 году</w:t>
      </w:r>
      <w:r w:rsidR="001B45A9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101D5C" w:rsidRPr="00B142D9" w:rsidRDefault="00101D5C" w:rsidP="00101D5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Style w:val="a7"/>
        <w:tblW w:w="9923" w:type="dxa"/>
        <w:tblInd w:w="108" w:type="dxa"/>
        <w:tblLayout w:type="fixed"/>
        <w:tblLook w:val="01E0"/>
      </w:tblPr>
      <w:tblGrid>
        <w:gridCol w:w="540"/>
        <w:gridCol w:w="2879"/>
        <w:gridCol w:w="2543"/>
        <w:gridCol w:w="1958"/>
        <w:gridCol w:w="2003"/>
      </w:tblGrid>
      <w:tr w:rsidR="00101D5C" w:rsidRPr="00101D5C" w:rsidTr="000B17BC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 xml:space="preserve">№ </w:t>
            </w:r>
            <w:proofErr w:type="spellStart"/>
            <w:r w:rsidRPr="00101D5C">
              <w:rPr>
                <w:sz w:val="25"/>
                <w:szCs w:val="25"/>
              </w:rPr>
              <w:t>п\</w:t>
            </w:r>
            <w:proofErr w:type="gramStart"/>
            <w:r w:rsidRPr="00101D5C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Наименование объекта, индивидуализирующие характеристики имущества</w:t>
            </w:r>
          </w:p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101D5C" w:rsidRPr="00101D5C" w:rsidRDefault="00101D5C" w:rsidP="00124257">
            <w:pPr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Адрес выкупленного имущества</w:t>
            </w:r>
          </w:p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Покупатель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BC" w:rsidRDefault="000B17B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Выкупная цена имущества, руб.</w:t>
            </w:r>
          </w:p>
        </w:tc>
      </w:tr>
      <w:tr w:rsidR="00101D5C" w:rsidRPr="00101D5C" w:rsidTr="000B17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101D5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01D5C">
              <w:rPr>
                <w:sz w:val="25"/>
                <w:szCs w:val="25"/>
              </w:rPr>
              <w:t>5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3, площадь: 28,6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48:19:6170102:49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Советская, дом 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Емельянов Дмитрий Валерьевич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399 760,90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4, площадь: 51,4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48:19:6170102:48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Советская, дом 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Емельянов Дмитрий Валерьевич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424 442,20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 7, площадь: 16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48:19:6270106:65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улица Орджоникидзе,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дом 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0B17BC">
              <w:rPr>
                <w:sz w:val="25"/>
                <w:szCs w:val="25"/>
              </w:rPr>
              <w:t>Рощупкин</w:t>
            </w:r>
            <w:proofErr w:type="spellEnd"/>
            <w:r w:rsidRPr="000B17BC">
              <w:rPr>
                <w:sz w:val="25"/>
                <w:szCs w:val="25"/>
              </w:rPr>
              <w:t xml:space="preserve"> Станислав Николаевич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236 637,00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здание, площадь: 1828,1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  <w:r w:rsidRPr="000B17BC">
              <w:rPr>
                <w:sz w:val="25"/>
                <w:szCs w:val="25"/>
              </w:rPr>
              <w:t xml:space="preserve">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48:19:6060101:1082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Земельный участок, </w:t>
            </w:r>
            <w:r w:rsidRPr="000B17BC">
              <w:rPr>
                <w:sz w:val="25"/>
                <w:szCs w:val="25"/>
              </w:rPr>
              <w:lastRenderedPageBreak/>
              <w:t>площадь: 5522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48:19:6060102:22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Липецкая область, город Елец, улица Радиотехническая, дом 28-а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Голиков Илья Сергеевич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11 392 503,50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Встроенное нежилое помещение № 5, площадь: 42,2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48:19:6130103:95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улица Мира, дом 90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Сурин Андрей Валериевич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931 440,00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здание, площадь: 434,8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номер:</w:t>
            </w:r>
          </w:p>
          <w:p w:rsidR="00101D5C" w:rsidRPr="000B17BC" w:rsidRDefault="00101D5C" w:rsidP="00124257">
            <w:pPr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48:19:6130125:49</w:t>
            </w:r>
          </w:p>
          <w:p w:rsidR="00101D5C" w:rsidRPr="000B17BC" w:rsidRDefault="00101D5C" w:rsidP="00124257">
            <w:pPr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Сооружение (погреб), площадь: 151,3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  48:19:6130125:56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площадь: 727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  48:19:6130125:57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улица Пушкина,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дом 122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Малютина Марина Александровна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3 512 809,00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№ 10, площадь: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11,4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48:19:6170102:192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Советская, дом 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Дёшин Михаил Сергеевич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214 377,00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№ 11, площадь: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19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48:19:6170102:193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Советская, дом 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Дёшин Михаил Сергеевич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164 931,88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здание, площадь: 38,7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48:19:6140601:3604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площадь: 52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48:19:6140601:941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Московское шоссе, дом 3-б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ИП </w:t>
            </w:r>
            <w:proofErr w:type="spellStart"/>
            <w:r w:rsidRPr="000B17BC">
              <w:rPr>
                <w:sz w:val="25"/>
                <w:szCs w:val="25"/>
              </w:rPr>
              <w:t>Богатиков</w:t>
            </w:r>
            <w:proofErr w:type="spellEnd"/>
            <w:r w:rsidRPr="000B17BC">
              <w:rPr>
                <w:sz w:val="25"/>
                <w:szCs w:val="25"/>
              </w:rPr>
              <w:t xml:space="preserve"> Владимир Иванович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159-ФЗ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763 056,00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(первоначальный взнос – 163 056,00)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Рассрочка – 5 лет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4, площадь: 49,7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48:19:6340108:118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Мичурина, дом 2Б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Силаев Андрей Александрович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306 000,00</w:t>
            </w: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13, площадь:75,1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48:19:6320106:372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улица Орджоникидзе,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дом 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ИП Воротынцев Евгений Валерьевич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159-ФЗ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1 505 318,66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(первоначальный взнос – 245 318,66)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Рассрочка – 7 лет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</w:p>
        </w:tc>
      </w:tr>
      <w:tr w:rsidR="00101D5C" w:rsidRPr="000B17BC" w:rsidTr="000B17BC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4, площадь: 27,9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48:19:6150110:450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Героев, дом 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ИП Швец Галина Михайловна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159-ФЗ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bCs/>
                <w:color w:val="222222"/>
                <w:sz w:val="25"/>
                <w:szCs w:val="25"/>
                <w:shd w:val="clear" w:color="auto" w:fill="FFFFFF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336 920,40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(первоначальный взнос – 50 000,00)</w:t>
            </w:r>
          </w:p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Рассрочка – 5 лет</w:t>
            </w:r>
          </w:p>
        </w:tc>
      </w:tr>
    </w:tbl>
    <w:p w:rsidR="00101D5C" w:rsidRPr="000B17BC" w:rsidRDefault="00101D5C" w:rsidP="00101D5C">
      <w:pPr>
        <w:rPr>
          <w:sz w:val="25"/>
          <w:szCs w:val="25"/>
        </w:rPr>
      </w:pPr>
    </w:p>
    <w:p w:rsidR="00101D5C" w:rsidRPr="000B17BC" w:rsidRDefault="00101D5C" w:rsidP="00101D5C">
      <w:pPr>
        <w:pStyle w:val="ConsPlusNormal"/>
        <w:widowControl/>
        <w:ind w:left="75" w:firstLine="633"/>
        <w:jc w:val="both"/>
        <w:rPr>
          <w:rFonts w:ascii="Times New Roman" w:hAnsi="Times New Roman" w:cs="Times New Roman"/>
          <w:sz w:val="25"/>
          <w:szCs w:val="25"/>
        </w:rPr>
      </w:pPr>
      <w:r w:rsidRPr="000B17BC">
        <w:rPr>
          <w:rFonts w:ascii="Times New Roman" w:hAnsi="Times New Roman" w:cs="Times New Roman"/>
          <w:sz w:val="25"/>
          <w:szCs w:val="25"/>
        </w:rPr>
        <w:t xml:space="preserve">В 2018 году не реализованы  следующие объекты пункта 3 Перечень объектов недвижимого имущества раздела </w:t>
      </w:r>
      <w:r w:rsidRPr="000B17BC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0B17BC">
        <w:rPr>
          <w:rFonts w:ascii="Times New Roman" w:hAnsi="Times New Roman" w:cs="Times New Roman"/>
          <w:sz w:val="25"/>
          <w:szCs w:val="25"/>
        </w:rPr>
        <w:t xml:space="preserve"> Перечень и характеристика муниципального имущества, которое планируется приватизировать в  2018 году</w:t>
      </w:r>
    </w:p>
    <w:p w:rsidR="00101D5C" w:rsidRPr="000B17BC" w:rsidRDefault="00101D5C" w:rsidP="00101D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23"/>
        <w:gridCol w:w="3117"/>
        <w:gridCol w:w="2447"/>
      </w:tblGrid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№ </w:t>
            </w:r>
            <w:proofErr w:type="spellStart"/>
            <w:r w:rsidRPr="000B17BC">
              <w:rPr>
                <w:sz w:val="25"/>
                <w:szCs w:val="25"/>
              </w:rPr>
              <w:t>п\</w:t>
            </w:r>
            <w:proofErr w:type="gramStart"/>
            <w:r w:rsidRPr="000B17BC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BC" w:rsidRDefault="000B17BC" w:rsidP="00124257">
            <w:pPr>
              <w:jc w:val="center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Наименование объекта, индивидуализирующие характеристики имущества</w:t>
            </w:r>
          </w:p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BC" w:rsidRDefault="000B17B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Адрес  имущества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BC" w:rsidRDefault="000B17BC" w:rsidP="000B17B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101D5C" w:rsidRPr="000B17BC" w:rsidRDefault="00101D5C" w:rsidP="000B17B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Причина неисполнения</w:t>
            </w: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 6, площадь: 254,9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48:19:6170110:258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Липецкая область, </w:t>
            </w:r>
            <w:r w:rsidRPr="000B17BC">
              <w:rPr>
                <w:rFonts w:ascii="Times New Roman" w:hAnsi="Times New Roman" w:cs="Times New Roman"/>
                <w:sz w:val="25"/>
                <w:szCs w:val="25"/>
              </w:rPr>
              <w:br/>
              <w:t>город Елец, улица Мира, дом 100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Объе</w:t>
            </w:r>
            <w:proofErr w:type="gramStart"/>
            <w:r w:rsidRPr="000B17BC">
              <w:rPr>
                <w:sz w:val="25"/>
                <w:szCs w:val="25"/>
              </w:rPr>
              <w:t>кт вкл</w:t>
            </w:r>
            <w:proofErr w:type="gramEnd"/>
            <w:r w:rsidRPr="000B17BC">
              <w:rPr>
                <w:sz w:val="25"/>
                <w:szCs w:val="25"/>
              </w:rPr>
              <w:t>ючен в Программу приватизации 2019 года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Гараж, основная пристройка к мастерской-котельной, площадь: 33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48:19:6050103:463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Липецкая область, </w:t>
            </w:r>
            <w:r w:rsidRPr="000B17BC">
              <w:rPr>
                <w:rFonts w:ascii="Times New Roman" w:hAnsi="Times New Roman" w:cs="Times New Roman"/>
                <w:sz w:val="25"/>
                <w:szCs w:val="25"/>
              </w:rPr>
              <w:br/>
              <w:t>город Елец, поселок Строитель, дом 12-а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Мастерская-котельная, площадь: 279,1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48:19:6050103:464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Липецкая область, </w:t>
            </w:r>
            <w:r w:rsidRPr="000B17BC">
              <w:rPr>
                <w:rFonts w:ascii="Times New Roman" w:hAnsi="Times New Roman" w:cs="Times New Roman"/>
                <w:sz w:val="25"/>
                <w:szCs w:val="25"/>
              </w:rPr>
              <w:br/>
              <w:t>город Елец, поселок Строитель, дом 12-а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Планируется включение объекта </w:t>
            </w:r>
            <w:r w:rsidRPr="000B17BC">
              <w:rPr>
                <w:sz w:val="25"/>
                <w:szCs w:val="25"/>
              </w:rPr>
              <w:lastRenderedPageBreak/>
              <w:t>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Административное здание, площадь: 662,3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Кадастровый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48:19:6130125:55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Гараж, площадь: 179,1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Кадастровый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48:19:0000000:6386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площадь: 1183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  <w:r w:rsidRPr="000B17BC">
              <w:rPr>
                <w:sz w:val="25"/>
                <w:szCs w:val="25"/>
              </w:rPr>
              <w:t xml:space="preserve">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48:19:6130126:48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улица Карла Маркса,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 дом 2</w:t>
            </w:r>
          </w:p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Объект незавершенного строительства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4 % готовности, площадь: 3132,2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  <w:r w:rsidRPr="000B17BC">
              <w:rPr>
                <w:sz w:val="25"/>
                <w:szCs w:val="25"/>
              </w:rPr>
              <w:t xml:space="preserve">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Кадастровый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48:19:6240137:42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 4362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Кадастровый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48:19:6240137:41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Липецкая область, город Елец, улица </w:t>
            </w:r>
            <w:proofErr w:type="spellStart"/>
            <w:r w:rsidRPr="000B17BC">
              <w:rPr>
                <w:sz w:val="25"/>
                <w:szCs w:val="25"/>
              </w:rPr>
              <w:t>Аргамаченская</w:t>
            </w:r>
            <w:proofErr w:type="spellEnd"/>
            <w:r w:rsidRPr="000B17BC">
              <w:rPr>
                <w:sz w:val="25"/>
                <w:szCs w:val="25"/>
              </w:rPr>
              <w:t>, дом 101а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14, площадь: 110,8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48:19:6050104:1768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Липецкая область, город Елец, улица Юбилейная, дом 17А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Нежилое помещение 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№ 17, площадь: 11,1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48:19:6050104:1770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Липецкая область, город Елец, улица Юбилейная, дом 17А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№4, площадь: 429,1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48:19:6050104:1753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Липецкая область, город Елец, улица Юбилейная, дом 17А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Планируется включение объекта в Программу </w:t>
            </w:r>
            <w:r w:rsidRPr="000B17BC">
              <w:rPr>
                <w:sz w:val="25"/>
                <w:szCs w:val="25"/>
              </w:rPr>
              <w:lastRenderedPageBreak/>
              <w:t>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 5, площадь: 217,7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48:19:6050104:1752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Липецкая область, город Елец, улица Юбилейная, дом 17А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 не состоялся.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 4, площадь: 590,5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48:19:6130105:333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Липецкая область, город Елец, улица Карла Маркса, дом 17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5"/>
                <w:szCs w:val="25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B45A9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Нежилое здание, площадь: 1032,1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48:19:6130105:42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Земельный участок, площадь: 1490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номер: 48:19:6130105:29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Гараж, площадь: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135,1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48:19:6130105:44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Ограждение, площадь: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0B17BC">
                <w:rPr>
                  <w:bCs/>
                  <w:sz w:val="25"/>
                  <w:szCs w:val="25"/>
                </w:rPr>
                <w:t>34 м</w:t>
              </w:r>
            </w:smartTag>
            <w:r w:rsidRPr="000B17BC">
              <w:rPr>
                <w:bCs/>
                <w:sz w:val="25"/>
                <w:szCs w:val="25"/>
              </w:rPr>
              <w:t>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48:19:6130105:43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Ограждение,  площадь: </w:t>
            </w:r>
            <w:smartTag w:uri="urn:schemas-microsoft-com:office:smarttags" w:element="metricconverter">
              <w:smartTagPr>
                <w:attr w:name="ProductID" w:val="123 м"/>
              </w:smartTagPr>
              <w:r w:rsidRPr="000B17BC">
                <w:rPr>
                  <w:bCs/>
                  <w:sz w:val="25"/>
                  <w:szCs w:val="25"/>
                </w:rPr>
                <w:t>123 м</w:t>
              </w:r>
            </w:smartTag>
            <w:r w:rsidRPr="000B17BC">
              <w:rPr>
                <w:bCs/>
                <w:sz w:val="25"/>
                <w:szCs w:val="25"/>
              </w:rPr>
              <w:t xml:space="preserve">.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номер: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48:19:6130105:41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 xml:space="preserve">Липецкая область, </w:t>
            </w:r>
            <w:r w:rsidRPr="000B17BC">
              <w:rPr>
                <w:bCs/>
                <w:sz w:val="25"/>
                <w:szCs w:val="25"/>
              </w:rPr>
              <w:br/>
              <w:t>город Елец, улица Карла Маркса, дом 15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ind w:left="140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здание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(контора НГЧ-6), площадь: 252,7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48:19:0000000:1234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bCs/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Привокзальная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0B17B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 не состоялся</w:t>
            </w: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Нефтебаза,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площадь: 746,9 кв.м.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48:19:0000000:4231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Здание </w:t>
            </w:r>
            <w:proofErr w:type="gramStart"/>
            <w:r w:rsidRPr="000B17BC">
              <w:rPr>
                <w:sz w:val="25"/>
                <w:szCs w:val="25"/>
              </w:rPr>
              <w:t>насосной</w:t>
            </w:r>
            <w:proofErr w:type="gramEnd"/>
            <w:r w:rsidRPr="000B17BC">
              <w:rPr>
                <w:sz w:val="25"/>
                <w:szCs w:val="25"/>
              </w:rPr>
              <w:t xml:space="preserve">, площадь: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68,6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Кадастровый (или условный) </w:t>
            </w:r>
            <w:r w:rsidRPr="000B17BC">
              <w:rPr>
                <w:sz w:val="25"/>
                <w:szCs w:val="25"/>
              </w:rPr>
              <w:lastRenderedPageBreak/>
              <w:t>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48:19:6310125:91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Здание АСН-5 (</w:t>
            </w:r>
            <w:proofErr w:type="spellStart"/>
            <w:r w:rsidRPr="000B17BC">
              <w:rPr>
                <w:sz w:val="25"/>
                <w:szCs w:val="25"/>
              </w:rPr>
              <w:t>автоналивного</w:t>
            </w:r>
            <w:proofErr w:type="spellEnd"/>
            <w:r w:rsidRPr="000B17BC">
              <w:rPr>
                <w:sz w:val="25"/>
                <w:szCs w:val="25"/>
              </w:rPr>
              <w:t xml:space="preserve"> стояка), площадь: 92,6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48:19:6310125:119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площадь: 6289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 48:19:6310125:1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Здание подсобного блока с пристроенной мастерской с гаражами и складом, площадь: 1054,4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48:19:6310125:104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Одноэтажное каменное здание для тары, площадь: 77,7 кв.м.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48:19:6310125:92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Земельный участок, 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площадь: 5121 кв.м.</w:t>
            </w: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номер 48:19:6310125:2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 xml:space="preserve">Липецкая область, город Елец, улица Привокзальная, дом 1 </w:t>
            </w:r>
            <w:r w:rsidRPr="000B17BC">
              <w:rPr>
                <w:sz w:val="25"/>
                <w:szCs w:val="25"/>
              </w:rPr>
              <w:br/>
              <w:t>(участок № 2)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город Елец, улица Привокзальная, дом 1 (участок № 3)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lastRenderedPageBreak/>
              <w:t>14.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здание, площадь: 1081,3 кв.м.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</w:t>
            </w:r>
            <w:r w:rsidR="008E1733" w:rsidRPr="000B17BC">
              <w:rPr>
                <w:sz w:val="25"/>
                <w:szCs w:val="25"/>
              </w:rPr>
              <w:t>:19:0000000:4673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Земельный участок, площадь: 1881 кв.м.</w:t>
            </w:r>
          </w:p>
          <w:p w:rsidR="00101D5C" w:rsidRPr="000B17BC" w:rsidRDefault="00101D5C" w:rsidP="008E1733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Кадастровый (или условный) номер 48:19:6170103:15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город Елец, улица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 xml:space="preserve">Коммунаров, 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дом 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Аукцион, публичное предложение не состоялись.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Планируется включение объекта в Программу приватизации 2019 года</w:t>
            </w: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</w:p>
        </w:tc>
      </w:tr>
      <w:tr w:rsidR="00101D5C" w:rsidRPr="000B17BC" w:rsidTr="000B17BC">
        <w:trPr>
          <w:trHeight w:val="1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15.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Нежилое помещение № 1, площадь: 95,6 кв</w:t>
            </w:r>
            <w:proofErr w:type="gramStart"/>
            <w:r w:rsidRPr="000B17BC">
              <w:rPr>
                <w:sz w:val="25"/>
                <w:szCs w:val="25"/>
              </w:rPr>
              <w:t>.м</w:t>
            </w:r>
            <w:proofErr w:type="gramEnd"/>
          </w:p>
          <w:p w:rsidR="00101D5C" w:rsidRPr="000B17BC" w:rsidRDefault="00101D5C" w:rsidP="00124257">
            <w:pPr>
              <w:pStyle w:val="a3"/>
              <w:spacing w:line="278" w:lineRule="exact"/>
              <w:rPr>
                <w:bCs/>
                <w:sz w:val="25"/>
                <w:szCs w:val="25"/>
              </w:rPr>
            </w:pPr>
            <w:r w:rsidRPr="000B17BC">
              <w:rPr>
                <w:bCs/>
                <w:sz w:val="25"/>
                <w:szCs w:val="25"/>
              </w:rPr>
              <w:t>Кадастровый (или условный) номер:</w:t>
            </w:r>
          </w:p>
          <w:p w:rsidR="00101D5C" w:rsidRPr="000B17BC" w:rsidRDefault="00101D5C" w:rsidP="00124257">
            <w:pPr>
              <w:pStyle w:val="a3"/>
              <w:spacing w:line="278" w:lineRule="exac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48:19:6080109:82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Липецкая область, город Елец, улица Пушкина, дом 8А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C" w:rsidRPr="000B17BC" w:rsidRDefault="00101D5C" w:rsidP="00124257">
            <w:pPr>
              <w:pStyle w:val="a3"/>
              <w:spacing w:line="278" w:lineRule="exact"/>
              <w:jc w:val="left"/>
              <w:rPr>
                <w:sz w:val="25"/>
                <w:szCs w:val="25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Не реализован. Находится на рассмотрении в связи с неопределенным статусом объекта культурного наследия.</w:t>
            </w:r>
          </w:p>
        </w:tc>
      </w:tr>
    </w:tbl>
    <w:p w:rsidR="00101D5C" w:rsidRPr="000B17BC" w:rsidRDefault="00101D5C" w:rsidP="00101D5C">
      <w:pPr>
        <w:rPr>
          <w:sz w:val="25"/>
          <w:szCs w:val="25"/>
        </w:rPr>
      </w:pPr>
    </w:p>
    <w:p w:rsidR="00101D5C" w:rsidRPr="000B17BC" w:rsidRDefault="00101D5C" w:rsidP="00101D5C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7BC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0B17BC">
        <w:rPr>
          <w:rFonts w:ascii="Times New Roman" w:hAnsi="Times New Roman" w:cs="Times New Roman"/>
          <w:sz w:val="25"/>
          <w:szCs w:val="25"/>
        </w:rPr>
        <w:t>В порядке, установленном Федеральным законом от 21.12.2001 № 178-ФЗ                «О приватизации государственного и муниципального имущества», статьей 250 Гражданского Кодекса Российской Федерации, во исполнение Прогнозного плана (программы) приватизации</w:t>
      </w:r>
      <w:r w:rsidR="001B45A9">
        <w:rPr>
          <w:rFonts w:ascii="Times New Roman" w:hAnsi="Times New Roman" w:cs="Times New Roman"/>
          <w:sz w:val="25"/>
          <w:szCs w:val="25"/>
        </w:rPr>
        <w:t xml:space="preserve"> муниципального имущества городского округа город Елец на </w:t>
      </w:r>
      <w:r w:rsidR="001B45A9">
        <w:rPr>
          <w:rFonts w:ascii="Times New Roman" w:hAnsi="Times New Roman" w:cs="Times New Roman"/>
          <w:sz w:val="25"/>
          <w:szCs w:val="25"/>
        </w:rPr>
        <w:lastRenderedPageBreak/>
        <w:t>2018 год</w:t>
      </w:r>
      <w:r w:rsidRPr="000B17BC">
        <w:rPr>
          <w:rFonts w:ascii="Times New Roman" w:hAnsi="Times New Roman" w:cs="Times New Roman"/>
          <w:sz w:val="25"/>
          <w:szCs w:val="25"/>
        </w:rPr>
        <w:t>, утвержденного решением  Совета  депутатов городского округа город Елец от  31.10.2017 № 15 (с изменениями от 16.02.2018 № 49, от 30.03.2018 № 65, от 25.07.2018 № 91, от 05.10.2018 № 100</w:t>
      </w:r>
      <w:proofErr w:type="gramEnd"/>
      <w:r w:rsidRPr="000B17BC">
        <w:rPr>
          <w:rFonts w:ascii="Times New Roman" w:hAnsi="Times New Roman" w:cs="Times New Roman"/>
          <w:sz w:val="25"/>
          <w:szCs w:val="25"/>
        </w:rPr>
        <w:t>, от 30.10.2018 № 105, от 30.11.2018 № 109) реализованы следующие объекты пункта 5 Перечень обществ с ограниченной ответственностью</w:t>
      </w:r>
    </w:p>
    <w:p w:rsidR="00101D5C" w:rsidRPr="000B17BC" w:rsidRDefault="00101D5C" w:rsidP="00101D5C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7"/>
        <w:tblW w:w="10173" w:type="dxa"/>
        <w:tblLayout w:type="fixed"/>
        <w:tblLook w:val="01E0"/>
      </w:tblPr>
      <w:tblGrid>
        <w:gridCol w:w="559"/>
        <w:gridCol w:w="2249"/>
        <w:gridCol w:w="1924"/>
        <w:gridCol w:w="1912"/>
        <w:gridCol w:w="1980"/>
        <w:gridCol w:w="1549"/>
      </w:tblGrid>
      <w:tr w:rsidR="00101D5C" w:rsidRPr="000B17BC" w:rsidTr="000B17BC">
        <w:tc>
          <w:tcPr>
            <w:tcW w:w="55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24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Наименование общества с ограниченной ответственностью</w:t>
            </w:r>
          </w:p>
        </w:tc>
        <w:tc>
          <w:tcPr>
            <w:tcW w:w="1924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Юридический и фактический адрес</w:t>
            </w:r>
          </w:p>
        </w:tc>
        <w:tc>
          <w:tcPr>
            <w:tcW w:w="1912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Размер доли в уставном капитале общества с ограниченной </w:t>
            </w:r>
            <w:proofErr w:type="spell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 w:rsidR="000B17B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ностью</w:t>
            </w:r>
            <w:proofErr w:type="spellEnd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приватизиро</w:t>
            </w:r>
            <w:r w:rsidR="000B17B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ванной</w:t>
            </w:r>
            <w:proofErr w:type="spellEnd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 в 2019 году, %</w:t>
            </w:r>
            <w:proofErr w:type="gramEnd"/>
          </w:p>
        </w:tc>
        <w:tc>
          <w:tcPr>
            <w:tcW w:w="1980" w:type="dxa"/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Покупатель</w:t>
            </w:r>
          </w:p>
        </w:tc>
        <w:tc>
          <w:tcPr>
            <w:tcW w:w="1549" w:type="dxa"/>
          </w:tcPr>
          <w:p w:rsidR="00101D5C" w:rsidRPr="000B17BC" w:rsidRDefault="00101D5C" w:rsidP="000B17BC">
            <w:pPr>
              <w:autoSpaceDE w:val="0"/>
              <w:autoSpaceDN w:val="0"/>
              <w:adjustRightInd w:val="0"/>
              <w:ind w:right="34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Выкупн</w:t>
            </w:r>
            <w:r w:rsidR="000B17BC">
              <w:rPr>
                <w:sz w:val="25"/>
                <w:szCs w:val="25"/>
              </w:rPr>
              <w:t>а</w:t>
            </w:r>
            <w:r w:rsidRPr="000B17BC">
              <w:rPr>
                <w:sz w:val="25"/>
                <w:szCs w:val="25"/>
              </w:rPr>
              <w:t>я цена имущества, руб.</w:t>
            </w:r>
          </w:p>
        </w:tc>
      </w:tr>
      <w:tr w:rsidR="00101D5C" w:rsidRPr="000B17BC" w:rsidTr="000B17BC">
        <w:tc>
          <w:tcPr>
            <w:tcW w:w="55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24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«Типография»</w:t>
            </w:r>
          </w:p>
        </w:tc>
        <w:tc>
          <w:tcPr>
            <w:tcW w:w="1924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399770, Липецкая область, город Елец, улица Свердлова, дом 11</w:t>
            </w:r>
          </w:p>
        </w:tc>
        <w:tc>
          <w:tcPr>
            <w:tcW w:w="1912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980" w:type="dxa"/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Пронина Светлана Александровна</w:t>
            </w:r>
          </w:p>
        </w:tc>
        <w:tc>
          <w:tcPr>
            <w:tcW w:w="1549" w:type="dxa"/>
          </w:tcPr>
          <w:p w:rsidR="00101D5C" w:rsidRPr="000B17BC" w:rsidRDefault="00101D5C" w:rsidP="0012425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sz w:val="25"/>
                <w:szCs w:val="25"/>
              </w:rPr>
              <w:t>334 293,75</w:t>
            </w:r>
          </w:p>
        </w:tc>
      </w:tr>
      <w:tr w:rsidR="00101D5C" w:rsidRPr="00B142D9" w:rsidTr="000B17BC">
        <w:tc>
          <w:tcPr>
            <w:tcW w:w="55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49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 xml:space="preserve">Общество с ограниченной ответственностью «Комбинат питания» </w:t>
            </w:r>
            <w:proofErr w:type="gramStart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. Ельца</w:t>
            </w:r>
          </w:p>
        </w:tc>
        <w:tc>
          <w:tcPr>
            <w:tcW w:w="1924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399770, Липецкая область, город Елец, улица Советская, дом 43</w:t>
            </w:r>
          </w:p>
        </w:tc>
        <w:tc>
          <w:tcPr>
            <w:tcW w:w="1912" w:type="dxa"/>
          </w:tcPr>
          <w:p w:rsidR="00101D5C" w:rsidRPr="000B17BC" w:rsidRDefault="00101D5C" w:rsidP="0012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17BC">
              <w:rPr>
                <w:rFonts w:ascii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1980" w:type="dxa"/>
          </w:tcPr>
          <w:p w:rsidR="00101D5C" w:rsidRPr="000B17BC" w:rsidRDefault="00101D5C" w:rsidP="0012425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0B17BC">
              <w:rPr>
                <w:sz w:val="25"/>
                <w:szCs w:val="25"/>
              </w:rPr>
              <w:t>Гопас</w:t>
            </w:r>
            <w:proofErr w:type="spellEnd"/>
            <w:r w:rsidRPr="000B17BC">
              <w:rPr>
                <w:sz w:val="25"/>
                <w:szCs w:val="25"/>
              </w:rPr>
              <w:t xml:space="preserve"> Павел </w:t>
            </w:r>
            <w:proofErr w:type="spellStart"/>
            <w:r w:rsidRPr="000B17BC">
              <w:rPr>
                <w:sz w:val="25"/>
                <w:szCs w:val="25"/>
              </w:rPr>
              <w:t>Сигитасович</w:t>
            </w:r>
            <w:proofErr w:type="spellEnd"/>
          </w:p>
        </w:tc>
        <w:tc>
          <w:tcPr>
            <w:tcW w:w="1549" w:type="dxa"/>
          </w:tcPr>
          <w:p w:rsidR="00101D5C" w:rsidRPr="00B142D9" w:rsidRDefault="00101D5C" w:rsidP="0012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0B17BC">
              <w:rPr>
                <w:bCs/>
                <w:color w:val="222222"/>
                <w:sz w:val="25"/>
                <w:szCs w:val="25"/>
                <w:shd w:val="clear" w:color="auto" w:fill="FFFFFF"/>
              </w:rPr>
              <w:t>3 445 680,00</w:t>
            </w:r>
          </w:p>
        </w:tc>
      </w:tr>
    </w:tbl>
    <w:p w:rsidR="00101D5C" w:rsidRPr="004E38AD" w:rsidRDefault="00101D5C" w:rsidP="00101D5C">
      <w:pPr>
        <w:pStyle w:val="ConsPlusNormal"/>
        <w:widowControl/>
        <w:ind w:left="147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01D5C" w:rsidRDefault="00101D5C" w:rsidP="00101D5C">
      <w:pPr>
        <w:pStyle w:val="a5"/>
        <w:jc w:val="both"/>
        <w:rPr>
          <w:sz w:val="28"/>
          <w:szCs w:val="28"/>
        </w:rPr>
      </w:pPr>
    </w:p>
    <w:p w:rsidR="00101D5C" w:rsidRPr="004E38AD" w:rsidRDefault="00101D5C" w:rsidP="00101D5C">
      <w:pPr>
        <w:pStyle w:val="a5"/>
        <w:jc w:val="both"/>
        <w:rPr>
          <w:sz w:val="28"/>
          <w:szCs w:val="28"/>
        </w:rPr>
      </w:pPr>
      <w:r w:rsidRPr="004E38AD">
        <w:rPr>
          <w:sz w:val="28"/>
          <w:szCs w:val="28"/>
        </w:rPr>
        <w:t>Получено от реализации вышеуказанного муницип</w:t>
      </w:r>
      <w:r>
        <w:rPr>
          <w:sz w:val="28"/>
          <w:szCs w:val="28"/>
        </w:rPr>
        <w:t>ального имущества           21 821 249,89</w:t>
      </w:r>
      <w:r w:rsidRPr="004E38AD">
        <w:rPr>
          <w:sz w:val="28"/>
          <w:szCs w:val="28"/>
        </w:rPr>
        <w:t xml:space="preserve"> руб.</w:t>
      </w:r>
    </w:p>
    <w:p w:rsidR="00671FA7" w:rsidRPr="004E38AD" w:rsidRDefault="00671FA7" w:rsidP="00671FA7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sectPr w:rsidR="00671FA7" w:rsidRPr="004E38AD" w:rsidSect="00D252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2409"/>
    <w:multiLevelType w:val="hybridMultilevel"/>
    <w:tmpl w:val="8592A72A"/>
    <w:lvl w:ilvl="0" w:tplc="803290D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13B86"/>
    <w:rsid w:val="000173F6"/>
    <w:rsid w:val="00026E5B"/>
    <w:rsid w:val="000B0B9A"/>
    <w:rsid w:val="000B17BC"/>
    <w:rsid w:val="000B23E9"/>
    <w:rsid w:val="000E7D12"/>
    <w:rsid w:val="00101D5C"/>
    <w:rsid w:val="001A6B2F"/>
    <w:rsid w:val="001B45A9"/>
    <w:rsid w:val="002027F8"/>
    <w:rsid w:val="00266E23"/>
    <w:rsid w:val="002A174F"/>
    <w:rsid w:val="002C7375"/>
    <w:rsid w:val="00310D23"/>
    <w:rsid w:val="00330B71"/>
    <w:rsid w:val="00387694"/>
    <w:rsid w:val="0040631B"/>
    <w:rsid w:val="004B702A"/>
    <w:rsid w:val="00512998"/>
    <w:rsid w:val="00522610"/>
    <w:rsid w:val="00592F74"/>
    <w:rsid w:val="005B0499"/>
    <w:rsid w:val="00671FA7"/>
    <w:rsid w:val="00691DB0"/>
    <w:rsid w:val="00695E53"/>
    <w:rsid w:val="006E2438"/>
    <w:rsid w:val="006E36A4"/>
    <w:rsid w:val="00752C3C"/>
    <w:rsid w:val="007B7892"/>
    <w:rsid w:val="007E25D7"/>
    <w:rsid w:val="008E016E"/>
    <w:rsid w:val="008E1733"/>
    <w:rsid w:val="008F237F"/>
    <w:rsid w:val="00970DE1"/>
    <w:rsid w:val="0099662A"/>
    <w:rsid w:val="009A3BC5"/>
    <w:rsid w:val="009D35CB"/>
    <w:rsid w:val="009E1527"/>
    <w:rsid w:val="00A00D08"/>
    <w:rsid w:val="00A4754D"/>
    <w:rsid w:val="00B5593D"/>
    <w:rsid w:val="00D07003"/>
    <w:rsid w:val="00D2528F"/>
    <w:rsid w:val="00D36EFB"/>
    <w:rsid w:val="00DC27D7"/>
    <w:rsid w:val="00DE1220"/>
    <w:rsid w:val="00DF4A51"/>
    <w:rsid w:val="00E5240E"/>
    <w:rsid w:val="00E75AAE"/>
    <w:rsid w:val="00EC3AA3"/>
    <w:rsid w:val="00F63371"/>
    <w:rsid w:val="00F76321"/>
    <w:rsid w:val="00F96BAA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43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E2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6E243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2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E2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2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6E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E24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2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2019-03-13T06:15:00Z</cp:lastPrinted>
  <dcterms:created xsi:type="dcterms:W3CDTF">2019-06-18T09:12:00Z</dcterms:created>
  <dcterms:modified xsi:type="dcterms:W3CDTF">2019-06-18T09:12:00Z</dcterms:modified>
</cp:coreProperties>
</file>