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8312DD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DD6F7B" w:rsidP="002027F8">
      <w:pPr>
        <w:jc w:val="center"/>
        <w:rPr>
          <w:b/>
        </w:rPr>
      </w:pPr>
      <w:r>
        <w:rPr>
          <w:b/>
        </w:rPr>
        <w:t xml:space="preserve">21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DD6F7B" w:rsidP="002027F8">
      <w:pPr>
        <w:rPr>
          <w:sz w:val="28"/>
          <w:szCs w:val="28"/>
        </w:rPr>
      </w:pPr>
      <w:r>
        <w:rPr>
          <w:sz w:val="28"/>
          <w:szCs w:val="28"/>
        </w:rPr>
        <w:t>от 18.06.2019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№145</w:t>
      </w:r>
    </w:p>
    <w:p w:rsidR="002027F8" w:rsidRDefault="002027F8" w:rsidP="002027F8"/>
    <w:p w:rsidR="00484046" w:rsidRDefault="00484046" w:rsidP="00484046">
      <w:pPr>
        <w:ind w:right="4855"/>
        <w:jc w:val="both"/>
      </w:pPr>
      <w:r>
        <w:rPr>
          <w:sz w:val="28"/>
          <w:szCs w:val="28"/>
        </w:rPr>
        <w:t>О результатах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6925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Pr="00463ECE" w:rsidRDefault="00484046" w:rsidP="00484046">
      <w:pPr>
        <w:tabs>
          <w:tab w:val="left" w:pos="3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принятые на публичных слушаниях </w:t>
      </w:r>
      <w:r w:rsidR="00027A36">
        <w:rPr>
          <w:sz w:val="28"/>
          <w:szCs w:val="28"/>
        </w:rPr>
        <w:t>0</w:t>
      </w:r>
      <w:r w:rsidR="00692515">
        <w:rPr>
          <w:sz w:val="28"/>
          <w:szCs w:val="28"/>
        </w:rPr>
        <w:t>7</w:t>
      </w:r>
      <w:r>
        <w:rPr>
          <w:sz w:val="28"/>
          <w:szCs w:val="28"/>
        </w:rPr>
        <w:t>.06.201</w:t>
      </w:r>
      <w:r w:rsidR="00692515">
        <w:rPr>
          <w:sz w:val="28"/>
          <w:szCs w:val="28"/>
        </w:rPr>
        <w:t>9</w:t>
      </w:r>
      <w:r>
        <w:rPr>
          <w:sz w:val="28"/>
          <w:szCs w:val="28"/>
        </w:rPr>
        <w:t xml:space="preserve">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692515">
        <w:rPr>
          <w:sz w:val="28"/>
          <w:szCs w:val="28"/>
        </w:rPr>
        <w:t>8</w:t>
      </w:r>
      <w:r>
        <w:rPr>
          <w:sz w:val="28"/>
          <w:szCs w:val="28"/>
        </w:rPr>
        <w:t xml:space="preserve"> год», учитывая рекомендательное решение постоянной комиссии Совета депутатов </w:t>
      </w:r>
      <w:r w:rsidR="00027A36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027A3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Положением «О публичных слушаниях в город</w:t>
      </w:r>
      <w:r w:rsidR="008312DD">
        <w:rPr>
          <w:sz w:val="28"/>
          <w:szCs w:val="28"/>
        </w:rPr>
        <w:t>ском округе город</w:t>
      </w:r>
      <w:proofErr w:type="gramEnd"/>
      <w:r>
        <w:rPr>
          <w:sz w:val="28"/>
          <w:szCs w:val="28"/>
        </w:rPr>
        <w:t xml:space="preserve"> Ел</w:t>
      </w:r>
      <w:r w:rsidR="008312DD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</w:t>
      </w:r>
      <w:r w:rsidR="00027A3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484046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Default="00484046" w:rsidP="004840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692515">
        <w:rPr>
          <w:sz w:val="28"/>
          <w:szCs w:val="28"/>
        </w:rPr>
        <w:t>8</w:t>
      </w:r>
      <w:r>
        <w:rPr>
          <w:sz w:val="28"/>
          <w:szCs w:val="28"/>
        </w:rPr>
        <w:t xml:space="preserve"> год» (прилагаются).</w:t>
      </w:r>
    </w:p>
    <w:p w:rsidR="00484046" w:rsidRPr="0050552C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484046" w:rsidRPr="00957D43" w:rsidRDefault="00484046" w:rsidP="00484046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484046" w:rsidRPr="00957D43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Pr="0050552C" w:rsidRDefault="00484046" w:rsidP="00484046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В.Н. Никонов</w:t>
      </w:r>
    </w:p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lastRenderedPageBreak/>
        <w:t>Приложение к решению</w:t>
      </w: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 xml:space="preserve">Совета депутатов </w:t>
      </w: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>городского округа город Елец</w:t>
      </w:r>
    </w:p>
    <w:p w:rsidR="00F03136" w:rsidRPr="00F03136" w:rsidRDefault="00DD6F7B" w:rsidP="00F03136">
      <w:pPr>
        <w:autoSpaceDE w:val="0"/>
        <w:autoSpaceDN w:val="0"/>
        <w:adjustRightInd w:val="0"/>
        <w:ind w:firstLine="5103"/>
      </w:pPr>
      <w:r>
        <w:t>от 18.06.2019 №145</w:t>
      </w: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С Л У Ш А Н И Й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отчету об исполнении бюджета </w:t>
      </w:r>
      <w:r>
        <w:rPr>
          <w:b/>
          <w:sz w:val="28"/>
          <w:szCs w:val="28"/>
        </w:rPr>
        <w:br/>
        <w:t>городского округа город Елец за 201</w:t>
      </w:r>
      <w:r w:rsidR="0069251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07.06.2019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доклад, выступления экспертов по отчету об исполнении бюджета городского округа город Елец за 2018 год, участники публичных слушаний отмечают следующее.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городского округа город Елец в 2018 году исполнен по доходам в сумме 1 817 764 281,58 руб. (99,86% от уточненного годового плана), по расходам - в сумме 1 903 942 704,85 руб. (98,15% уточненного годового плана), с превышением расходов бюджета над его доходами (дефицит) в сумме 86 178 423,27 руб.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бюджет городского округа город Елец в 2018 году мобилизовано налоговых и неналоговых доходов 655 087 852,42 руб. (102,44 % от уточненных годовых  плановых показателей).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в отчетном периоде в качестве межбюджетных трансфертов поступило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1 162 676 429,16 руб. или 98,47 % от уточненных годовых плановых показателей (1 180 683 099,87 руб.).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Финансирование расходов бюджета городского округа город Елец в 2018 году осуществлялось в рамках реализации семи муниципальных программ, исполнение по которым составило 1 841 094 930 руб. или 98,26% от уточненного годового плана 1 873 734 870 руб.).</w:t>
      </w:r>
      <w:proofErr w:type="gramEnd"/>
      <w:r>
        <w:rPr>
          <w:sz w:val="28"/>
          <w:szCs w:val="28"/>
        </w:rPr>
        <w:t xml:space="preserve"> Удельный вес </w:t>
      </w:r>
      <w:proofErr w:type="gramStart"/>
      <w:r>
        <w:rPr>
          <w:sz w:val="28"/>
          <w:szCs w:val="28"/>
        </w:rPr>
        <w:t>расходов городского бюджета, формируемых в рамках программ в общем объеме расходов бюджета составил</w:t>
      </w:r>
      <w:proofErr w:type="gramEnd"/>
      <w:r>
        <w:rPr>
          <w:sz w:val="28"/>
          <w:szCs w:val="28"/>
        </w:rPr>
        <w:t xml:space="preserve"> 96,7%.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городского округа город Елец имеет социальную направленность. Расходы на социально-культурную сферу составляют </w:t>
      </w:r>
      <w:r>
        <w:rPr>
          <w:sz w:val="28"/>
          <w:szCs w:val="28"/>
        </w:rPr>
        <w:br/>
        <w:t>1 256 898 571,19 руб. или 66,01 % от общей суммы расходов.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участники публичных слушаний </w:t>
      </w:r>
    </w:p>
    <w:p w:rsidR="0090286E" w:rsidRDefault="0090286E" w:rsidP="00902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86E" w:rsidRDefault="0090286E" w:rsidP="009028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РЕКОМЕНДУЮТ:</w:t>
      </w:r>
    </w:p>
    <w:p w:rsidR="0090286E" w:rsidRDefault="0090286E" w:rsidP="00902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Администрации городского округа город Елец: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Совместно с межрайонной ИФНС России №7 по Липецкой области: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работу по мобилизации в доходную часть бюджета налоговых поступлений, собираемых на территории городского округа город Елец;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сокращению недоимки по платежам в бюджет городского округа город Елец;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исполнение мероприятий, направленных на легализацию «теневой» заработной платы и увеличение собираемости НДФЛ;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совместно с Советом депутатов городского округа город Елец продолжить работу по созданию благоприятного инвестиционного климата и повышению инвестиционной привлекательности городского округа город Елец;</w:t>
      </w:r>
    </w:p>
    <w:p w:rsidR="0090286E" w:rsidRDefault="0090286E" w:rsidP="0090286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 </w:t>
      </w:r>
      <w:r>
        <w:rPr>
          <w:sz w:val="28"/>
          <w:szCs w:val="28"/>
        </w:rPr>
        <w:t xml:space="preserve">принять меры по увеличению доходной части бюджета городского округа город Елец от использования муниципального имущества. </w:t>
      </w:r>
    </w:p>
    <w:p w:rsidR="0090286E" w:rsidRDefault="0090286E" w:rsidP="0090286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Совету депутатов городского округа город  Елец:</w:t>
      </w:r>
    </w:p>
    <w:p w:rsidR="0090286E" w:rsidRDefault="0090286E" w:rsidP="009028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отчет об исполнении бюджета городского округа город Елец за 2018 год.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47B0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027F8"/>
    <w:rsid w:val="00027A36"/>
    <w:rsid w:val="000E7D12"/>
    <w:rsid w:val="00101E1C"/>
    <w:rsid w:val="00147B02"/>
    <w:rsid w:val="002027F8"/>
    <w:rsid w:val="00204869"/>
    <w:rsid w:val="002533D6"/>
    <w:rsid w:val="00275DA1"/>
    <w:rsid w:val="003536CF"/>
    <w:rsid w:val="004278F3"/>
    <w:rsid w:val="00484046"/>
    <w:rsid w:val="00562CA4"/>
    <w:rsid w:val="006012F3"/>
    <w:rsid w:val="00646D2B"/>
    <w:rsid w:val="00692515"/>
    <w:rsid w:val="006B6CF6"/>
    <w:rsid w:val="006F12F5"/>
    <w:rsid w:val="00815ED1"/>
    <w:rsid w:val="008220E2"/>
    <w:rsid w:val="008312DD"/>
    <w:rsid w:val="00856785"/>
    <w:rsid w:val="0090286E"/>
    <w:rsid w:val="009E0916"/>
    <w:rsid w:val="00AB3EE2"/>
    <w:rsid w:val="00AC07DD"/>
    <w:rsid w:val="00B20915"/>
    <w:rsid w:val="00CA453D"/>
    <w:rsid w:val="00D36EFB"/>
    <w:rsid w:val="00DC27D7"/>
    <w:rsid w:val="00DD6F7B"/>
    <w:rsid w:val="00DE1220"/>
    <w:rsid w:val="00E5240E"/>
    <w:rsid w:val="00E75AAE"/>
    <w:rsid w:val="00E97542"/>
    <w:rsid w:val="00F03136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404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40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3931B-9EE4-4628-8A22-1C3085E4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2017-06-06T10:32:00Z</cp:lastPrinted>
  <dcterms:created xsi:type="dcterms:W3CDTF">2019-06-18T09:02:00Z</dcterms:created>
  <dcterms:modified xsi:type="dcterms:W3CDTF">2019-06-18T09:02:00Z</dcterms:modified>
</cp:coreProperties>
</file>