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42" w:rsidRDefault="00014242" w:rsidP="00014242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014242" w:rsidRDefault="00014242" w:rsidP="00014242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014242" w:rsidRDefault="00014242" w:rsidP="00014242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014242" w:rsidRDefault="000A3470" w:rsidP="00014242">
      <w:pPr>
        <w:jc w:val="center"/>
        <w:rPr>
          <w:b/>
        </w:rPr>
      </w:pPr>
      <w:r>
        <w:rPr>
          <w:b/>
        </w:rPr>
        <w:t>шес</w:t>
      </w:r>
      <w:r w:rsidR="00014242">
        <w:rPr>
          <w:b/>
        </w:rPr>
        <w:t>того созыва</w:t>
      </w:r>
    </w:p>
    <w:p w:rsidR="00014242" w:rsidRDefault="00A20B58" w:rsidP="00014242">
      <w:pPr>
        <w:jc w:val="center"/>
        <w:rPr>
          <w:b/>
        </w:rPr>
      </w:pPr>
      <w:r>
        <w:rPr>
          <w:b/>
        </w:rPr>
        <w:t xml:space="preserve"> 8 </w:t>
      </w:r>
      <w:r w:rsidR="00014242">
        <w:rPr>
          <w:b/>
        </w:rPr>
        <w:t>сессия</w:t>
      </w:r>
    </w:p>
    <w:p w:rsidR="00014242" w:rsidRDefault="00014242" w:rsidP="00014242">
      <w:pPr>
        <w:jc w:val="center"/>
        <w:rPr>
          <w:b/>
          <w:sz w:val="28"/>
          <w:szCs w:val="28"/>
        </w:rPr>
      </w:pPr>
    </w:p>
    <w:p w:rsidR="00014242" w:rsidRDefault="00014242" w:rsidP="000142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14242" w:rsidRDefault="00A20B58" w:rsidP="00014242">
      <w:pPr>
        <w:rPr>
          <w:sz w:val="28"/>
          <w:szCs w:val="28"/>
        </w:rPr>
      </w:pPr>
      <w:r>
        <w:rPr>
          <w:sz w:val="28"/>
          <w:szCs w:val="28"/>
        </w:rPr>
        <w:t>От 30.03.2018</w:t>
      </w:r>
      <w:r w:rsidR="0001424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№ 60</w:t>
      </w:r>
    </w:p>
    <w:p w:rsidR="007E3D9D" w:rsidRDefault="007E3D9D" w:rsidP="007E3D9D">
      <w:pPr>
        <w:pStyle w:val="1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 xml:space="preserve">Об утверждении схемы </w:t>
      </w:r>
      <w:proofErr w:type="gramStart"/>
      <w:r>
        <w:rPr>
          <w:rFonts w:ascii="Times New Roman" w:hAnsi="Times New Roman" w:cs="Times New Roman"/>
          <w:vanish w:val="0"/>
          <w:effect w:val="none"/>
        </w:rPr>
        <w:t>одномандатных</w:t>
      </w:r>
      <w:proofErr w:type="gramEnd"/>
      <w:r>
        <w:rPr>
          <w:rFonts w:ascii="Times New Roman" w:hAnsi="Times New Roman" w:cs="Times New Roman"/>
          <w:vanish w:val="0"/>
          <w:effect w:val="none"/>
        </w:rPr>
        <w:t xml:space="preserve"> </w:t>
      </w:r>
    </w:p>
    <w:p w:rsidR="007E3D9D" w:rsidRDefault="007E3D9D" w:rsidP="007E3D9D">
      <w:pPr>
        <w:pStyle w:val="1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 xml:space="preserve">избирательных округов по выборам депутатов </w:t>
      </w:r>
    </w:p>
    <w:p w:rsidR="007E3D9D" w:rsidRDefault="007E3D9D" w:rsidP="007E3D9D">
      <w:pPr>
        <w:pStyle w:val="1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Совета депутатов городского округа город  Елец</w:t>
      </w:r>
    </w:p>
    <w:p w:rsidR="006B49D2" w:rsidRDefault="006B49D2" w:rsidP="007E3D9D">
      <w:pPr>
        <w:pStyle w:val="1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Липецкой области  Российской Федерации</w:t>
      </w:r>
    </w:p>
    <w:p w:rsidR="007E3D9D" w:rsidRDefault="007E3D9D" w:rsidP="007E3D9D">
      <w:pPr>
        <w:pStyle w:val="1"/>
        <w:rPr>
          <w:rFonts w:ascii="Times New Roman" w:hAnsi="Times New Roman" w:cs="Times New Roman"/>
          <w:vanish w:val="0"/>
          <w:effect w:val="none"/>
        </w:rPr>
      </w:pPr>
    </w:p>
    <w:p w:rsidR="00014242" w:rsidRDefault="007E3D9D" w:rsidP="007E3D9D">
      <w:pPr>
        <w:jc w:val="both"/>
        <w:rPr>
          <w:sz w:val="28"/>
          <w:szCs w:val="28"/>
        </w:rPr>
      </w:pPr>
      <w:r w:rsidRPr="009F386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Рассмотрев представленную  т</w:t>
      </w:r>
      <w:r w:rsidRPr="009F386F">
        <w:rPr>
          <w:sz w:val="28"/>
          <w:szCs w:val="28"/>
        </w:rPr>
        <w:t>ерриториальной избирательной комиссией города Ельца схему одномандатных избирательных округов по выборам д</w:t>
      </w:r>
      <w:r>
        <w:rPr>
          <w:sz w:val="28"/>
          <w:szCs w:val="28"/>
        </w:rPr>
        <w:t xml:space="preserve">епутатов Совета депутатов городского </w:t>
      </w:r>
      <w:r w:rsidR="006F77BB">
        <w:rPr>
          <w:sz w:val="28"/>
          <w:szCs w:val="28"/>
        </w:rPr>
        <w:t>округа город Елец</w:t>
      </w:r>
      <w:r w:rsidR="006B49D2">
        <w:rPr>
          <w:sz w:val="28"/>
          <w:szCs w:val="28"/>
        </w:rPr>
        <w:t xml:space="preserve"> Липецкой области Российской Федерации</w:t>
      </w:r>
      <w:r>
        <w:rPr>
          <w:sz w:val="28"/>
          <w:szCs w:val="28"/>
        </w:rPr>
        <w:t>, учитывая рекомендательное решение постоянной комиссии Совета депутатов городского округа город Елец, руководствуясь</w:t>
      </w:r>
      <w:r w:rsidR="00B81246">
        <w:rPr>
          <w:sz w:val="28"/>
          <w:szCs w:val="28"/>
        </w:rPr>
        <w:t xml:space="preserve"> пункта</w:t>
      </w:r>
      <w:r w:rsidR="000A3470">
        <w:rPr>
          <w:sz w:val="28"/>
          <w:szCs w:val="28"/>
        </w:rPr>
        <w:t>м</w:t>
      </w:r>
      <w:r w:rsidR="00B81246">
        <w:rPr>
          <w:sz w:val="28"/>
          <w:szCs w:val="28"/>
        </w:rPr>
        <w:t>и</w:t>
      </w:r>
      <w:r w:rsidR="000A3470">
        <w:rPr>
          <w:sz w:val="28"/>
          <w:szCs w:val="28"/>
        </w:rPr>
        <w:t xml:space="preserve"> </w:t>
      </w:r>
      <w:r w:rsidR="00B81246">
        <w:rPr>
          <w:sz w:val="28"/>
          <w:szCs w:val="28"/>
        </w:rPr>
        <w:t xml:space="preserve">7, </w:t>
      </w:r>
      <w:r w:rsidR="000A3470">
        <w:rPr>
          <w:sz w:val="28"/>
          <w:szCs w:val="28"/>
        </w:rPr>
        <w:t>7.1 статьи</w:t>
      </w:r>
      <w:r w:rsidRPr="009F386F">
        <w:rPr>
          <w:sz w:val="28"/>
          <w:szCs w:val="28"/>
        </w:rPr>
        <w:t xml:space="preserve"> 18 Федерального закона от 12.06.2002 №</w:t>
      </w:r>
      <w:r w:rsidR="000A3470">
        <w:rPr>
          <w:sz w:val="28"/>
          <w:szCs w:val="28"/>
        </w:rPr>
        <w:t xml:space="preserve"> </w:t>
      </w:r>
      <w:r w:rsidRPr="009F386F">
        <w:rPr>
          <w:sz w:val="28"/>
          <w:szCs w:val="28"/>
        </w:rPr>
        <w:t>67-ФЗ «Об основных гарантиях избирательных прав и права на участие в референдуме гражд</w:t>
      </w:r>
      <w:r>
        <w:rPr>
          <w:sz w:val="28"/>
          <w:szCs w:val="28"/>
        </w:rPr>
        <w:t>ан Российской Федерации</w:t>
      </w:r>
      <w:proofErr w:type="gramEnd"/>
      <w:r>
        <w:rPr>
          <w:sz w:val="28"/>
          <w:szCs w:val="28"/>
        </w:rPr>
        <w:t xml:space="preserve">», </w:t>
      </w:r>
      <w:r w:rsidRPr="0011578B">
        <w:rPr>
          <w:sz w:val="28"/>
          <w:szCs w:val="28"/>
        </w:rPr>
        <w:t>Уставом городского округа город Елец</w:t>
      </w:r>
      <w:r>
        <w:rPr>
          <w:sz w:val="28"/>
          <w:szCs w:val="28"/>
        </w:rPr>
        <w:t xml:space="preserve">, Совет депутатов городского округа город Елец </w:t>
      </w:r>
    </w:p>
    <w:p w:rsidR="006C14FC" w:rsidRDefault="006C14FC" w:rsidP="007E3D9D">
      <w:pPr>
        <w:jc w:val="both"/>
        <w:rPr>
          <w:sz w:val="28"/>
          <w:szCs w:val="28"/>
        </w:rPr>
      </w:pPr>
    </w:p>
    <w:p w:rsidR="00014242" w:rsidRDefault="00014242" w:rsidP="000142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14242" w:rsidRDefault="00014242" w:rsidP="00014242">
      <w:pPr>
        <w:jc w:val="both"/>
        <w:rPr>
          <w:sz w:val="28"/>
          <w:szCs w:val="28"/>
        </w:rPr>
      </w:pPr>
    </w:p>
    <w:p w:rsidR="00014242" w:rsidRDefault="00014242" w:rsidP="007E3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242">
        <w:rPr>
          <w:sz w:val="28"/>
          <w:szCs w:val="28"/>
        </w:rPr>
        <w:t xml:space="preserve">1. </w:t>
      </w:r>
      <w:r w:rsidR="007E3D9D">
        <w:rPr>
          <w:sz w:val="28"/>
          <w:szCs w:val="28"/>
        </w:rPr>
        <w:t>Утвердить предложенную территориальной избирательной комиссией города Ельца схему</w:t>
      </w:r>
      <w:r w:rsidR="007E3D9D" w:rsidRPr="007E3D9D">
        <w:rPr>
          <w:sz w:val="28"/>
          <w:szCs w:val="28"/>
        </w:rPr>
        <w:t xml:space="preserve"> </w:t>
      </w:r>
      <w:r w:rsidR="007E3D9D" w:rsidRPr="009F386F">
        <w:rPr>
          <w:sz w:val="28"/>
          <w:szCs w:val="28"/>
        </w:rPr>
        <w:t>одномандатных избирательных округов по выборам д</w:t>
      </w:r>
      <w:r w:rsidR="007E3D9D">
        <w:rPr>
          <w:sz w:val="28"/>
          <w:szCs w:val="28"/>
        </w:rPr>
        <w:t xml:space="preserve">епутатов Совета депутатов городского </w:t>
      </w:r>
      <w:r w:rsidR="006F77BB">
        <w:rPr>
          <w:sz w:val="28"/>
          <w:szCs w:val="28"/>
        </w:rPr>
        <w:t>округа город Елец</w:t>
      </w:r>
      <w:r w:rsidR="006B49D2">
        <w:rPr>
          <w:sz w:val="28"/>
          <w:szCs w:val="28"/>
        </w:rPr>
        <w:t xml:space="preserve"> Липецкой области Российской Федерации</w:t>
      </w:r>
      <w:r w:rsidR="006F77BB">
        <w:rPr>
          <w:sz w:val="28"/>
          <w:szCs w:val="28"/>
        </w:rPr>
        <w:t xml:space="preserve"> </w:t>
      </w:r>
      <w:r w:rsidR="006C14FC">
        <w:rPr>
          <w:sz w:val="28"/>
          <w:szCs w:val="28"/>
        </w:rPr>
        <w:t xml:space="preserve"> (Приложение 1</w:t>
      </w:r>
      <w:r w:rsidR="0064494D">
        <w:rPr>
          <w:sz w:val="28"/>
          <w:szCs w:val="28"/>
        </w:rPr>
        <w:t>)</w:t>
      </w:r>
      <w:r w:rsidR="006C14FC">
        <w:rPr>
          <w:sz w:val="28"/>
          <w:szCs w:val="28"/>
        </w:rPr>
        <w:t xml:space="preserve"> и ее графическое изображение (Приложение 2)</w:t>
      </w:r>
      <w:r w:rsidR="0064494D">
        <w:rPr>
          <w:sz w:val="28"/>
          <w:szCs w:val="28"/>
        </w:rPr>
        <w:t>.</w:t>
      </w:r>
    </w:p>
    <w:p w:rsidR="0064494D" w:rsidRDefault="0064494D" w:rsidP="007E3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схему </w:t>
      </w:r>
      <w:r w:rsidRPr="009F386F">
        <w:rPr>
          <w:sz w:val="28"/>
          <w:szCs w:val="28"/>
        </w:rPr>
        <w:t>одномандатных избирательных округов по выборам д</w:t>
      </w:r>
      <w:r>
        <w:rPr>
          <w:sz w:val="28"/>
          <w:szCs w:val="28"/>
        </w:rPr>
        <w:t xml:space="preserve">епутатов Совета депутатов городского </w:t>
      </w:r>
      <w:r w:rsidR="006F77BB">
        <w:rPr>
          <w:sz w:val="28"/>
          <w:szCs w:val="28"/>
        </w:rPr>
        <w:t>округа город Елец</w:t>
      </w:r>
      <w:r w:rsidR="006B49D2">
        <w:rPr>
          <w:sz w:val="28"/>
          <w:szCs w:val="28"/>
        </w:rPr>
        <w:t xml:space="preserve"> Липецкой области Российской Федерац</w:t>
      </w:r>
      <w:proofErr w:type="gramStart"/>
      <w:r w:rsidR="006B49D2">
        <w:rPr>
          <w:sz w:val="28"/>
          <w:szCs w:val="28"/>
        </w:rPr>
        <w:t>ии</w:t>
      </w:r>
      <w:r>
        <w:rPr>
          <w:sz w:val="28"/>
          <w:szCs w:val="28"/>
        </w:rPr>
        <w:t xml:space="preserve"> и ее</w:t>
      </w:r>
      <w:proofErr w:type="gramEnd"/>
      <w:r>
        <w:rPr>
          <w:sz w:val="28"/>
          <w:szCs w:val="28"/>
        </w:rPr>
        <w:t xml:space="preserve"> графическое изображение в Елецкой городской общественно-политической газете «Красное знамя».</w:t>
      </w:r>
    </w:p>
    <w:p w:rsidR="007541DB" w:rsidRDefault="00AC10AE" w:rsidP="006C1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6B49D2">
        <w:rPr>
          <w:sz w:val="28"/>
          <w:szCs w:val="28"/>
        </w:rPr>
        <w:t>.</w:t>
      </w:r>
      <w:r w:rsidR="00B0137E">
        <w:rPr>
          <w:sz w:val="28"/>
          <w:szCs w:val="28"/>
        </w:rPr>
        <w:t xml:space="preserve"> Утвержденная настоящим решением схема одномандатных </w:t>
      </w:r>
      <w:r w:rsidR="00B0137E" w:rsidRPr="009F386F">
        <w:rPr>
          <w:sz w:val="28"/>
          <w:szCs w:val="28"/>
        </w:rPr>
        <w:t>избирательных округов по выборам д</w:t>
      </w:r>
      <w:r w:rsidR="00B0137E">
        <w:rPr>
          <w:sz w:val="28"/>
          <w:szCs w:val="28"/>
        </w:rPr>
        <w:t>епутатов Совета депутатов городского округа город Елец Липецкой области Российской Федерации применяется со дня назначения выборов в Совет депутатов городского округа город Елец Липецкой области Российской Федерации седьмого созыва.</w:t>
      </w:r>
    </w:p>
    <w:p w:rsidR="00B0137E" w:rsidRDefault="006F77BB" w:rsidP="00B01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10AE">
        <w:rPr>
          <w:sz w:val="28"/>
          <w:szCs w:val="28"/>
        </w:rPr>
        <w:t xml:space="preserve"> </w:t>
      </w:r>
      <w:r w:rsidR="007541DB">
        <w:rPr>
          <w:sz w:val="28"/>
          <w:szCs w:val="28"/>
        </w:rPr>
        <w:t xml:space="preserve">4. </w:t>
      </w:r>
      <w:r w:rsidR="00B0137E" w:rsidRPr="006B49D2">
        <w:rPr>
          <w:sz w:val="28"/>
          <w:szCs w:val="28"/>
        </w:rPr>
        <w:t>Признать утратившим силу решение</w:t>
      </w:r>
      <w:r w:rsidR="00B0137E">
        <w:rPr>
          <w:sz w:val="28"/>
          <w:szCs w:val="28"/>
        </w:rPr>
        <w:t xml:space="preserve"> Совета депутатов городского округа город Елец </w:t>
      </w:r>
      <w:r w:rsidR="00B0137E" w:rsidRPr="006B49D2">
        <w:rPr>
          <w:sz w:val="28"/>
          <w:szCs w:val="28"/>
        </w:rPr>
        <w:t xml:space="preserve">от </w:t>
      </w:r>
      <w:r w:rsidR="00B0137E">
        <w:rPr>
          <w:sz w:val="28"/>
          <w:szCs w:val="28"/>
        </w:rPr>
        <w:t>28.04.2017</w:t>
      </w:r>
      <w:r w:rsidR="00B0137E" w:rsidRPr="006B49D2">
        <w:rPr>
          <w:sz w:val="28"/>
          <w:szCs w:val="28"/>
        </w:rPr>
        <w:t xml:space="preserve"> </w:t>
      </w:r>
      <w:r w:rsidR="00B0137E">
        <w:rPr>
          <w:sz w:val="28"/>
          <w:szCs w:val="28"/>
        </w:rPr>
        <w:t>№ 441</w:t>
      </w:r>
      <w:r w:rsidR="00B0137E" w:rsidRPr="006B49D2">
        <w:rPr>
          <w:sz w:val="28"/>
          <w:szCs w:val="28"/>
        </w:rPr>
        <w:t xml:space="preserve"> «Об утверждении схемы одномандатных избирательных округов по выборам депутатов Совета депутатов городского округа город Елец</w:t>
      </w:r>
      <w:r w:rsidR="00B0137E">
        <w:rPr>
          <w:sz w:val="28"/>
          <w:szCs w:val="28"/>
        </w:rPr>
        <w:t>» со</w:t>
      </w:r>
      <w:r w:rsidR="00B0137E" w:rsidRPr="00B0137E">
        <w:rPr>
          <w:sz w:val="28"/>
          <w:szCs w:val="28"/>
        </w:rPr>
        <w:t xml:space="preserve"> </w:t>
      </w:r>
      <w:r w:rsidR="00B0137E">
        <w:rPr>
          <w:sz w:val="28"/>
          <w:szCs w:val="28"/>
        </w:rPr>
        <w:t>дня назначения выборов в Совет депутатов городского округа город Елец Липецкой области Российской Федерации седьмого созыва.</w:t>
      </w:r>
    </w:p>
    <w:p w:rsidR="00B0137E" w:rsidRDefault="00B0137E" w:rsidP="00B013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5. Настоящее решение вступает в силу со дня его официального опубликования</w:t>
      </w:r>
      <w:r w:rsidR="002574DB">
        <w:rPr>
          <w:sz w:val="28"/>
          <w:szCs w:val="28"/>
        </w:rPr>
        <w:t xml:space="preserve"> в Елецкой городской общественно-политической газете «Красное знамя»</w:t>
      </w:r>
      <w:r>
        <w:rPr>
          <w:sz w:val="28"/>
          <w:szCs w:val="28"/>
        </w:rPr>
        <w:t>.</w:t>
      </w:r>
    </w:p>
    <w:p w:rsidR="00B0137E" w:rsidRDefault="00B0137E" w:rsidP="00B0137E">
      <w:pPr>
        <w:jc w:val="both"/>
        <w:rPr>
          <w:sz w:val="28"/>
          <w:szCs w:val="28"/>
        </w:rPr>
      </w:pPr>
    </w:p>
    <w:p w:rsidR="007541DB" w:rsidRDefault="007541DB" w:rsidP="007E3D9D">
      <w:pPr>
        <w:jc w:val="both"/>
        <w:rPr>
          <w:sz w:val="28"/>
          <w:szCs w:val="28"/>
        </w:rPr>
      </w:pPr>
    </w:p>
    <w:p w:rsidR="00014242" w:rsidRDefault="00014242" w:rsidP="0001424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В.Н. Никонов</w:t>
      </w:r>
    </w:p>
    <w:p w:rsidR="00014242" w:rsidRDefault="00014242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</w:pPr>
    </w:p>
    <w:p w:rsidR="00356D63" w:rsidRDefault="00356D63" w:rsidP="00014242">
      <w:pPr>
        <w:jc w:val="both"/>
        <w:rPr>
          <w:sz w:val="28"/>
          <w:szCs w:val="28"/>
          <w:lang w:val="en-US"/>
        </w:rPr>
        <w:sectPr w:rsidR="00356D63" w:rsidSect="006B49D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56D63" w:rsidRPr="00F05952" w:rsidRDefault="00356D63" w:rsidP="00356D63">
      <w:pPr>
        <w:pStyle w:val="a4"/>
        <w:ind w:left="141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</w:t>
      </w:r>
      <w:r w:rsidRPr="00F05952">
        <w:rPr>
          <w:rFonts w:ascii="Times New Roman" w:hAnsi="Times New Roman" w:cs="Times New Roman"/>
          <w:sz w:val="24"/>
        </w:rPr>
        <w:t>Приложение 1</w:t>
      </w:r>
    </w:p>
    <w:p w:rsidR="00356D63" w:rsidRPr="00F05952" w:rsidRDefault="00356D63" w:rsidP="00356D63">
      <w:pPr>
        <w:pStyle w:val="a4"/>
        <w:jc w:val="center"/>
        <w:rPr>
          <w:rFonts w:ascii="Times New Roman" w:hAnsi="Times New Roman" w:cs="Times New Roman"/>
          <w:sz w:val="24"/>
        </w:rPr>
      </w:pPr>
      <w:r w:rsidRPr="00F0595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F05952">
        <w:rPr>
          <w:rFonts w:ascii="Times New Roman" w:hAnsi="Times New Roman" w:cs="Times New Roman"/>
          <w:sz w:val="24"/>
        </w:rPr>
        <w:t>к решению Совета депутатов городского округа город Елец</w:t>
      </w:r>
    </w:p>
    <w:p w:rsidR="00356D63" w:rsidRPr="00F05952" w:rsidRDefault="00356D63" w:rsidP="00356D63">
      <w:pPr>
        <w:pStyle w:val="a4"/>
        <w:jc w:val="center"/>
        <w:rPr>
          <w:rFonts w:ascii="Times New Roman" w:hAnsi="Times New Roman" w:cs="Times New Roman"/>
          <w:sz w:val="24"/>
        </w:rPr>
      </w:pPr>
      <w:r w:rsidRPr="00F05952">
        <w:rPr>
          <w:rFonts w:ascii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от 30.03.2018         № 60   </w:t>
      </w:r>
    </w:p>
    <w:p w:rsidR="00356D63" w:rsidRPr="00F05952" w:rsidRDefault="00356D63" w:rsidP="00356D63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356D63" w:rsidRPr="00F05952" w:rsidRDefault="00356D63" w:rsidP="00356D63">
      <w:pPr>
        <w:pStyle w:val="a4"/>
        <w:jc w:val="center"/>
        <w:rPr>
          <w:rFonts w:ascii="Times New Roman" w:hAnsi="Times New Roman" w:cs="Times New Roman"/>
          <w:sz w:val="24"/>
        </w:rPr>
      </w:pPr>
      <w:r w:rsidRPr="00F05952">
        <w:rPr>
          <w:rFonts w:ascii="Times New Roman" w:hAnsi="Times New Roman" w:cs="Times New Roman"/>
          <w:sz w:val="24"/>
        </w:rPr>
        <w:t>Схема одномандатных избирательных округов на выборах депутатов  Совета депутатов</w:t>
      </w:r>
    </w:p>
    <w:p w:rsidR="00356D63" w:rsidRPr="000B54B9" w:rsidRDefault="00356D63" w:rsidP="00356D63">
      <w:pPr>
        <w:pStyle w:val="a4"/>
        <w:rPr>
          <w:rFonts w:ascii="Times New Roman" w:hAnsi="Times New Roman" w:cs="Times New Roman"/>
          <w:sz w:val="24"/>
        </w:rPr>
      </w:pPr>
    </w:p>
    <w:tbl>
      <w:tblPr>
        <w:tblW w:w="1461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87"/>
        <w:gridCol w:w="2127"/>
      </w:tblGrid>
      <w:tr w:rsidR="00356D63" w:rsidRPr="000B54B9" w:rsidTr="007D5478">
        <w:trPr>
          <w:trHeight w:val="240"/>
        </w:trPr>
        <w:tc>
          <w:tcPr>
            <w:tcW w:w="12487" w:type="dxa"/>
            <w:shd w:val="clear" w:color="auto" w:fill="auto"/>
            <w:noWrap/>
            <w:vAlign w:val="bottom"/>
            <w:hideMark/>
          </w:tcPr>
          <w:p w:rsidR="00356D63" w:rsidRPr="000B54B9" w:rsidRDefault="00356D63" w:rsidP="007D547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B54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одномандатных избирательных округов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56D63" w:rsidRPr="000B54B9" w:rsidRDefault="00356D63" w:rsidP="007D547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B54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356D63" w:rsidRPr="000B54B9" w:rsidTr="007D5478">
        <w:trPr>
          <w:trHeight w:val="240"/>
        </w:trPr>
        <w:tc>
          <w:tcPr>
            <w:tcW w:w="12487" w:type="dxa"/>
            <w:shd w:val="clear" w:color="auto" w:fill="auto"/>
            <w:noWrap/>
            <w:vAlign w:val="bottom"/>
            <w:hideMark/>
          </w:tcPr>
          <w:p w:rsidR="00356D63" w:rsidRPr="000B54B9" w:rsidRDefault="00356D63" w:rsidP="007D547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B54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избирателей на территории города по состоянию на 01.01.2018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56D63" w:rsidRPr="000B54B9" w:rsidRDefault="00356D63" w:rsidP="007D547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B54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83814</w:t>
            </w:r>
          </w:p>
        </w:tc>
      </w:tr>
      <w:tr w:rsidR="00356D63" w:rsidRPr="000B54B9" w:rsidTr="007D5478">
        <w:trPr>
          <w:trHeight w:val="240"/>
        </w:trPr>
        <w:tc>
          <w:tcPr>
            <w:tcW w:w="12487" w:type="dxa"/>
            <w:shd w:val="clear" w:color="auto" w:fill="auto"/>
            <w:noWrap/>
            <w:vAlign w:val="bottom"/>
            <w:hideMark/>
          </w:tcPr>
          <w:p w:rsidR="00356D63" w:rsidRPr="000B54B9" w:rsidRDefault="00356D63" w:rsidP="007D547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0B54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реднее количество избирателей по округу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56D63" w:rsidRPr="000B54B9" w:rsidRDefault="00356D63" w:rsidP="007D547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B54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4191</w:t>
            </w:r>
          </w:p>
        </w:tc>
      </w:tr>
      <w:tr w:rsidR="00356D63" w:rsidRPr="000B54B9" w:rsidTr="007D5478">
        <w:trPr>
          <w:trHeight w:val="240"/>
        </w:trPr>
        <w:tc>
          <w:tcPr>
            <w:tcW w:w="12487" w:type="dxa"/>
            <w:shd w:val="clear" w:color="auto" w:fill="auto"/>
            <w:noWrap/>
            <w:vAlign w:val="bottom"/>
            <w:hideMark/>
          </w:tcPr>
          <w:p w:rsidR="00356D63" w:rsidRPr="000B54B9" w:rsidRDefault="00356D63" w:rsidP="007D547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 w:rsidRPr="000B54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аксимальное количество избирателей по округу (+10%)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56D63" w:rsidRPr="000B54B9" w:rsidRDefault="00356D63" w:rsidP="007D547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B54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4610</w:t>
            </w:r>
          </w:p>
        </w:tc>
      </w:tr>
      <w:tr w:rsidR="00356D63" w:rsidRPr="000B54B9" w:rsidTr="007D5478">
        <w:trPr>
          <w:trHeight w:val="240"/>
        </w:trPr>
        <w:tc>
          <w:tcPr>
            <w:tcW w:w="12487" w:type="dxa"/>
            <w:shd w:val="clear" w:color="auto" w:fill="auto"/>
            <w:noWrap/>
            <w:vAlign w:val="bottom"/>
            <w:hideMark/>
          </w:tcPr>
          <w:p w:rsidR="00356D63" w:rsidRPr="000B54B9" w:rsidRDefault="00356D63" w:rsidP="007D547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r w:rsidRPr="000B54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инимальное количество избирателей по округу (-10%)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56D63" w:rsidRPr="000B54B9" w:rsidRDefault="00356D63" w:rsidP="007D547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B54B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3772</w:t>
            </w:r>
          </w:p>
        </w:tc>
      </w:tr>
    </w:tbl>
    <w:p w:rsidR="00356D63" w:rsidRPr="000B54B9" w:rsidRDefault="00356D63" w:rsidP="00356D63"/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2717"/>
        <w:gridCol w:w="7288"/>
        <w:gridCol w:w="1853"/>
        <w:gridCol w:w="1966"/>
      </w:tblGrid>
      <w:tr w:rsidR="00356D63" w:rsidTr="007D5478">
        <w:trPr>
          <w:trHeight w:val="601"/>
        </w:trPr>
        <w:tc>
          <w:tcPr>
            <w:tcW w:w="776" w:type="dxa"/>
            <w:vAlign w:val="center"/>
          </w:tcPr>
          <w:p w:rsidR="00356D63" w:rsidRPr="00083E25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83E25">
              <w:rPr>
                <w:rFonts w:ascii="Times New Roman" w:hAnsi="Times New Roman" w:cs="Times New Roman"/>
                <w:sz w:val="24"/>
              </w:rPr>
              <w:t xml:space="preserve">№№ </w:t>
            </w:r>
            <w:proofErr w:type="spellStart"/>
            <w:proofErr w:type="gramStart"/>
            <w:r w:rsidRPr="00083E2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083E2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83E2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717" w:type="dxa"/>
            <w:vAlign w:val="center"/>
          </w:tcPr>
          <w:p w:rsidR="00356D63" w:rsidRPr="00083E25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83E25">
              <w:rPr>
                <w:rFonts w:ascii="Times New Roman" w:hAnsi="Times New Roman" w:cs="Times New Roman"/>
                <w:sz w:val="24"/>
              </w:rPr>
              <w:t>Центр округа</w:t>
            </w:r>
          </w:p>
        </w:tc>
        <w:tc>
          <w:tcPr>
            <w:tcW w:w="7288" w:type="dxa"/>
            <w:vAlign w:val="center"/>
          </w:tcPr>
          <w:p w:rsidR="00356D63" w:rsidRPr="00083E25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83E25">
              <w:rPr>
                <w:rFonts w:ascii="Times New Roman" w:hAnsi="Times New Roman" w:cs="Times New Roman"/>
                <w:sz w:val="24"/>
              </w:rPr>
              <w:t>Описание округа</w:t>
            </w:r>
          </w:p>
        </w:tc>
        <w:tc>
          <w:tcPr>
            <w:tcW w:w="1853" w:type="dxa"/>
            <w:vAlign w:val="center"/>
          </w:tcPr>
          <w:p w:rsidR="00356D63" w:rsidRPr="00083E25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83E25">
              <w:rPr>
                <w:rFonts w:ascii="Times New Roman" w:hAnsi="Times New Roman" w:cs="Times New Roman"/>
                <w:sz w:val="24"/>
              </w:rPr>
              <w:t>Общее количество избирателей</w:t>
            </w:r>
          </w:p>
        </w:tc>
        <w:tc>
          <w:tcPr>
            <w:tcW w:w="1966" w:type="dxa"/>
            <w:vAlign w:val="center"/>
          </w:tcPr>
          <w:p w:rsidR="00356D63" w:rsidRPr="00083E25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83E25">
              <w:rPr>
                <w:rFonts w:ascii="Times New Roman" w:hAnsi="Times New Roman" w:cs="Times New Roman"/>
                <w:sz w:val="24"/>
              </w:rPr>
              <w:t>Отклонение от средней численности (</w:t>
            </w:r>
            <w:proofErr w:type="gramStart"/>
            <w:r w:rsidRPr="00083E2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083E25">
              <w:rPr>
                <w:rFonts w:ascii="Times New Roman" w:hAnsi="Times New Roman" w:cs="Times New Roman"/>
                <w:sz w:val="24"/>
              </w:rPr>
              <w:t xml:space="preserve"> %)</w:t>
            </w:r>
          </w:p>
        </w:tc>
      </w:tr>
      <w:tr w:rsidR="00356D63" w:rsidTr="007D5478">
        <w:trPr>
          <w:trHeight w:val="914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17" w:type="dxa"/>
          </w:tcPr>
          <w:p w:rsidR="00356D63" w:rsidRPr="000B0DFF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B0DFF">
              <w:rPr>
                <w:rFonts w:ascii="Times New Roman" w:hAnsi="Times New Roman" w:cs="Times New Roman"/>
                <w:sz w:val="24"/>
              </w:rPr>
              <w:t>здание корпуса № 1 Муниципального бюджетного общеобразовательного учреждения «Средняя школа №1 им. М.М. Пришвина» (городской округ город Елец, улица Советская, дом 121)</w:t>
            </w:r>
          </w:p>
        </w:tc>
        <w:tc>
          <w:tcPr>
            <w:tcW w:w="7288" w:type="dxa"/>
          </w:tcPr>
          <w:p w:rsidR="00356D63" w:rsidRPr="000B0DFF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B0DFF">
              <w:rPr>
                <w:rFonts w:ascii="Times New Roman" w:hAnsi="Times New Roman" w:cs="Times New Roman"/>
                <w:sz w:val="24"/>
              </w:rPr>
              <w:t xml:space="preserve">В границах: </w:t>
            </w:r>
          </w:p>
          <w:p w:rsidR="00356D63" w:rsidRPr="000B0DFF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B0DFF">
              <w:rPr>
                <w:rFonts w:ascii="Times New Roman" w:hAnsi="Times New Roman" w:cs="Times New Roman"/>
                <w:sz w:val="24"/>
              </w:rPr>
              <w:t xml:space="preserve">улиц: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t>Дякина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0B0DFF">
              <w:rPr>
                <w:rFonts w:ascii="Times New Roman" w:hAnsi="Times New Roman" w:cs="Times New Roman"/>
                <w:sz w:val="24"/>
              </w:rPr>
              <w:t>Северная</w:t>
            </w:r>
            <w:proofErr w:type="gramEnd"/>
            <w:r w:rsidRPr="000B0DF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t>Данковская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 xml:space="preserve">, Рязанская, Тульская, К.Тона,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t>Пронская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t>Аргамаченская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t>Морозовка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56D63" w:rsidRPr="000B0DFF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B0DFF">
              <w:rPr>
                <w:rFonts w:ascii="Times New Roman" w:hAnsi="Times New Roman" w:cs="Times New Roman"/>
                <w:sz w:val="24"/>
              </w:rPr>
              <w:t xml:space="preserve">Льняная, Крупской, Чапаева, Верхний Затон,  Нижний  Затон, Братьев Родионовых, Слободская,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t>Целыковка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</w:p>
          <w:p w:rsidR="00356D63" w:rsidRPr="000B0DFF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B0DFF">
              <w:rPr>
                <w:rFonts w:ascii="Times New Roman" w:hAnsi="Times New Roman" w:cs="Times New Roman"/>
                <w:sz w:val="24"/>
              </w:rPr>
              <w:t>Подгорная</w:t>
            </w:r>
            <w:proofErr w:type="gramEnd"/>
            <w:r w:rsidRPr="000B0DFF">
              <w:rPr>
                <w:rFonts w:ascii="Times New Roman" w:hAnsi="Times New Roman" w:cs="Times New Roman"/>
                <w:sz w:val="24"/>
              </w:rPr>
              <w:t xml:space="preserve">, А. Матросова, Кожевенная, Демьяна Бедного, Ново-Елецкая, Стаховича,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t>Пальна-Михайловская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56D63" w:rsidRPr="000B0DFF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B0DFF">
              <w:rPr>
                <w:rFonts w:ascii="Times New Roman" w:hAnsi="Times New Roman" w:cs="Times New Roman"/>
                <w:sz w:val="24"/>
              </w:rPr>
              <w:t>Пасечная, Каминского, Стыковая, Дачная, Пионеров, Островского, Воробьевка, Достоевского, Космонавтов,</w:t>
            </w:r>
          </w:p>
          <w:p w:rsidR="00356D63" w:rsidRPr="000B0DFF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B0DFF">
              <w:rPr>
                <w:rFonts w:ascii="Times New Roman" w:hAnsi="Times New Roman" w:cs="Times New Roman"/>
                <w:sz w:val="24"/>
              </w:rPr>
              <w:t xml:space="preserve">Чкалова, Маяковского (четная сторона с дома № 54 по №178 и нечетная сторона с дома № 39 по № 139), </w:t>
            </w:r>
          </w:p>
          <w:p w:rsidR="00356D63" w:rsidRPr="000B0DFF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B0DFF">
              <w:rPr>
                <w:rFonts w:ascii="Times New Roman" w:hAnsi="Times New Roman" w:cs="Times New Roman"/>
                <w:sz w:val="24"/>
              </w:rPr>
              <w:t xml:space="preserve">Александра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t>Рората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 xml:space="preserve">, Виктора Афанасьева, Виноградная, Гавриила Елецких, Диагональная, Дубравная, </w:t>
            </w:r>
          </w:p>
          <w:p w:rsidR="00356D63" w:rsidRPr="000B0DFF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B0DFF">
              <w:rPr>
                <w:rFonts w:ascii="Times New Roman" w:hAnsi="Times New Roman" w:cs="Times New Roman"/>
                <w:sz w:val="24"/>
              </w:rPr>
              <w:t xml:space="preserve">Живописная, Заповедная, Георгия Курбатова, Ивана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t>Купавцева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 xml:space="preserve">, Каштановая, Крымская, Летняя, Лиственная, </w:t>
            </w:r>
          </w:p>
          <w:p w:rsidR="00356D63" w:rsidRPr="000B0DFF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B0DFF">
              <w:rPr>
                <w:rFonts w:ascii="Times New Roman" w:hAnsi="Times New Roman" w:cs="Times New Roman"/>
                <w:sz w:val="24"/>
              </w:rPr>
              <w:t xml:space="preserve">Маршала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t>Огаркова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 xml:space="preserve">, Михаила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t>Пучкова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 xml:space="preserve">, Музейная, Николая Малявина, Серебряная, Тенистая, Туристическая, </w:t>
            </w:r>
          </w:p>
          <w:p w:rsidR="00356D63" w:rsidRPr="000B0DFF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B0DFF">
              <w:rPr>
                <w:rFonts w:ascii="Times New Roman" w:hAnsi="Times New Roman" w:cs="Times New Roman"/>
                <w:sz w:val="24"/>
              </w:rPr>
              <w:t>Усадебная</w:t>
            </w:r>
            <w:proofErr w:type="gramEnd"/>
            <w:r w:rsidRPr="000B0DFF">
              <w:rPr>
                <w:rFonts w:ascii="Times New Roman" w:hAnsi="Times New Roman" w:cs="Times New Roman"/>
                <w:sz w:val="24"/>
              </w:rPr>
              <w:t xml:space="preserve">, Уютная, Фестивальная, Хрустальная, Янтарная, Ясная; Рабочий городок; </w:t>
            </w:r>
          </w:p>
          <w:p w:rsidR="00356D63" w:rsidRPr="000B0DFF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B0DFF">
              <w:rPr>
                <w:rFonts w:ascii="Times New Roman" w:hAnsi="Times New Roman" w:cs="Times New Roman"/>
                <w:sz w:val="24"/>
              </w:rPr>
              <w:t xml:space="preserve">переулков: Северный, 1-й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t>Ламской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 xml:space="preserve">, 2-й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t>Ламской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 xml:space="preserve">, 3-й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t>Ламской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 xml:space="preserve">, 4-й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lastRenderedPageBreak/>
              <w:t>Ламской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 xml:space="preserve">, 5-й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t>Ламской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 xml:space="preserve">, 6-й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t>Ламской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56D63" w:rsidRPr="000B0DFF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B0DFF">
              <w:rPr>
                <w:rFonts w:ascii="Times New Roman" w:hAnsi="Times New Roman" w:cs="Times New Roman"/>
                <w:sz w:val="24"/>
              </w:rPr>
              <w:t xml:space="preserve">7-й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t>Ламской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 xml:space="preserve">, Льняной, Чапаева, А. Матросова, Слободской, Чкалова, Дачный, Далекий; </w:t>
            </w:r>
            <w:proofErr w:type="spellStart"/>
            <w:r w:rsidRPr="000B0DFF">
              <w:rPr>
                <w:rFonts w:ascii="Times New Roman" w:hAnsi="Times New Roman" w:cs="Times New Roman"/>
                <w:sz w:val="24"/>
              </w:rPr>
              <w:t>Ламской</w:t>
            </w:r>
            <w:proofErr w:type="spellEnd"/>
            <w:r w:rsidRPr="000B0DFF">
              <w:rPr>
                <w:rFonts w:ascii="Times New Roman" w:hAnsi="Times New Roman" w:cs="Times New Roman"/>
                <w:sz w:val="24"/>
              </w:rPr>
              <w:t xml:space="preserve"> проезд;              </w:t>
            </w:r>
            <w:proofErr w:type="gramEnd"/>
          </w:p>
          <w:p w:rsidR="00356D63" w:rsidRPr="000B0DFF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B0DFF">
              <w:rPr>
                <w:rFonts w:ascii="Times New Roman" w:hAnsi="Times New Roman" w:cs="Times New Roman"/>
                <w:sz w:val="24"/>
              </w:rPr>
              <w:t>территории Областного казенного учреждения «Елецкий психоневрологический диспансер».</w:t>
            </w:r>
          </w:p>
        </w:tc>
        <w:tc>
          <w:tcPr>
            <w:tcW w:w="1853" w:type="dxa"/>
          </w:tcPr>
          <w:p w:rsidR="00356D63" w:rsidRPr="000B0DFF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B0DFF">
              <w:rPr>
                <w:rFonts w:ascii="Times New Roman" w:hAnsi="Times New Roman" w:cs="Times New Roman"/>
                <w:sz w:val="24"/>
              </w:rPr>
              <w:lastRenderedPageBreak/>
              <w:t>4313</w:t>
            </w:r>
          </w:p>
        </w:tc>
        <w:tc>
          <w:tcPr>
            <w:tcW w:w="1966" w:type="dxa"/>
          </w:tcPr>
          <w:p w:rsidR="00356D63" w:rsidRPr="000B0DFF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0B0DFF">
              <w:rPr>
                <w:rFonts w:ascii="Times New Roman" w:hAnsi="Times New Roman" w:cs="Times New Roman"/>
                <w:sz w:val="24"/>
              </w:rPr>
              <w:t>2,91%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96E">
              <w:rPr>
                <w:rFonts w:ascii="Times New Roman" w:hAnsi="Times New Roman" w:cs="Times New Roman"/>
                <w:sz w:val="24"/>
              </w:rPr>
              <w:t xml:space="preserve">Здание МАУ "Драматический театр города Ельца "Бенефис" (городской округ город Елец, ул.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</w:rPr>
              <w:t>Комсомольская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</w:rPr>
              <w:t>, дом 83)</w:t>
            </w:r>
          </w:p>
        </w:tc>
        <w:tc>
          <w:tcPr>
            <w:tcW w:w="7288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96E">
              <w:rPr>
                <w:rFonts w:ascii="Times New Roman" w:hAnsi="Times New Roman" w:cs="Times New Roman"/>
                <w:sz w:val="24"/>
              </w:rPr>
              <w:t xml:space="preserve">В границах: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96E">
              <w:rPr>
                <w:rFonts w:ascii="Times New Roman" w:hAnsi="Times New Roman" w:cs="Times New Roman"/>
                <w:sz w:val="24"/>
              </w:rPr>
              <w:t>улиц: 9 Декабря (четная сторона с дома № 2 по №186 и нечетная сторона с дома №11 по №85); Степана Разина,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96E">
              <w:rPr>
                <w:rFonts w:ascii="Times New Roman" w:hAnsi="Times New Roman" w:cs="Times New Roman"/>
                <w:sz w:val="24"/>
              </w:rPr>
              <w:t>Маяковского (четная сторона с дома № 32 по № 52 и нечетная сторона с дома  № 9 по № 37);  Октябрьская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496E">
              <w:rPr>
                <w:rFonts w:ascii="Times New Roman" w:hAnsi="Times New Roman" w:cs="Times New Roman"/>
                <w:sz w:val="24"/>
              </w:rPr>
              <w:t xml:space="preserve">(четная сторона с дома №142 по № 188 и нечетная сторона с дома № 155 по № 199); Мира (четная сторона </w:t>
            </w:r>
            <w:proofErr w:type="gramEnd"/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96E">
              <w:rPr>
                <w:rFonts w:ascii="Times New Roman" w:hAnsi="Times New Roman" w:cs="Times New Roman"/>
                <w:sz w:val="24"/>
              </w:rPr>
              <w:t>с дома № 126 по № 174 и нечетная сторона с дома №141 по № 179), Советская (нечетная сторона с дома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96E">
              <w:rPr>
                <w:rFonts w:ascii="Times New Roman" w:hAnsi="Times New Roman" w:cs="Times New Roman"/>
                <w:sz w:val="24"/>
              </w:rPr>
              <w:t xml:space="preserve"> № 99 по № 179-а и четная сторона с дома №102 по  №162); И.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</w:rPr>
              <w:t>Уклеина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</w:rPr>
              <w:t>, Елецкая, Ярославского; Ленина (четная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96E">
              <w:rPr>
                <w:rFonts w:ascii="Times New Roman" w:hAnsi="Times New Roman" w:cs="Times New Roman"/>
                <w:sz w:val="24"/>
              </w:rPr>
              <w:t xml:space="preserve"> сторона с дома № 88 по № 162 и нечетная сторона с дома № 91 по № 165); Максима Горького (четная сторона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96E">
              <w:rPr>
                <w:rFonts w:ascii="Times New Roman" w:hAnsi="Times New Roman" w:cs="Times New Roman"/>
                <w:sz w:val="24"/>
              </w:rPr>
              <w:t xml:space="preserve"> с дома № 60 по № 128 и нечетная сторона с дома №69 по № 185); Комсомольская (четная сторона с дома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96E">
              <w:rPr>
                <w:rFonts w:ascii="Times New Roman" w:hAnsi="Times New Roman" w:cs="Times New Roman"/>
                <w:sz w:val="24"/>
              </w:rPr>
              <w:t xml:space="preserve"> № 48 по № 146 и нечетная сторона с дома № 71 по № 151); Стадионная; Профсоюзная (нечетная сторона с дома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96E">
              <w:rPr>
                <w:rFonts w:ascii="Times New Roman" w:hAnsi="Times New Roman" w:cs="Times New Roman"/>
                <w:sz w:val="24"/>
              </w:rPr>
              <w:t xml:space="preserve"> № 21 по № 23 и четная сторона с дома № 28-а по № 42), Семашко, Вити Орлова, Свердлова (четная сторона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96E">
              <w:rPr>
                <w:rFonts w:ascii="Times New Roman" w:hAnsi="Times New Roman" w:cs="Times New Roman"/>
                <w:sz w:val="24"/>
              </w:rPr>
              <w:t xml:space="preserve"> дома № 24 по № 78); Льва Толстого (четная сторона с дома № 14 по № 36 и нечетная сторона с дома № 19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96E">
              <w:rPr>
                <w:rFonts w:ascii="Times New Roman" w:hAnsi="Times New Roman" w:cs="Times New Roman"/>
                <w:sz w:val="24"/>
              </w:rPr>
              <w:t xml:space="preserve">по № 79); Коммунаров (четная сторона с дома № 16 по № 36 и нечетная сторона с дома № 17 по № 69);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96E">
              <w:rPr>
                <w:rFonts w:ascii="Times New Roman" w:hAnsi="Times New Roman" w:cs="Times New Roman"/>
                <w:sz w:val="24"/>
              </w:rPr>
              <w:t>Профинтерна; Пирогова (четная сторона с дома № 26 по № 38 и нечетная сторона с дома  № 55 по № 75);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9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</w:rPr>
              <w:t>Загородняя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</w:rPr>
              <w:t xml:space="preserve">, Западная, Полянская, Луговая,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</w:rPr>
              <w:t>Лесюка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</w:rPr>
              <w:t xml:space="preserve">, Пролетарская,                   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96E">
              <w:rPr>
                <w:rFonts w:ascii="Times New Roman" w:hAnsi="Times New Roman" w:cs="Times New Roman"/>
                <w:sz w:val="24"/>
              </w:rPr>
              <w:t xml:space="preserve"> переулков: 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</w:rPr>
              <w:t>Тихона Хренникова (нечетная сторона с дома № 7 по № 11); Детский (нечетная сторона с дома №21</w:t>
            </w:r>
            <w:proofErr w:type="gramEnd"/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8496E">
              <w:rPr>
                <w:rFonts w:ascii="Times New Roman" w:hAnsi="Times New Roman" w:cs="Times New Roman"/>
                <w:sz w:val="24"/>
              </w:rPr>
              <w:t xml:space="preserve"> по № 33 и четная сторона с дома № 36 по № 48);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</w:rPr>
              <w:t>Огородний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</w:rPr>
              <w:t xml:space="preserve"> дома № 19, 20, Степана Разина,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</w:rPr>
              <w:t>Пролетарский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8496E">
              <w:rPr>
                <w:rFonts w:ascii="Times New Roman" w:hAnsi="Times New Roman" w:cs="Times New Roman"/>
                <w:sz w:val="24"/>
              </w:rPr>
              <w:t>4514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8496E">
              <w:rPr>
                <w:rFonts w:ascii="Times New Roman" w:hAnsi="Times New Roman" w:cs="Times New Roman"/>
                <w:sz w:val="24"/>
              </w:rPr>
              <w:t>7,71%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здание корпуса № 1 Муниципального бюджетного общеобразовательного учреждения лицея №5 (городской округ город Елец, улица Спутников, дом № 9)</w:t>
            </w:r>
          </w:p>
        </w:tc>
        <w:tc>
          <w:tcPr>
            <w:tcW w:w="7288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границах: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улиц: Коммунаров (четная сторона с дома № 42 по № 68 и нечетная сторона с дома № 71 по №123, 127-г),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ул. 9 Декабря (четная сторона с дома №188 по №218), Героев, дом №21, Спутников, дома № 1, 1-а, 5, 7, 7-а, 13;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переулков: 2-й переулок Коммунаров, 3-й переулок Коммунаров, 4-й переулок Коммунаров.</w:t>
            </w:r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0,17%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здание Муниципального бюджетного общеобразовательного учреждения «Средняя школа №12 города Ельца» (городской округ город Елец, микрорайон Александровский, дом №15)</w:t>
            </w:r>
          </w:p>
        </w:tc>
        <w:tc>
          <w:tcPr>
            <w:tcW w:w="7288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границах: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улиц: Центральная, Александровская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, Ростовская,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Чернавская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, Тихая, Мелиораторов, микрорайон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50 лет Победы, Орловское шоссе, Московское шоссе, Ленинградская, Волгоградская,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Лучевая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Хмеленецкая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, Содружества;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переулков: Александровский, Городской, Садовый, Строителей, Майский,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Хмелинецкий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, Ботанический, 2 Ботанический.</w:t>
            </w:r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0,48%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здание МБУ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 города Ельца" (городской округ город  Елец, улица Спутников, дом №15)</w:t>
            </w:r>
          </w:p>
        </w:tc>
        <w:tc>
          <w:tcPr>
            <w:tcW w:w="7288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границах: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улиц:  Коммунаров, дома №  127, 127-а, 127-б, 127-в, 129, 131, 133, 135, 137, 139, 141, 141-а, 143,  143-а, 143-б,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145, 147, 149, Спутников (без домов № 1, 1-а, 5, 7, 7-а, 13).</w:t>
            </w:r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4188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-0,07%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здание корпуса №1 МБОУ "Основная школа №15 города Ельца" (городской округ город Елец, улица Мира, дом 83)</w:t>
            </w:r>
          </w:p>
        </w:tc>
        <w:tc>
          <w:tcPr>
            <w:tcW w:w="7288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В границах: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онцевая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, 2-я Концевая, Героев (без дома № 21), Свердлова (нечетная сторона с дома № 109 по № 151-б);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Коммунаров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дома №103-а, 103-б, 103-в; имени 220 Стрелковой дивизии,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Горбко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, Парковая, Учительская,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Нагорная; Пригородная (нечетная сторона с дома №23 по №65 и четная сторона с дома №20 по № 56);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Пушкарская (четная сторона с дома № 12 по №50 и нечетная сторона с дома № 11 по № 43); Коллективная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(четная сторона с дома №2 по №44, №74 по №122 и нечетная </w:t>
            </w:r>
            <w:r w:rsidRPr="00A84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 с дома № 1 по №69); Лермонтова (четная</w:t>
            </w:r>
            <w:proofErr w:type="gramEnd"/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сторона с дома № 10 по № 20 и нечетная сторона с дома № 19 по № 29);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Песковатская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  с дома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№ 32 по № 52 и нечетная сторона с дома № 47 по № 73); Мира (четная сторона с дома № 66 по №78 и нечетная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сторона с дома № 43 по №99); Советская (четная сторона с дома № 2 по № 62 и нечетная сторона с дома № 1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№ 63); Пугачева (четная сторона с дома № 2 по № 8 и нечетная сторона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дома №1 по № 17);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Старо-Елецкая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Ленина (четная сторона с дома № 2 по № 58);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переулков: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Концевой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, Балочный, 2-й Балочный, Парковый, Учительский,  Пушкарский, Свердлова.</w:t>
            </w:r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4252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1,45%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Здание корпуса №2 МБОУ "Основная школа "15 города Ельца" (городской округ город Елец, улица Мира, дом 84)</w:t>
            </w:r>
          </w:p>
        </w:tc>
        <w:tc>
          <w:tcPr>
            <w:tcW w:w="7288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границах: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улиц: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Шевченко,  Красная площадь, Маяковского (четная сторона с дома № 2 по № 30 и  нечетная сторона </w:t>
            </w:r>
            <w:proofErr w:type="gramEnd"/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с дома  №1 по № 7); Октябрьская (нечетная сторона с дома №99 по № 153 и  четная сторона с дома № 100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по № 140); Профсоюзная (четная сторона с дома № 2 по № 26 и нечетная сторона с дома № 1 по № 19);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 (четная сторона с №2 по №22 и нечетная сторона с дома №1 по №107); Максима Горького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(четная сторона с дома №2 по №58 и нечетная сторона с дома №1 по №67); Льва Толстого (нечетная сторона</w:t>
            </w:r>
            <w:proofErr w:type="gramEnd"/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с дома № 1 по № 17 и четная сторона с дома № 2 по № 10); Коммунаров (четная сторона с дома № 4 по № 14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и нечетная сторона с дома № 1 по № 15); Пушкина  (нечетная сторона с дома № 105 по № 129 и четная сторона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с дома №120 по №150); Мира (четная сторона с дома № 78 по № 124 и нечетная сторона  с дома  № 101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№ 139); Советская (четная сторона с дома № 64 по №100 и нечетная сторона с дома №65 по № 97); Ленина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(четная сторона  с дома № 60 по № 86 и нечетная сторона с дома № 1 по № 89);Труда, Чернышевского,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Кооперативная, Кузнецкая, Карла Маркса (нечетная сторона с дома № 13 по № 93 и четная сторона с дома № 2</w:t>
            </w:r>
            <w:proofErr w:type="gramEnd"/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по №106);  Комсомольская (четная сторона с дома № 2 по № 46-а и </w:t>
            </w:r>
            <w:r w:rsidRPr="00A84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нечетная сторона с дома № 1 по № 69);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Пирогов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четная сторона с дома №1 по №53 и нечетная сторона с дома №2 по №24А); Набережная; Пугачева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(четная сторона с дома № 10 по № 18 и нечетная сторона с дома № 19 по  № 27);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Песковатская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</w:t>
            </w:r>
            <w:proofErr w:type="gramEnd"/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с дома № 54 по № 82 и нечетная сторона с дома № 75 по № 99); Пушкарская (нечетная сторона  с дома № 45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по №103 и четная сторона с дома № 52 по № 90); Коллективная (четная сторона с дома №46 по № 72);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Федеративная,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Моздовская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переулков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ыбацкий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, Детский (нечетная сторона с дома №1 по №17 и четная сторона с дома № 2 по №32);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Тихона Хренникова (четная сторона с дома №2 по №8 и нечетная сторона с дома  № 1 по № 5);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Огородний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с дома № 1 по  № 23 (без домов  № 19, № 20).1-й Узкий, 2-й Узкий, Тупиковый, Пригородный.</w:t>
            </w:r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4214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здание спортивного зала МБСУ "Футбольный клуб "Елец" (городской округ город Елец, улица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Барковского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, дом №3)</w:t>
            </w:r>
          </w:p>
        </w:tc>
        <w:tc>
          <w:tcPr>
            <w:tcW w:w="7288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В границах: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улиц: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Ани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Гайтеровой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 с дома № 15 по № 41); Пушкина (четная сторона с дома №24 по №70 </w:t>
            </w:r>
            <w:proofErr w:type="gramEnd"/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и нечетная сторона с дома №35 по №47); Октябрьская (четная сторона с дома №35 по №59 и нечетная сторона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с дома №30 по № 42); Мира (четная сторона с дома № 6 по № 28 и  нечетная сторона с дома № 19 по № 31);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Пушкарская (нечетная сторона с дома № 1 по № 9);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Лучковская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 с дома № 2 по № 90 и </w:t>
            </w:r>
            <w:proofErr w:type="gramEnd"/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с дома № 1 по № 3); Линейная, Моечная (четная сторона с дома № 12 до конца улицы и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нечетная сторона с дома № 17 по № 27)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Костенко (четная сторона с дома № 32 по № 44А и нечетная сторона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с дома № 11 по №41),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Воргольская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Барковского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; Гагарина (четная сторона с дома № 2 по № 14 и дом № 3);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Одноличка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Производственная, Прудовая,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Комбинатная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, Овражная, Радиотехническая, дома № 2-а, 2-ж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(четная сторона с дома № 24 по № 40А и нечетная сторона с дома № 11 по № 19),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Ефремовская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четная сторона с дома №6 по №30);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Елецкого филиала Государственного учреждения здравоохранения «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Липецкий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противотуберкулезный диспансер»;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переулков: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Овражный,  Первомайский, 2-й  Первомайский,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, Короткий, Стекольный, Кирпичный;  </w:t>
            </w:r>
            <w:proofErr w:type="gramEnd"/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поселка Кирпичного завода; Кирпичный проезд.</w:t>
            </w:r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4477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6,82%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ЗАО "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Промжилстрой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" (городской округ город Елец, улица Костенко, дом №57)</w:t>
            </w:r>
          </w:p>
        </w:tc>
        <w:tc>
          <w:tcPr>
            <w:tcW w:w="7288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границах: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улиц: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Радиотехническая, дом № 1; Костенко (четная сторона с дома №6 по № 32 и нечетная сторона с дома  № 5</w:t>
            </w:r>
            <w:proofErr w:type="gramEnd"/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по №  7 и с дома № 43 по №79); поселка Строитель, дома № 7, 8, 9, 10, 11, 12, 13, 14, 15, 16, 17, 18, 19, 20, 21,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22, 23, 24, 26, 27, 28, 29, 31, 32; Интернациональная, Солнечная (четная сторона с дома № 2 по №28 и нечетная</w:t>
            </w:r>
            <w:proofErr w:type="gramEnd"/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сторона с дома № 1 по №13), Есенина, Товарная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четная сторона с дома №2 по №22 и нечетная сторона с дома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№1 по №9),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Сызрано-Вяземская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, Первомайская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четная сторона дома №2, 4 и нечетная сторона с дома №1 по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№19), </w:t>
            </w:r>
            <w:proofErr w:type="spell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Лучковская</w:t>
            </w:r>
            <w:proofErr w:type="spell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 с дома № 5 по № 37); Моечная (четная сторона с дома № 2 по №10 и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 дома №1 по №15), Мира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четная сторона дома №2, 4 и нечетная сторона с дома № 1 по № 17),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четная сторона с дома №2 по № 28 и нечетная сторона с дома № 1 по №33), Пушкина (нечетная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сторона с дома № 23 по №33);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 переулков: Интернациональный, 2 Первомайский, Мельничный </w:t>
            </w:r>
            <w:proofErr w:type="gramStart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496E">
              <w:rPr>
                <w:rFonts w:ascii="Times New Roman" w:hAnsi="Times New Roman" w:cs="Times New Roman"/>
                <w:sz w:val="24"/>
                <w:szCs w:val="24"/>
              </w:rPr>
              <w:t>нечетная сторона с дома № 15 до конца улицы).</w:t>
            </w:r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здание МБОУ "Средняя школа №24 города Ельца" (городской округ город Елец, улица Гагарина, дом №20-а)</w:t>
            </w:r>
          </w:p>
        </w:tc>
        <w:tc>
          <w:tcPr>
            <w:tcW w:w="7288" w:type="dxa"/>
          </w:tcPr>
          <w:p w:rsidR="00356D63" w:rsidRPr="00A7510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границах: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улиц: Радиотехническая, дома № 2, 4, , 8, 10, 12, 14, 16, 18, 20, 22, 24, 26, 28, 28-б, 30, 32, 34; Королева.</w:t>
            </w:r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4572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здание МБОУ "Гимназия №11 города Ельца" (городской округ город Елец, улица Радиотехническая, дом </w:t>
            </w:r>
            <w:r w:rsidRPr="00A75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№3)</w:t>
            </w:r>
          </w:p>
        </w:tc>
        <w:tc>
          <w:tcPr>
            <w:tcW w:w="7288" w:type="dxa"/>
          </w:tcPr>
          <w:p w:rsidR="00356D63" w:rsidRPr="00A7510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границах:</w:t>
            </w:r>
          </w:p>
          <w:p w:rsidR="00356D63" w:rsidRPr="00A7510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улиц:  </w:t>
            </w:r>
            <w:proofErr w:type="spell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Черокманова</w:t>
            </w:r>
            <w:proofErr w:type="spell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, дома № 1, 1-б, 2, 3, 3-а, 5, 5-а, 7, 15, 17, 19; Юбилейная, дом №9, 11, 11-а, 13, 13-а; поселка Строитель, дома № 25, 25-а, 30, 33;</w:t>
            </w:r>
          </w:p>
          <w:p w:rsidR="00356D63" w:rsidRPr="00A7510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Елецкого филиала Государственного учреждения </w:t>
            </w:r>
            <w:r w:rsidRPr="00A75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«Областной </w:t>
            </w:r>
            <w:proofErr w:type="spell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кожно</w:t>
            </w:r>
            <w:proofErr w:type="spell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венерологический диспансер».</w:t>
            </w:r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4004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-4,46%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здание МБОУ "Средняя школа №10 с углубленным изучением отдельных предметов" (городской округ город Елец, улица Юбилейная, дом №7-а)</w:t>
            </w:r>
          </w:p>
        </w:tc>
        <w:tc>
          <w:tcPr>
            <w:tcW w:w="7288" w:type="dxa"/>
          </w:tcPr>
          <w:p w:rsidR="00356D63" w:rsidRPr="00A7510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В границах:</w:t>
            </w:r>
          </w:p>
          <w:p w:rsidR="00356D63" w:rsidRPr="00A7510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улиц:  Юбилейная, дома № 1, 3, 5, 5-а, 7, 9-а, 15, 17, 19, 21, 25,  27, 29; </w:t>
            </w:r>
            <w:proofErr w:type="spell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Черокманова</w:t>
            </w:r>
            <w:proofErr w:type="spell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  дома 21, 21-а, 23,  25;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Костенко дома № 56, 58, 58-а.</w:t>
            </w:r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здание корпуса №3 ГОЮПОУ Елецкий колледж экономики, промышленности и отраслевых технологий" (городской округ город Елец, улица Плеханова, дом №1)</w:t>
            </w:r>
          </w:p>
        </w:tc>
        <w:tc>
          <w:tcPr>
            <w:tcW w:w="7288" w:type="dxa"/>
          </w:tcPr>
          <w:p w:rsidR="00356D63" w:rsidRPr="00A7510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В границах:</w:t>
            </w:r>
          </w:p>
          <w:p w:rsidR="00356D63" w:rsidRPr="00A7510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улиц: Солнечная </w:t>
            </w:r>
            <w:proofErr w:type="gram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четная сторона с дома №30 по №46 и нечетная сторона с дома №15 до конца улицы), Весенняя,</w:t>
            </w:r>
          </w:p>
          <w:p w:rsidR="00356D63" w:rsidRPr="00A7510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, Дзержинского, Фурманова, Фрунзе, Плеханова, </w:t>
            </w:r>
            <w:proofErr w:type="spell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, Крылова, Орловская, Клары</w:t>
            </w:r>
          </w:p>
          <w:p w:rsidR="00356D63" w:rsidRPr="00A7510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Цеткин, Дружбы, Декабристов, Свободы, Окружная, площадка Сахарного завода, Промышленная (без домов</w:t>
            </w:r>
            <w:proofErr w:type="gramEnd"/>
          </w:p>
          <w:p w:rsidR="00356D63" w:rsidRPr="00A7510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 четной стороны </w:t>
            </w:r>
            <w:proofErr w:type="spell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 № 102 по № 126), Кольцова, Родниковая, </w:t>
            </w:r>
            <w:proofErr w:type="spell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Паженьская</w:t>
            </w:r>
            <w:proofErr w:type="spell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, 1-Речная, 2-я Речная, </w:t>
            </w:r>
            <w:proofErr w:type="spell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Лавская</w:t>
            </w:r>
            <w:proofErr w:type="spell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6D63" w:rsidRPr="00A7510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Левобережная</w:t>
            </w:r>
            <w:proofErr w:type="gram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, Герцена, 122–</w:t>
            </w:r>
            <w:proofErr w:type="spell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 Стрелковой дивизии;</w:t>
            </w:r>
          </w:p>
          <w:p w:rsidR="00356D63" w:rsidRPr="00A7510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 переулков: </w:t>
            </w:r>
            <w:proofErr w:type="spell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, Клары Цеткин, Дзержинского, 1-й </w:t>
            </w:r>
            <w:proofErr w:type="spell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Лавский</w:t>
            </w:r>
            <w:proofErr w:type="spell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, 2-й </w:t>
            </w:r>
            <w:proofErr w:type="spell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Лавский</w:t>
            </w:r>
            <w:proofErr w:type="spell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, 3-й </w:t>
            </w:r>
            <w:proofErr w:type="spell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Лавский</w:t>
            </w:r>
            <w:proofErr w:type="spell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, 4-й </w:t>
            </w:r>
            <w:proofErr w:type="spell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Лавский</w:t>
            </w:r>
            <w:proofErr w:type="spell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, 5-й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Лавский</w:t>
            </w:r>
            <w:proofErr w:type="spell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, Совхозный, Кольцова</w:t>
            </w:r>
            <w:proofErr w:type="gram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ервомайский, </w:t>
            </w:r>
            <w:proofErr w:type="spellStart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Заовражный</w:t>
            </w:r>
            <w:proofErr w:type="spellEnd"/>
            <w:r w:rsidRPr="00A75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-6,04%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корпуса №1 МБОУ "Средняя школа №8 города Ельца" (городской округ город Елец, улица Ани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Гайтеровой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, дом №1-а)</w:t>
            </w:r>
          </w:p>
        </w:tc>
        <w:tc>
          <w:tcPr>
            <w:tcW w:w="7288" w:type="dxa"/>
          </w:tcPr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В границах: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улиц: Промышленная (четная сторона с дома  № 102 по № 126); Ломоносова, Гоголя, Прожекторная, Новоселов,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Зои Космодемьянской, Пришвина, Магистральная, Белинского, 1-я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Лавская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, Зеленая,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Межзаводская, Электриков,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Медоборудования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, Ани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Гайтеровой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 с дома № 1 по № 13, четная</w:t>
            </w:r>
            <w:proofErr w:type="gramEnd"/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сторона дома № 4, 4-а), Костенко дома № 1, № 2, Пушкина (четная сторона с дома № 2 по № 22 и нечетная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сторона с дома  № 1 по № 15);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поселков: ТЭЦ, Электрик, Рабочий;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переулка: Пришвина, Мельничный (четная сторона  с дома № 2 по № 20 и нечетная сторона с дома  № 1 по № 13);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Государственного учреждения здравоохранения </w:t>
            </w:r>
            <w:r w:rsidRPr="00D1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«Липецкий областной наркологический диспансер»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Елецкий филиал.</w:t>
            </w:r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3937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-6,06%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здание ГОБПОУ "Елецкий железнодорожный техникум эксплуатации и сервиса" (городской округ город Елец, улица Красноармейская, дом №45)</w:t>
            </w:r>
          </w:p>
        </w:tc>
        <w:tc>
          <w:tcPr>
            <w:tcW w:w="7288" w:type="dxa"/>
          </w:tcPr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В границах: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улиц: площадь Победы; Набережная; Ани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Гайтеровой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 (четная сторона с дома № 28 по № 42 и нечетная сторона с</w:t>
            </w:r>
            <w:proofErr w:type="gramEnd"/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дома  с №53 по № 85); Пушкина (четная сторона с дома №72 по № 118 и нечетная сторона с дома №49 </w:t>
            </w: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№103); Октябрьская (четная сторона с дома № 44 по № 98 и  нечетная сторона с дома № 61 по № 97); 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Песковатская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 с дома № 2  по № 30 и  нечетная сторона с дома № 1 по № 45); Лермонтова (четная</w:t>
            </w:r>
            <w:proofErr w:type="gramEnd"/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сторона с дома № 2 по № 8 и нечетная сторона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дома №1  по №17); Карла Маркса (нечетная сторона с дома №3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по №11); Мира (четная сторона с дома №30 по № 64); Пушкарская (четная сторона с дома № 2 по №10), Рабочая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 с дома №33 по № 87 и четная сторона с дома № 30 по № 78), Пожарная,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Засосенская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с дома 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№1 по № 53, Заречная (четная сторона с дома № 6 по №114 и нечетная сторона с дома  №25 по №103), 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Колхозная (четная сторона с дома №54 по № 158 и нечетная сторона с дома №29 по №135), Красноармейская 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(четная сторона с дома № 30 по № 74 и нечетная сторона с дома № 47 по № 91),  Парижской Коммуны (четная</w:t>
            </w:r>
            <w:proofErr w:type="gramEnd"/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сторона с дома №28 по № 134 и нечетная сторона с дома №23 по №119), Ново-Липецкая (четная сторона с дома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№46 по №156 и  нечетная сторона с дома №19 по №89), Орджоникидзе (четная сторона  с дома  № 62 по № 96 и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нечетная сторона с дома  № 49 по № 63), 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 с дома № 18 по № 32), Клубная (нечетная 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сторона с дома № 1 по № 45 (без домов № 1-а, 1-б, 1-в, 1-г); Яна Фабрициуса (четная сторона с дома № 12 по </w:t>
            </w:r>
            <w:proofErr w:type="gramEnd"/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№ 60 и нечетная сторона  с дома № 9 по № 33);</w:t>
            </w:r>
            <w:proofErr w:type="gramEnd"/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переулков: Береговой, Односторонний, Партизанский.</w:t>
            </w:r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-1,31%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здание МБУК "Дом культуры железнодорожников" </w:t>
            </w:r>
            <w:r w:rsidRPr="00D1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(городской округ город Елец, улица Орджоникидзе, дом № 9-а)</w:t>
            </w:r>
          </w:p>
        </w:tc>
        <w:tc>
          <w:tcPr>
            <w:tcW w:w="7288" w:type="dxa"/>
          </w:tcPr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границах: 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улиц: Привокзальная (четная сторона с дома №2 по № 4), Лесные дворы,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Соцгородок</w:t>
            </w:r>
            <w:proofErr w:type="spellEnd"/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 (нечетная 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сторона с дома №9 по №45 и четная сторона с дома № 14 по № 60); Клубная, дома №1-а, 1-б, 1-в, 1-г, 2, 2-а, 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2-в, 2-г, 4, 4-а.; Допризывников, Нади  Гусевой, А.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Оборотова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 с дома № 2 по № 16</w:t>
            </w:r>
            <w:proofErr w:type="gramEnd"/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и  нечетная сторона с дома № 1 по № 55); Рабочая (четная сторона с дома № 2 по № 28 и нечетная сторона </w:t>
            </w: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дома № 1 по № 31); Яна Фабрициуса (нечетная сторона с дома № 1по № 5 и четная сторона с дома № 2 по № 10);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Засосенская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с дома № 55 по № 59;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Жилгородок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; Красноармейская  (четная сторона с дома №2 по № 28 и </w:t>
            </w:r>
            <w:proofErr w:type="gramEnd"/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с дома № 1 по № 43);  </w:t>
            </w:r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4077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-2,72%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здание частного ОУ "Школа-интернат №4 среднего образования ОАО "Российские железные дороги" (городской округ город Елец, улица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Рязано-Уральская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, дом №43)</w:t>
            </w:r>
          </w:p>
        </w:tc>
        <w:tc>
          <w:tcPr>
            <w:tcW w:w="7288" w:type="dxa"/>
          </w:tcPr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В границах: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улиц: Ново-Липецкая (нечетная сторона с дома № 13 по № 17); Клубная (четная сторона с дома № 6 по № 14),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Вермишева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 с дома №1 по № 29 и четная сторона с дома №2 по дом №10), Орджоникидзе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(четная сторона с дома № 2 по №12 и нечетная сторона с дома №1 по №7), Привокзальная (четная сторона дом</w:t>
            </w:r>
            <w:proofErr w:type="gramEnd"/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№8 и нечетная сторона с дома №1 по №17);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Рязано-Уральская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 с дома №2 по №54 и с №100 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по №112 и нечетная сторона с дома №1 по №45, общежитие ПЧ-15); Новая (нечетная сторона  с №103 по №125);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Южная  (четная сторона с дома № 2 по № 50 и с № 116 по  № 138 и  нечетная сторона с дома № 1 по № 45 и с </w:t>
            </w:r>
            <w:proofErr w:type="gramEnd"/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№ 113 по № 121); Транспортная (нечетная  сторона  с дома №1 по №13 (без домов 1-а, 1-б, 1-в), Путейская,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110 км;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переулка </w:t>
            </w: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-6,01%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Здание ЕТЖТ - филиала ФГБОУ </w:t>
            </w: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"Московский государственный университет путей сообщения Императора Николая II" (городской округ город Елец, улица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Вермишева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, дом №12)</w:t>
            </w:r>
          </w:p>
        </w:tc>
        <w:tc>
          <w:tcPr>
            <w:tcW w:w="7288" w:type="dxa"/>
          </w:tcPr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границах: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улиц: </w:t>
            </w: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Заводская, Клубная (четная сторона с дома № 16 по № 42), Заречная (четная сторона дом №4 и нечетная </w:t>
            </w:r>
            <w:proofErr w:type="gramEnd"/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сторона с дома № 1 по № 23), Колхозная </w:t>
            </w: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четная сторона с дома №2 по №52 и нечетная сторона с дома №1 по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№21), Парижской Коммуны (четная сторона с дома №2 по № 26 и нечетная сторона с дома №1 по №21), 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Ново-Липецкая (четная сторона  с дома №2  по № 44 и </w:t>
            </w:r>
            <w:r w:rsidRPr="00D1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нечетная сторона с дома №1 по №11); 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(нечетная сторона дома № 1-а, 1-б, 1-в и четная сторона с № 2 по № 20); Мичурина, Новая (четная </w:t>
            </w:r>
            <w:proofErr w:type="gramEnd"/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сторона с дома № 2 по № 102 и нечетная сторона с дома №1 по № 101); Южная (четная сторона с дома № 52 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по № 114 и нечетная сторона с дома № 47 по № 111);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Рязано-Уральская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 с дома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№ 56 по № 98);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Вермишева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 (четная сторона с дома № 12 по № 48 и нечетная сторона с дома № 31 по №59), </w:t>
            </w:r>
            <w:proofErr w:type="gramEnd"/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Шлакобетонная, 2-я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,  Шоссейная;  жилого дома подстанции «Восточная»;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переулка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Засосенский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3942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-5,94%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здание МБОУ </w:t>
            </w: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№2 города Ельца" (городской округ город Елец, улица Кротевича, дом №31-а)</w:t>
            </w:r>
          </w:p>
        </w:tc>
        <w:tc>
          <w:tcPr>
            <w:tcW w:w="7288" w:type="dxa"/>
          </w:tcPr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В границах: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улиц: Кротевича, Ключевая, Тургенева, Калинина, Хлебная, Энергетиков, ПМС-140,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Извальская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, Рудничная,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Чибисовская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Лебедянская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, 40 лет Победы, Томская, 8 Марта, Ольшанская, 1-я Верхняя, 2-я Верхняя, 3-я Верхняя, 1-я Восточная, 2-я Восточная, 1-я Высокая, 2-я Высокая, 3-я Высокая, Мал</w:t>
            </w: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Томская,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А.Звенигородского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, Ф.Елецкого, И.Мясного, Д.Пожарского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И.Катеринина,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поселка Железнодорожный (200 км,  428 км); переулков: </w:t>
            </w: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Тургенева, 1-й Ключевой, 2-й  Ключевой, Верхний, Мало-Томский, 8 Марта, Томский, Ольшанский.</w:t>
            </w:r>
            <w:proofErr w:type="gramEnd"/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4247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1,34%</w:t>
            </w:r>
          </w:p>
        </w:tc>
      </w:tr>
      <w:tr w:rsidR="00356D63" w:rsidTr="007D5478">
        <w:trPr>
          <w:trHeight w:val="651"/>
        </w:trPr>
        <w:tc>
          <w:tcPr>
            <w:tcW w:w="776" w:type="dxa"/>
          </w:tcPr>
          <w:p w:rsidR="00356D63" w:rsidRPr="00D10CBD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17" w:type="dxa"/>
          </w:tcPr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здание МБОУ "Средняя школа №23 города Ельца" (городской округ город Елец, улица Известковая, дом №71-а)</w:t>
            </w:r>
          </w:p>
        </w:tc>
        <w:tc>
          <w:tcPr>
            <w:tcW w:w="7288" w:type="dxa"/>
          </w:tcPr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границах: 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улиц: Стрелковая, Школьная, Вокзальная,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Казинская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, Деповская, Жукова, Пашкова, Карьерная, Задонская, </w:t>
            </w:r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Известковая, Кирова, Дорожная, Строительная,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, Желябова, Полевая,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Ролина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, Шаталовой, Бабаяна,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Камзолова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, Огнева,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, Тополиная, Тимирязева, Лесная,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, Демократическая, Розанова, Булгакова, 55 лет Победы, Бунина, Воронежская,   Железнодорожная, Локомотивная, Чехова,  1 Станционная, 2 Станционная, Петрова, Ново-Воронежская, Тамбовская, Брянская, Липецкая, Березовая, </w:t>
            </w:r>
            <w:proofErr w:type="spell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Плотинка</w:t>
            </w:r>
            <w:proofErr w:type="spell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, Путейский городок;                                                                                                                   поселка Известкового завода;</w:t>
            </w:r>
            <w:proofErr w:type="gramEnd"/>
          </w:p>
          <w:p w:rsidR="00356D63" w:rsidRPr="00D10CBD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переулков: </w:t>
            </w:r>
            <w:proofErr w:type="gramStart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>Угловой</w:t>
            </w:r>
            <w:proofErr w:type="gramEnd"/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,  Школьный, Лесной, Тимирязева; </w:t>
            </w:r>
          </w:p>
          <w:p w:rsidR="00356D63" w:rsidRPr="00A8496E" w:rsidRDefault="00356D63" w:rsidP="007D5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0CBD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садоводческое некоммерческое товарищество «Дружба».</w:t>
            </w:r>
          </w:p>
        </w:tc>
        <w:tc>
          <w:tcPr>
            <w:tcW w:w="1853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966" w:type="dxa"/>
          </w:tcPr>
          <w:p w:rsidR="00356D63" w:rsidRPr="00A8496E" w:rsidRDefault="00356D63" w:rsidP="007D54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0,93%</w:t>
            </w:r>
          </w:p>
        </w:tc>
      </w:tr>
    </w:tbl>
    <w:p w:rsidR="00356D63" w:rsidRPr="005119DC" w:rsidRDefault="005119DC" w:rsidP="005119DC">
      <w:pPr>
        <w:rPr>
          <w:lang w:val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2540</wp:posOffset>
            </wp:positionV>
            <wp:extent cx="8534400" cy="6534150"/>
            <wp:effectExtent l="19050" t="0" r="0" b="0"/>
            <wp:wrapTight wrapText="bothSides">
              <wp:wrapPolygon edited="0">
                <wp:start x="-48" y="0"/>
                <wp:lineTo x="-48" y="21537"/>
                <wp:lineTo x="21600" y="21537"/>
                <wp:lineTo x="21600" y="0"/>
                <wp:lineTo x="-48" y="0"/>
              </wp:wrapPolygon>
            </wp:wrapTight>
            <wp:docPr id="3" name="Рисунок 3" descr="C:\Users\Novikov\AppData\Local\Microsoft\Windows\INetCache\Content.Word\схема_округов 2 Приложение 2 к решению № 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ikov\AppData\Local\Microsoft\Windows\INetCache\Content.Word\схема_округов 2 Приложение 2 к решению № 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6D63" w:rsidRPr="005119DC" w:rsidSect="00F059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4242"/>
    <w:rsid w:val="00014242"/>
    <w:rsid w:val="000A3470"/>
    <w:rsid w:val="00242661"/>
    <w:rsid w:val="002574DB"/>
    <w:rsid w:val="00355FE0"/>
    <w:rsid w:val="00356D63"/>
    <w:rsid w:val="004C001B"/>
    <w:rsid w:val="005119DC"/>
    <w:rsid w:val="00644152"/>
    <w:rsid w:val="0064494D"/>
    <w:rsid w:val="006B49D2"/>
    <w:rsid w:val="006C14FC"/>
    <w:rsid w:val="006F77BB"/>
    <w:rsid w:val="007541DB"/>
    <w:rsid w:val="007E3D9D"/>
    <w:rsid w:val="00866CD3"/>
    <w:rsid w:val="00880E29"/>
    <w:rsid w:val="009808ED"/>
    <w:rsid w:val="009953C6"/>
    <w:rsid w:val="00A20B58"/>
    <w:rsid w:val="00A65E87"/>
    <w:rsid w:val="00AC10AE"/>
    <w:rsid w:val="00B0137E"/>
    <w:rsid w:val="00B14E9A"/>
    <w:rsid w:val="00B81246"/>
    <w:rsid w:val="00DC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242"/>
    <w:rPr>
      <w:color w:val="0000FF"/>
      <w:u w:val="single"/>
    </w:rPr>
  </w:style>
  <w:style w:type="paragraph" w:customStyle="1" w:styleId="ConsPlusTitle">
    <w:name w:val="ConsPlusTitle"/>
    <w:rsid w:val="00014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4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7E3D9D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styleId="a4">
    <w:name w:val="No Spacing"/>
    <w:uiPriority w:val="1"/>
    <w:qFormat/>
    <w:rsid w:val="00356D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1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4FA68-292B-4D80-BDFA-39E0BC5C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8</cp:revision>
  <cp:lastPrinted>2018-03-26T06:15:00Z</cp:lastPrinted>
  <dcterms:created xsi:type="dcterms:W3CDTF">2018-03-21T05:53:00Z</dcterms:created>
  <dcterms:modified xsi:type="dcterms:W3CDTF">2018-04-04T07:00:00Z</dcterms:modified>
</cp:coreProperties>
</file>