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FA2B37" w:rsidP="002027F8">
      <w:pPr>
        <w:jc w:val="center"/>
        <w:rPr>
          <w:b/>
        </w:rPr>
      </w:pPr>
      <w:r>
        <w:rPr>
          <w:b/>
        </w:rPr>
        <w:t xml:space="preserve">39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A2B37" w:rsidP="002027F8">
      <w:pPr>
        <w:rPr>
          <w:sz w:val="28"/>
          <w:szCs w:val="28"/>
        </w:rPr>
      </w:pPr>
      <w:r>
        <w:rPr>
          <w:sz w:val="28"/>
          <w:szCs w:val="28"/>
        </w:rPr>
        <w:t>От 30.10.2015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№ 307</w:t>
      </w:r>
    </w:p>
    <w:p w:rsidR="00CB4180" w:rsidRDefault="00CB4180" w:rsidP="002027F8">
      <w:pPr>
        <w:rPr>
          <w:sz w:val="28"/>
          <w:szCs w:val="28"/>
        </w:rPr>
      </w:pPr>
    </w:p>
    <w:p w:rsidR="00CB4180" w:rsidRDefault="00CB4180" w:rsidP="002027F8">
      <w:pPr>
        <w:rPr>
          <w:sz w:val="28"/>
          <w:szCs w:val="28"/>
        </w:rPr>
      </w:pPr>
    </w:p>
    <w:p w:rsidR="00D807B6" w:rsidRDefault="00CB4180" w:rsidP="00CB4180">
      <w:pPr>
        <w:rPr>
          <w:sz w:val="28"/>
          <w:szCs w:val="28"/>
        </w:rPr>
      </w:pPr>
      <w:r>
        <w:rPr>
          <w:sz w:val="28"/>
          <w:szCs w:val="28"/>
        </w:rPr>
        <w:t xml:space="preserve">О кандидатуре члена территориальной </w:t>
      </w:r>
    </w:p>
    <w:p w:rsidR="00D807B6" w:rsidRDefault="00CB4180" w:rsidP="00CB4180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="00067D23">
        <w:rPr>
          <w:sz w:val="28"/>
          <w:szCs w:val="28"/>
        </w:rPr>
        <w:t xml:space="preserve"> города Ельца </w:t>
      </w:r>
    </w:p>
    <w:p w:rsidR="00D807B6" w:rsidRDefault="00067D23" w:rsidP="00CB4180">
      <w:pPr>
        <w:rPr>
          <w:sz w:val="28"/>
          <w:szCs w:val="28"/>
        </w:rPr>
      </w:pPr>
      <w:r>
        <w:rPr>
          <w:sz w:val="28"/>
          <w:szCs w:val="28"/>
        </w:rPr>
        <w:t xml:space="preserve">Липецкой области  срока полномочий </w:t>
      </w:r>
    </w:p>
    <w:p w:rsidR="00CB4180" w:rsidRDefault="00135118" w:rsidP="00CB4180">
      <w:pPr>
        <w:rPr>
          <w:sz w:val="28"/>
          <w:szCs w:val="28"/>
        </w:rPr>
      </w:pPr>
      <w:r>
        <w:rPr>
          <w:sz w:val="28"/>
          <w:szCs w:val="28"/>
        </w:rPr>
        <w:t>2015-202</w:t>
      </w:r>
      <w:r w:rsidR="00067D23">
        <w:rPr>
          <w:sz w:val="28"/>
          <w:szCs w:val="28"/>
        </w:rPr>
        <w:t>0 г.г. с правом решающего голоса</w:t>
      </w:r>
    </w:p>
    <w:p w:rsidR="00067D23" w:rsidRDefault="00067D23" w:rsidP="00CB4180">
      <w:pPr>
        <w:rPr>
          <w:sz w:val="28"/>
          <w:szCs w:val="28"/>
        </w:rPr>
      </w:pPr>
    </w:p>
    <w:p w:rsidR="00067D23" w:rsidRDefault="00067D23" w:rsidP="00CB4180">
      <w:pPr>
        <w:rPr>
          <w:sz w:val="28"/>
          <w:szCs w:val="28"/>
        </w:rPr>
      </w:pPr>
    </w:p>
    <w:p w:rsidR="00067D23" w:rsidRDefault="00067D23" w:rsidP="000554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депутатов по кандидатуре </w:t>
      </w:r>
      <w:proofErr w:type="spellStart"/>
      <w:r>
        <w:rPr>
          <w:sz w:val="28"/>
          <w:szCs w:val="28"/>
        </w:rPr>
        <w:t>Маньковой</w:t>
      </w:r>
      <w:proofErr w:type="spellEnd"/>
      <w:r>
        <w:rPr>
          <w:sz w:val="28"/>
          <w:szCs w:val="28"/>
        </w:rPr>
        <w:t xml:space="preserve"> Татьяны Николаевны  для назначения  членом территориальной избирательной комиссии города Ельца Липецкой области срока полномочий 2015-2020 г.г. с правом решающего голоса</w:t>
      </w:r>
      <w:r w:rsidR="00055434">
        <w:rPr>
          <w:sz w:val="28"/>
          <w:szCs w:val="28"/>
        </w:rPr>
        <w:t xml:space="preserve">, учитывая её письменное согласие, рекомендательное решение постоянной комиссии  Совета депутатов городского округа город Елец, руководствуясь пунктом 6 статьи 26 </w:t>
      </w:r>
      <w:proofErr w:type="gramStart"/>
      <w:r w:rsidR="00055434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частью 3 статьи 5 Закона Липецкой области «О статусе, порядке формирования и полномочиях территориальных и участковых избирательных комиссий в Липецкой области», Уставом городского округа город Елец Липецкой области Российской Федерации, Совет  депутатов городского округа город Елец</w:t>
      </w:r>
      <w:proofErr w:type="gramEnd"/>
    </w:p>
    <w:p w:rsidR="00055434" w:rsidRDefault="00055434" w:rsidP="00067D23">
      <w:pPr>
        <w:ind w:firstLine="567"/>
        <w:rPr>
          <w:sz w:val="28"/>
          <w:szCs w:val="28"/>
        </w:rPr>
      </w:pPr>
    </w:p>
    <w:p w:rsidR="00055434" w:rsidRDefault="00055434" w:rsidP="00067D2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055434" w:rsidRDefault="00055434" w:rsidP="00067D23">
      <w:pPr>
        <w:ind w:firstLine="567"/>
        <w:rPr>
          <w:sz w:val="28"/>
          <w:szCs w:val="28"/>
        </w:rPr>
      </w:pPr>
    </w:p>
    <w:p w:rsidR="00055434" w:rsidRDefault="00055434" w:rsidP="00D807B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Липецкой </w:t>
      </w:r>
      <w:r w:rsidR="00D807B6">
        <w:rPr>
          <w:sz w:val="28"/>
          <w:szCs w:val="28"/>
        </w:rPr>
        <w:t xml:space="preserve">области назначить членом территориальной избирательной комиссии города Ельца Липецкой области срока полномочий 2015-2020 г.г. с правом решающего голоса </w:t>
      </w:r>
      <w:proofErr w:type="spellStart"/>
      <w:r w:rsidR="00D807B6">
        <w:rPr>
          <w:sz w:val="28"/>
          <w:szCs w:val="28"/>
        </w:rPr>
        <w:t>Манькову</w:t>
      </w:r>
      <w:proofErr w:type="spellEnd"/>
      <w:r w:rsidR="00D807B6">
        <w:rPr>
          <w:sz w:val="28"/>
          <w:szCs w:val="28"/>
        </w:rPr>
        <w:t xml:space="preserve"> Татьяну Николаевну, 1966 года рождения, образование высшее, начальника отдела приватизации и аренды земельных участков комитета архитектуры и градостроительства администрации города Ельца.</w:t>
      </w:r>
    </w:p>
    <w:p w:rsidR="00D807B6" w:rsidRDefault="00D807B6" w:rsidP="00D807B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Липецкой области.</w:t>
      </w:r>
    </w:p>
    <w:p w:rsidR="00D807B6" w:rsidRDefault="00D807B6" w:rsidP="00D807B6">
      <w:pPr>
        <w:ind w:firstLine="567"/>
        <w:jc w:val="both"/>
        <w:rPr>
          <w:sz w:val="28"/>
          <w:szCs w:val="28"/>
        </w:rPr>
      </w:pPr>
    </w:p>
    <w:p w:rsidR="000E7D12" w:rsidRDefault="00D807B6">
      <w:r>
        <w:rPr>
          <w:sz w:val="28"/>
          <w:szCs w:val="28"/>
        </w:rPr>
        <w:t>Председатель             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341"/>
    <w:multiLevelType w:val="hybridMultilevel"/>
    <w:tmpl w:val="9ECED8EA"/>
    <w:lvl w:ilvl="0" w:tplc="87322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55434"/>
    <w:rsid w:val="00067D23"/>
    <w:rsid w:val="000E7D12"/>
    <w:rsid w:val="00107AB3"/>
    <w:rsid w:val="00135118"/>
    <w:rsid w:val="002027F8"/>
    <w:rsid w:val="005760B7"/>
    <w:rsid w:val="007C0662"/>
    <w:rsid w:val="00B07BF3"/>
    <w:rsid w:val="00CB4180"/>
    <w:rsid w:val="00D807B6"/>
    <w:rsid w:val="00E5240E"/>
    <w:rsid w:val="00E75AAE"/>
    <w:rsid w:val="00F16206"/>
    <w:rsid w:val="00F63371"/>
    <w:rsid w:val="00FA2B37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Светлана</cp:lastModifiedBy>
  <cp:revision>6</cp:revision>
  <cp:lastPrinted>2015-10-29T05:33:00Z</cp:lastPrinted>
  <dcterms:created xsi:type="dcterms:W3CDTF">2015-10-28T12:42:00Z</dcterms:created>
  <dcterms:modified xsi:type="dcterms:W3CDTF">2015-10-30T11:54:00Z</dcterms:modified>
</cp:coreProperties>
</file>