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2" w:rsidRDefault="00946722" w:rsidP="00946722">
      <w:pPr>
        <w:jc w:val="center"/>
      </w:pPr>
      <w:r>
        <w:t>РОССИЙСКАЯ ФЕДЕРАЦИЯ</w:t>
      </w:r>
    </w:p>
    <w:p w:rsidR="00946722" w:rsidRDefault="00946722" w:rsidP="00946722">
      <w:pPr>
        <w:jc w:val="center"/>
        <w:rPr>
          <w:b/>
          <w:sz w:val="20"/>
          <w:szCs w:val="20"/>
        </w:rPr>
      </w:pPr>
      <w:r>
        <w:rPr>
          <w:b/>
          <w:sz w:val="22"/>
          <w:szCs w:val="20"/>
        </w:rPr>
        <w:t>Липецкая область</w:t>
      </w:r>
    </w:p>
    <w:p w:rsidR="00946722" w:rsidRDefault="00946722" w:rsidP="00946722">
      <w:pPr>
        <w:jc w:val="center"/>
        <w:rPr>
          <w:b/>
        </w:rPr>
      </w:pPr>
    </w:p>
    <w:p w:rsidR="00946722" w:rsidRDefault="00946722" w:rsidP="00946722">
      <w:pPr>
        <w:jc w:val="center"/>
        <w:rPr>
          <w:b/>
        </w:rPr>
      </w:pPr>
      <w:r>
        <w:rPr>
          <w:b/>
        </w:rPr>
        <w:t>СОВЕТ  ДЕПУТАТОВ ГОРОДА ЕЛЬЦА</w:t>
      </w:r>
    </w:p>
    <w:p w:rsidR="00946722" w:rsidRDefault="00946722" w:rsidP="009467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пятого созыва</w:t>
      </w:r>
    </w:p>
    <w:p w:rsidR="00946722" w:rsidRDefault="004917F1" w:rsidP="00946722">
      <w:pPr>
        <w:jc w:val="center"/>
        <w:rPr>
          <w:b/>
          <w:sz w:val="22"/>
          <w:szCs w:val="20"/>
        </w:rPr>
      </w:pPr>
      <w:r>
        <w:rPr>
          <w:b/>
          <w:sz w:val="22"/>
        </w:rPr>
        <w:t xml:space="preserve">11 </w:t>
      </w:r>
      <w:r w:rsidR="00946722">
        <w:rPr>
          <w:b/>
          <w:sz w:val="22"/>
          <w:szCs w:val="20"/>
        </w:rPr>
        <w:t>сессия</w:t>
      </w:r>
    </w:p>
    <w:p w:rsidR="00946722" w:rsidRDefault="00946722" w:rsidP="00946722">
      <w:pPr>
        <w:pStyle w:val="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946722" w:rsidRDefault="00946722" w:rsidP="00946722"/>
    <w:p w:rsidR="00946722" w:rsidRDefault="004917F1" w:rsidP="00946722">
      <w:pPr>
        <w:pStyle w:val="10"/>
        <w:rPr>
          <w:rFonts w:ascii="Times New Roman" w:hAnsi="Times New Roman" w:cs="Times New Roman"/>
          <w:vanish w:val="0"/>
          <w:effect w:val="none"/>
        </w:rPr>
      </w:pPr>
      <w:r>
        <w:rPr>
          <w:rFonts w:ascii="Times New Roman" w:hAnsi="Times New Roman" w:cs="Times New Roman"/>
          <w:vanish w:val="0"/>
          <w:effect w:val="none"/>
        </w:rPr>
        <w:t>От 31.05.2013</w:t>
      </w:r>
      <w:r w:rsidR="00946722">
        <w:rPr>
          <w:rFonts w:ascii="Times New Roman" w:hAnsi="Times New Roman" w:cs="Times New Roman"/>
          <w:vanish w:val="0"/>
          <w:effect w:val="none"/>
        </w:rPr>
        <w:t xml:space="preserve">                                               </w:t>
      </w:r>
      <w:r>
        <w:rPr>
          <w:rFonts w:ascii="Times New Roman" w:hAnsi="Times New Roman" w:cs="Times New Roman"/>
          <w:vanish w:val="0"/>
          <w:effect w:val="none"/>
        </w:rPr>
        <w:t xml:space="preserve">                                          №81</w:t>
      </w:r>
    </w:p>
    <w:p w:rsidR="00946722" w:rsidRPr="00CC6FED" w:rsidRDefault="00946722" w:rsidP="00946722">
      <w:pPr>
        <w:pStyle w:val="10"/>
        <w:rPr>
          <w:rFonts w:ascii="Times New Roman" w:hAnsi="Times New Roman" w:cs="Times New Roman"/>
          <w:vanish w:val="0"/>
          <w:effect w:val="none"/>
        </w:rPr>
      </w:pPr>
    </w:p>
    <w:p w:rsidR="00946722" w:rsidRDefault="00946722" w:rsidP="00946722">
      <w:pPr>
        <w:tabs>
          <w:tab w:val="left" w:pos="4140"/>
          <w:tab w:val="left" w:pos="4860"/>
        </w:tabs>
        <w:ind w:right="4495"/>
        <w:jc w:val="both"/>
        <w:rPr>
          <w:sz w:val="28"/>
          <w:szCs w:val="28"/>
        </w:rPr>
      </w:pPr>
      <w:r w:rsidRPr="00F55B3A">
        <w:rPr>
          <w:sz w:val="28"/>
          <w:szCs w:val="28"/>
        </w:rPr>
        <w:t xml:space="preserve">О ходе реализации </w:t>
      </w:r>
      <w:r>
        <w:rPr>
          <w:sz w:val="28"/>
          <w:szCs w:val="28"/>
        </w:rPr>
        <w:t>в</w:t>
      </w:r>
      <w:r w:rsidR="00D660B6">
        <w:rPr>
          <w:sz w:val="28"/>
          <w:szCs w:val="28"/>
        </w:rPr>
        <w:t xml:space="preserve"> 2012</w:t>
      </w:r>
      <w:r w:rsidRPr="00F55B3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5B3A">
        <w:rPr>
          <w:sz w:val="28"/>
          <w:szCs w:val="28"/>
        </w:rPr>
        <w:t xml:space="preserve"> Программы социально-экономического развития </w:t>
      </w:r>
      <w:proofErr w:type="gramStart"/>
      <w:r w:rsidRPr="00F55B3A">
        <w:rPr>
          <w:sz w:val="28"/>
          <w:szCs w:val="28"/>
        </w:rPr>
        <w:t>г</w:t>
      </w:r>
      <w:proofErr w:type="gramEnd"/>
      <w:r w:rsidRPr="00F55B3A">
        <w:rPr>
          <w:sz w:val="28"/>
          <w:szCs w:val="28"/>
        </w:rPr>
        <w:t>. Ельца Липецкой области на 2011-2014 годы</w:t>
      </w:r>
    </w:p>
    <w:p w:rsidR="00946722" w:rsidRDefault="00946722" w:rsidP="00946722">
      <w:pPr>
        <w:tabs>
          <w:tab w:val="left" w:pos="4140"/>
          <w:tab w:val="left" w:pos="4860"/>
        </w:tabs>
        <w:ind w:right="4495"/>
        <w:jc w:val="both"/>
        <w:rPr>
          <w:sz w:val="28"/>
          <w:szCs w:val="28"/>
        </w:rPr>
      </w:pP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представленную администрацией города Ельца инфо</w:t>
      </w:r>
      <w:r w:rsidR="00D660B6">
        <w:rPr>
          <w:sz w:val="28"/>
          <w:szCs w:val="28"/>
        </w:rPr>
        <w:t xml:space="preserve">рмацию о ходе реализации  в 2012 </w:t>
      </w:r>
      <w:r>
        <w:rPr>
          <w:sz w:val="28"/>
          <w:szCs w:val="28"/>
        </w:rPr>
        <w:t>году Программы социально-экономического развития г. Ельца Липецкой области на 2011-2014 годы, учитывая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Ельца, Совет депутатов города Ельца</w:t>
      </w:r>
      <w:proofErr w:type="gramEnd"/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</w:t>
      </w:r>
      <w:r w:rsidR="00D660B6">
        <w:rPr>
          <w:sz w:val="28"/>
          <w:szCs w:val="28"/>
        </w:rPr>
        <w:t>ормацию о ходе реализации в 2012</w:t>
      </w:r>
      <w:r>
        <w:rPr>
          <w:sz w:val="28"/>
          <w:szCs w:val="28"/>
        </w:rPr>
        <w:t xml:space="preserve"> году Программы социально-экономического развития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Ельца Липецкой области на 2011-2014 годы (прилагается).</w:t>
      </w: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660B6">
        <w:rPr>
          <w:sz w:val="28"/>
          <w:szCs w:val="28"/>
        </w:rPr>
        <w:t>епутатов города Ельца</w:t>
      </w:r>
      <w:r w:rsidR="00D660B6">
        <w:rPr>
          <w:sz w:val="28"/>
          <w:szCs w:val="28"/>
        </w:rPr>
        <w:tab/>
      </w:r>
      <w:r w:rsidR="00D660B6">
        <w:rPr>
          <w:sz w:val="28"/>
          <w:szCs w:val="28"/>
        </w:rPr>
        <w:tab/>
      </w:r>
      <w:r w:rsidR="00D660B6">
        <w:rPr>
          <w:sz w:val="28"/>
          <w:szCs w:val="28"/>
        </w:rPr>
        <w:tab/>
      </w:r>
      <w:r w:rsidR="00D660B6">
        <w:rPr>
          <w:sz w:val="28"/>
          <w:szCs w:val="28"/>
        </w:rPr>
        <w:tab/>
      </w:r>
      <w:r w:rsidR="00D660B6">
        <w:rPr>
          <w:sz w:val="28"/>
          <w:szCs w:val="28"/>
        </w:rPr>
        <w:tab/>
        <w:t xml:space="preserve">       В.Н. Никонов</w:t>
      </w:r>
      <w:r>
        <w:rPr>
          <w:sz w:val="28"/>
          <w:szCs w:val="28"/>
        </w:rPr>
        <w:tab/>
        <w:t xml:space="preserve"> </w:t>
      </w: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</w:p>
    <w:p w:rsidR="00946722" w:rsidRDefault="00946722" w:rsidP="00946722">
      <w:pPr>
        <w:jc w:val="both"/>
        <w:rPr>
          <w:sz w:val="28"/>
          <w:szCs w:val="28"/>
        </w:rPr>
      </w:pPr>
    </w:p>
    <w:p w:rsidR="00946722" w:rsidRDefault="00946722" w:rsidP="00946722">
      <w:pPr>
        <w:jc w:val="both"/>
        <w:rPr>
          <w:sz w:val="28"/>
          <w:szCs w:val="28"/>
        </w:rPr>
      </w:pPr>
    </w:p>
    <w:p w:rsidR="00946722" w:rsidRDefault="00946722" w:rsidP="00946722">
      <w:pPr>
        <w:jc w:val="both"/>
        <w:rPr>
          <w:sz w:val="28"/>
          <w:szCs w:val="28"/>
        </w:rPr>
      </w:pPr>
    </w:p>
    <w:p w:rsidR="00946722" w:rsidRDefault="00946722" w:rsidP="00946722">
      <w:pPr>
        <w:jc w:val="both"/>
        <w:rPr>
          <w:sz w:val="28"/>
          <w:szCs w:val="28"/>
        </w:rPr>
      </w:pPr>
    </w:p>
    <w:p w:rsidR="00946722" w:rsidRDefault="00946722" w:rsidP="00946722">
      <w:pPr>
        <w:jc w:val="both"/>
        <w:rPr>
          <w:sz w:val="28"/>
          <w:szCs w:val="28"/>
        </w:rPr>
      </w:pPr>
    </w:p>
    <w:p w:rsidR="00946722" w:rsidRDefault="00946722" w:rsidP="00946722">
      <w:pPr>
        <w:jc w:val="both"/>
        <w:rPr>
          <w:sz w:val="28"/>
          <w:szCs w:val="28"/>
        </w:rPr>
      </w:pPr>
    </w:p>
    <w:p w:rsidR="00946722" w:rsidRDefault="00946722" w:rsidP="00946722">
      <w:pPr>
        <w:tabs>
          <w:tab w:val="left" w:pos="4140"/>
          <w:tab w:val="left" w:pos="6120"/>
          <w:tab w:val="left" w:pos="6300"/>
        </w:tabs>
        <w:ind w:right="-5"/>
        <w:jc w:val="both"/>
        <w:rPr>
          <w:sz w:val="28"/>
          <w:szCs w:val="28"/>
        </w:rPr>
      </w:pPr>
    </w:p>
    <w:p w:rsidR="00A62043" w:rsidRDefault="00A62043"/>
    <w:p w:rsidR="00946722" w:rsidRDefault="00946722"/>
    <w:p w:rsidR="00946722" w:rsidRDefault="00946722"/>
    <w:p w:rsidR="00946722" w:rsidRDefault="00946722"/>
    <w:p w:rsidR="00946722" w:rsidRDefault="00946722"/>
    <w:p w:rsidR="0006329C" w:rsidRDefault="0006329C" w:rsidP="000632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4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решению</w:t>
      </w:r>
    </w:p>
    <w:p w:rsidR="0006329C" w:rsidRDefault="0006329C" w:rsidP="0006329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06329C" w:rsidRDefault="0006329C" w:rsidP="0006329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917F1">
        <w:rPr>
          <w:sz w:val="28"/>
          <w:szCs w:val="28"/>
        </w:rPr>
        <w:t xml:space="preserve">            от 31.05.2013</w:t>
      </w:r>
      <w:r>
        <w:rPr>
          <w:sz w:val="28"/>
          <w:szCs w:val="28"/>
        </w:rPr>
        <w:t xml:space="preserve"> №</w:t>
      </w:r>
      <w:r w:rsidR="004917F1">
        <w:rPr>
          <w:sz w:val="28"/>
          <w:szCs w:val="28"/>
        </w:rPr>
        <w:t>81</w:t>
      </w:r>
    </w:p>
    <w:p w:rsidR="0006329C" w:rsidRDefault="0006329C" w:rsidP="0006329C">
      <w:pPr>
        <w:jc w:val="center"/>
        <w:rPr>
          <w:b/>
          <w:sz w:val="32"/>
          <w:szCs w:val="32"/>
        </w:rPr>
      </w:pPr>
    </w:p>
    <w:p w:rsidR="0006329C" w:rsidRDefault="0006329C" w:rsidP="00063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  <w:r w:rsidRPr="00CF3C8C">
        <w:rPr>
          <w:b/>
          <w:sz w:val="32"/>
          <w:szCs w:val="32"/>
        </w:rPr>
        <w:t xml:space="preserve"> о </w:t>
      </w:r>
      <w:r>
        <w:rPr>
          <w:b/>
          <w:sz w:val="32"/>
          <w:szCs w:val="32"/>
        </w:rPr>
        <w:t xml:space="preserve">ходе </w:t>
      </w:r>
      <w:r w:rsidRPr="00CF3C8C">
        <w:rPr>
          <w:b/>
          <w:sz w:val="32"/>
          <w:szCs w:val="32"/>
        </w:rPr>
        <w:t xml:space="preserve">реализации в 2012 году </w:t>
      </w:r>
    </w:p>
    <w:p w:rsidR="0006329C" w:rsidRDefault="0006329C" w:rsidP="000632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F3C8C">
        <w:rPr>
          <w:b/>
          <w:sz w:val="32"/>
          <w:szCs w:val="32"/>
        </w:rPr>
        <w:t xml:space="preserve">Программы социально-экономического развития </w:t>
      </w:r>
      <w:proofErr w:type="gramStart"/>
      <w:r w:rsidRPr="00CF3C8C">
        <w:rPr>
          <w:b/>
          <w:sz w:val="32"/>
          <w:szCs w:val="32"/>
        </w:rPr>
        <w:t>г</w:t>
      </w:r>
      <w:proofErr w:type="gramEnd"/>
      <w:r w:rsidRPr="00CF3C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CF3C8C">
        <w:rPr>
          <w:b/>
          <w:sz w:val="32"/>
          <w:szCs w:val="32"/>
        </w:rPr>
        <w:t>Ельца Липецкой области на 2011 – 2014 годы</w:t>
      </w:r>
    </w:p>
    <w:p w:rsidR="0006329C" w:rsidRDefault="0006329C" w:rsidP="0006329C">
      <w:pPr>
        <w:rPr>
          <w:b/>
          <w:sz w:val="32"/>
          <w:szCs w:val="32"/>
        </w:rPr>
      </w:pPr>
    </w:p>
    <w:p w:rsidR="0006329C" w:rsidRPr="008E261D" w:rsidRDefault="0006329C" w:rsidP="0006329C">
      <w:pPr>
        <w:jc w:val="center"/>
        <w:rPr>
          <w:b/>
          <w:sz w:val="32"/>
          <w:szCs w:val="32"/>
        </w:rPr>
      </w:pPr>
      <w:r w:rsidRPr="008E261D">
        <w:rPr>
          <w:b/>
          <w:sz w:val="32"/>
          <w:szCs w:val="32"/>
        </w:rPr>
        <w:t>1. Создание условий для повышения качества жизни населения</w:t>
      </w:r>
    </w:p>
    <w:p w:rsidR="0006329C" w:rsidRPr="008E261D" w:rsidRDefault="0006329C" w:rsidP="0006329C">
      <w:pPr>
        <w:jc w:val="center"/>
        <w:rPr>
          <w:b/>
          <w:sz w:val="28"/>
          <w:szCs w:val="28"/>
        </w:rPr>
      </w:pPr>
    </w:p>
    <w:p w:rsidR="0006329C" w:rsidRDefault="0006329C" w:rsidP="0006329C">
      <w:pPr>
        <w:numPr>
          <w:ilvl w:val="1"/>
          <w:numId w:val="3"/>
        </w:numPr>
        <w:tabs>
          <w:tab w:val="clear" w:pos="1575"/>
          <w:tab w:val="num" w:pos="0"/>
        </w:tabs>
        <w:ind w:left="0" w:firstLine="540"/>
        <w:rPr>
          <w:b/>
          <w:sz w:val="28"/>
          <w:szCs w:val="28"/>
        </w:rPr>
      </w:pPr>
      <w:r w:rsidRPr="008E261D">
        <w:rPr>
          <w:b/>
          <w:sz w:val="28"/>
          <w:szCs w:val="28"/>
        </w:rPr>
        <w:t>Обеспечение устойчивого роста денежных доходов населения, снижение уровня бедности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социально-экономические показатели развития города Ельца  за 2012 год свидетельствуют об эффективной реализации </w:t>
      </w:r>
      <w:r w:rsidRPr="008258FE">
        <w:rPr>
          <w:sz w:val="28"/>
          <w:szCs w:val="28"/>
        </w:rPr>
        <w:t>Программы социально-экономического развития г</w:t>
      </w:r>
      <w:proofErr w:type="gramStart"/>
      <w:r w:rsidRPr="008258FE">
        <w:rPr>
          <w:sz w:val="28"/>
          <w:szCs w:val="28"/>
        </w:rPr>
        <w:t>.Е</w:t>
      </w:r>
      <w:proofErr w:type="gramEnd"/>
      <w:r w:rsidRPr="008258FE">
        <w:rPr>
          <w:sz w:val="28"/>
          <w:szCs w:val="28"/>
        </w:rPr>
        <w:t>льца Липецкой области на 2011 – 2014 годы</w:t>
      </w:r>
      <w:r>
        <w:rPr>
          <w:color w:val="000000"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Положительная динамика в развитии экономики города способствовала снижению напряженности </w:t>
      </w:r>
      <w:r w:rsidRPr="006908F2">
        <w:rPr>
          <w:sz w:val="28"/>
          <w:szCs w:val="28"/>
        </w:rPr>
        <w:t>на рынке труда.</w:t>
      </w:r>
      <w:r>
        <w:rPr>
          <w:b/>
          <w:sz w:val="28"/>
          <w:szCs w:val="28"/>
        </w:rPr>
        <w:t xml:space="preserve">  </w:t>
      </w:r>
      <w:r w:rsidRPr="008717EF">
        <w:rPr>
          <w:sz w:val="28"/>
          <w:szCs w:val="28"/>
        </w:rPr>
        <w:t>В отчетном году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создано 914 новых рабочих мест.         </w:t>
      </w:r>
    </w:p>
    <w:p w:rsidR="0006329C" w:rsidRDefault="0006329C" w:rsidP="0006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Свыше 70 % работодателей внебюджетного сектора экономики, заключивших коллективные договоры, довели минимальный размер оплаты труда до установленного Региональным соглашением о минимальной заработной плате в Липецкой области на 2012 - 2014 годы (6152 рублей), а 228 работодателей повысили размер заработной платы работников до среднеотраслевого уровня.</w:t>
      </w:r>
      <w:proofErr w:type="gramEnd"/>
    </w:p>
    <w:p w:rsidR="0006329C" w:rsidRPr="00EA04E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F65D3">
        <w:rPr>
          <w:sz w:val="28"/>
          <w:szCs w:val="28"/>
        </w:rPr>
        <w:t>реднемесячная заработная плата по городу</w:t>
      </w:r>
      <w:r>
        <w:rPr>
          <w:sz w:val="28"/>
          <w:szCs w:val="28"/>
        </w:rPr>
        <w:t xml:space="preserve"> в 2012 году составила</w:t>
      </w:r>
      <w:r w:rsidRPr="006F65D3">
        <w:rPr>
          <w:sz w:val="28"/>
          <w:szCs w:val="28"/>
        </w:rPr>
        <w:t xml:space="preserve"> 1</w:t>
      </w:r>
      <w:r>
        <w:rPr>
          <w:sz w:val="28"/>
          <w:szCs w:val="28"/>
        </w:rPr>
        <w:t>7406,0</w:t>
      </w:r>
      <w:r w:rsidRPr="006F65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</w:t>
      </w:r>
      <w:r w:rsidRPr="006F65D3">
        <w:rPr>
          <w:sz w:val="28"/>
          <w:szCs w:val="28"/>
        </w:rPr>
        <w:t xml:space="preserve"> превыси</w:t>
      </w:r>
      <w:r>
        <w:rPr>
          <w:sz w:val="28"/>
          <w:szCs w:val="28"/>
        </w:rPr>
        <w:t>в достигнутые значения 2011</w:t>
      </w:r>
      <w:r w:rsidRPr="006F65D3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15</w:t>
      </w:r>
      <w:r w:rsidRPr="006F65D3">
        <w:rPr>
          <w:sz w:val="28"/>
          <w:szCs w:val="28"/>
        </w:rPr>
        <w:t xml:space="preserve"> %</w:t>
      </w:r>
      <w:r>
        <w:rPr>
          <w:sz w:val="28"/>
          <w:szCs w:val="28"/>
        </w:rPr>
        <w:t>, а план на 11,2%</w:t>
      </w:r>
      <w:r w:rsidRPr="006F65D3">
        <w:rPr>
          <w:sz w:val="28"/>
          <w:szCs w:val="28"/>
        </w:rPr>
        <w:t xml:space="preserve">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F642EF">
        <w:rPr>
          <w:sz w:val="28"/>
          <w:szCs w:val="28"/>
        </w:rPr>
        <w:t xml:space="preserve">ОКУ </w:t>
      </w:r>
      <w:r>
        <w:rPr>
          <w:sz w:val="28"/>
          <w:szCs w:val="28"/>
        </w:rPr>
        <w:t>«Елецкий городской центр занятости населения» проводит активную работу по реализации государственной политики в сфере трудовых отношений, развитию и совершенствованию взаимоотношений между органами государственной власти, администрации города Ельца, работодателями и работниками.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Заметно снизилось высвобождение работников с предприятий и организаций города – 507 человек в 2012 году против 805 человек в 2011 году. Из общей численности высвобожденных работников, состоящих на учете в центре занятости, в течение 2012 года 508 человек трудоустроены на постоянную и временную работу, 27 человек направлены на </w:t>
      </w:r>
      <w:proofErr w:type="spellStart"/>
      <w:r>
        <w:rPr>
          <w:sz w:val="28"/>
          <w:szCs w:val="28"/>
        </w:rPr>
        <w:t>профобучение</w:t>
      </w:r>
      <w:proofErr w:type="spellEnd"/>
      <w:r>
        <w:rPr>
          <w:sz w:val="28"/>
          <w:szCs w:val="28"/>
        </w:rPr>
        <w:t>, 38 человек оформлены на досрочную пенсию.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январь-декабрь 2012 года при посредничестве службы занятости и администрации города Ельца были трудоустроены 6308 человек, из них на постоянную работу – 5668 человек. Количество временно трудоустроенных граждан составило в отчетном году 640 человек (из них 535 </w:t>
      </w:r>
      <w:r>
        <w:rPr>
          <w:sz w:val="28"/>
          <w:szCs w:val="28"/>
        </w:rPr>
        <w:lastRenderedPageBreak/>
        <w:t xml:space="preserve">человек – несовершеннолетние от 14 до 18 лет на период летних каникул и в свободное от учебы время).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 безработных граждан организовали собственное дело, получив государственную поддержку в размере 59,9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каждого.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</w:t>
      </w:r>
      <w:proofErr w:type="gramStart"/>
      <w:r>
        <w:rPr>
          <w:sz w:val="28"/>
          <w:szCs w:val="28"/>
        </w:rPr>
        <w:t>исполнения распоряжения администрации города Ельца</w:t>
      </w:r>
      <w:proofErr w:type="gramEnd"/>
      <w:r>
        <w:rPr>
          <w:sz w:val="28"/>
          <w:szCs w:val="28"/>
        </w:rPr>
        <w:t xml:space="preserve"> от 01.02.2012 № 08р «Об установлении количества рабочих мест для лиц, особо нуждающихся в социальной защите в счет установленной квоты» за всеми сотрудниками центра закреплены предприятия и организации города. Трудоустроено за 2012 год в счет установленных квот 279 человек, из них: инвалидов – 32 человека; лиц, освобожденных из мест лишения свободы – 6 человек; одиноких и многодетных родителей, воспитывающих несовершеннолетних детей – 49 человек;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– 75 человек; граждан, уволенных с военной службы – 68 человек.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Pr="00433C42" w:rsidRDefault="0006329C" w:rsidP="0006329C">
      <w:pPr>
        <w:numPr>
          <w:ilvl w:val="1"/>
          <w:numId w:val="3"/>
        </w:numPr>
        <w:tabs>
          <w:tab w:val="clear" w:pos="1575"/>
          <w:tab w:val="num" w:pos="0"/>
        </w:tabs>
        <w:ind w:left="0" w:firstLine="540"/>
        <w:jc w:val="both"/>
        <w:rPr>
          <w:b/>
          <w:sz w:val="28"/>
          <w:szCs w:val="28"/>
        </w:rPr>
      </w:pPr>
      <w:r w:rsidRPr="00020FDF">
        <w:rPr>
          <w:b/>
          <w:sz w:val="28"/>
          <w:szCs w:val="28"/>
        </w:rPr>
        <w:t>Улучшение демографической ситуации, вкл</w:t>
      </w:r>
      <w:r>
        <w:rPr>
          <w:b/>
          <w:sz w:val="28"/>
          <w:szCs w:val="28"/>
        </w:rPr>
        <w:t>ючая стимулирование рождаемости,</w:t>
      </w:r>
      <w:r w:rsidRPr="00020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 эффективного</w:t>
      </w:r>
      <w:r w:rsidRPr="00433C42">
        <w:rPr>
          <w:b/>
          <w:sz w:val="28"/>
          <w:szCs w:val="28"/>
        </w:rPr>
        <w:t xml:space="preserve"> миграционного прироста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городе и области уделяется поддержке семьи и детства, что способствует улучшению демографической ситуации.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рождаемости на 1000 родившихся живыми увеличился на 14% по сравнению с 2011 годом (2012 год – 10,5, 2011 год – 9,2) и превысил плановый показатель на 5,2%, при одновременном снижении смертности населения по сравнению с 2011 годом в абсолютных числах на 8 человек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7,7% по сравнению с плановым показателем.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итоге естественная убыль населения снизилась на 20% относительно 2011 года.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пособие на ребенка предоставлено семьям на 8365 детей; единовременное пособие при рождении ребенка назначено и выплачено 230 неработающим родителям; ежемесячная социальная выплата малоимущим семьям на детей от 1,5 до 3-х лет назначена и выплачена на 1070 детей. </w:t>
      </w:r>
    </w:p>
    <w:p w:rsidR="0006329C" w:rsidRDefault="0006329C" w:rsidP="00063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Помимо государственной поддержки 6-ти многодетным семьям из бюджета города за рождение пятого ребенка выплачена единовременная материальная помощь в размере 50 тыс. руб. на семью. Тогда как в 2011 году таких семей было всего 2.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в 2012 году городу прошла торжественная регистрация детей, рожденных в первый день Нового года и в День города, с единовременной выплатой из городского бюджета по 15 тыс. рублей.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Семидесяти восьми семьям, имеющим </w:t>
      </w:r>
      <w:r w:rsidRPr="00573558">
        <w:rPr>
          <w:sz w:val="28"/>
          <w:szCs w:val="28"/>
        </w:rPr>
        <w:t>троих</w:t>
      </w:r>
      <w:r>
        <w:rPr>
          <w:sz w:val="28"/>
          <w:szCs w:val="28"/>
        </w:rPr>
        <w:t xml:space="preserve"> и более детей, администрацией города Ельца для индивидуального жилищного строительства выделены земельные участки, находящиеся в муниципальной собственности.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действует Совет по семейной и демографической политике, который в рамках своих полномочий рассматривает вопросы по реализации семейной и демографической политики, проводит отбор кандидатур семей и граждан города, выдвигаемых на награждение почетными знаками </w:t>
      </w:r>
      <w:r>
        <w:rPr>
          <w:sz w:val="28"/>
          <w:szCs w:val="28"/>
        </w:rPr>
        <w:lastRenderedPageBreak/>
        <w:t xml:space="preserve">Российской Федерации и Липецкой области за успешное воспитание детей, укрепление семейной и демографической политики.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поддержки детей, находящихся в трудной жизненной ситуации, является проведение оздоровления по бесплатным социальным путевкам в загородных детских оздоровительных лагерях. В 2012 году </w:t>
      </w:r>
      <w:proofErr w:type="gramStart"/>
      <w:r>
        <w:rPr>
          <w:sz w:val="28"/>
          <w:szCs w:val="28"/>
        </w:rPr>
        <w:t>оздоровлены</w:t>
      </w:r>
      <w:proofErr w:type="gramEnd"/>
      <w:r>
        <w:rPr>
          <w:sz w:val="28"/>
          <w:szCs w:val="28"/>
        </w:rPr>
        <w:t xml:space="preserve"> 486 таких детей.</w:t>
      </w:r>
    </w:p>
    <w:p w:rsidR="0006329C" w:rsidRDefault="0006329C" w:rsidP="0006329C">
      <w:pPr>
        <w:ind w:firstLine="360"/>
        <w:jc w:val="both"/>
        <w:rPr>
          <w:sz w:val="28"/>
          <w:szCs w:val="28"/>
        </w:rPr>
      </w:pPr>
      <w:r w:rsidRPr="00B54E0B">
        <w:rPr>
          <w:sz w:val="28"/>
        </w:rPr>
        <w:t xml:space="preserve">Особое внимание и забота уделяется </w:t>
      </w:r>
      <w:r w:rsidRPr="001D5E89">
        <w:rPr>
          <w:sz w:val="28"/>
        </w:rPr>
        <w:t xml:space="preserve">детям–сиротам и детям, оставшимся без попечения родителей. </w:t>
      </w:r>
      <w:r>
        <w:rPr>
          <w:sz w:val="28"/>
        </w:rPr>
        <w:t xml:space="preserve">Приоритетным направлением остается передача детей этой категории в семьи. </w:t>
      </w:r>
      <w:r>
        <w:rPr>
          <w:sz w:val="28"/>
          <w:szCs w:val="28"/>
        </w:rPr>
        <w:t>Выявленные в 2011 году 22 ребенка  этой категории в настоящее время все воспитываются в семьях, а из 29 выявленных в 2012 году  23 ребенка устроено в семьи.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обеспечения стабильного стопроцентного устройства детей в семьи в городе создана школа замещающих родителей, более тщательно подбираются граждане, желающие воспитывать детей в своих семьях.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Комплексном центре социального обслуживания населения города Ельца действуют 16 отделений. 720 одиноких престарелых граждан и инвалидов в отчетном году находились на надомном обслуживании.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 человек прошли санаторно-курортное оздоровление в санатории на дому «Надежда», 36 обслуживаемых прошли реабилитацию в пансионате дневного пребывания «Исток», работало 14 столовых на дому.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numPr>
          <w:ilvl w:val="1"/>
          <w:numId w:val="3"/>
        </w:numPr>
        <w:tabs>
          <w:tab w:val="clear" w:pos="1575"/>
          <w:tab w:val="num" w:pos="0"/>
        </w:tabs>
        <w:ind w:left="0" w:firstLine="540"/>
        <w:jc w:val="both"/>
        <w:rPr>
          <w:b/>
          <w:sz w:val="28"/>
          <w:szCs w:val="28"/>
        </w:rPr>
      </w:pPr>
      <w:r w:rsidRPr="004A50F3">
        <w:rPr>
          <w:b/>
          <w:sz w:val="28"/>
          <w:szCs w:val="28"/>
        </w:rPr>
        <w:t>Создание условий для укрепления здоровья и охраны жизни населения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заболеваемость населения города Ельца в 2012 году снизилась на </w:t>
      </w:r>
      <w:proofErr w:type="gramStart"/>
      <w:r>
        <w:rPr>
          <w:sz w:val="28"/>
          <w:szCs w:val="28"/>
        </w:rPr>
        <w:t>4,5</w:t>
      </w:r>
      <w:proofErr w:type="gramEnd"/>
      <w:r>
        <w:rPr>
          <w:sz w:val="28"/>
          <w:szCs w:val="28"/>
        </w:rPr>
        <w:t>% и составил 1554,7 на 1000 человек против 1628,0 за 2011 год.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Число заболеваний, зарегистрированных у лиц с впервые установленным диагнозом, снизилось на 5% по сравнению с 2011 годом и составило 740 против 780 на 1000 населения, однако не достигло значения планового показателя (730).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диспансеризации всего населения вырос по сравнению с 2011 годом на 0,1% и составил 454 человека на 1000 жителей, что ниже на 2% планового значения, поскольку снизилась обеспеченность кадрами в амбулаторно-поликлинических учреждениях, а норматив по данному показателю доводится до каждого специалиста.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базе городских поликлиник работали центры здоровья для взрослого и детского населения, деятельность которых направлена на формирование у населения мотивации к здоровому образу жизни, искоренению вредных привычек. Результатом стало снижение численности лиц, состоящих на диспансерном учете по поводу наркомании и алкоголизма до 209 человек и 2674 человек на 100 тыс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аселения соответственно, что ниже плановых значений на 17,7% и 7,3%. </w:t>
      </w:r>
    </w:p>
    <w:p w:rsidR="0006329C" w:rsidRDefault="0006329C" w:rsidP="0006329C">
      <w:pPr>
        <w:spacing w:line="312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Обеспеченность врачами составила 29 на 10 тыс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аселения. Данный показатель снизился из-за оттока врачей в сельскую местность по программе «Земский врач».</w:t>
      </w:r>
    </w:p>
    <w:p w:rsidR="0006329C" w:rsidRPr="00923DC5" w:rsidRDefault="0006329C" w:rsidP="0006329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Cs/>
          <w:sz w:val="28"/>
          <w:szCs w:val="28"/>
        </w:rPr>
      </w:pPr>
      <w:r w:rsidRPr="00923DC5">
        <w:rPr>
          <w:rFonts w:cs="Arial"/>
          <w:iCs/>
          <w:sz w:val="28"/>
          <w:szCs w:val="28"/>
        </w:rPr>
        <w:t xml:space="preserve">Развитие физической культуры и спорта является одним                                 </w:t>
      </w:r>
      <w:r w:rsidRPr="00923DC5">
        <w:rPr>
          <w:rFonts w:cs="Arial"/>
          <w:iCs/>
          <w:sz w:val="28"/>
          <w:szCs w:val="28"/>
        </w:rPr>
        <w:lastRenderedPageBreak/>
        <w:t>из приоритетных направлений социальной политики и рассматривается                 как важный ресурс укрепления здоровья, повышения трудоспособности населения.</w:t>
      </w:r>
    </w:p>
    <w:p w:rsidR="0006329C" w:rsidRDefault="0006329C" w:rsidP="0006329C">
      <w:pPr>
        <w:spacing w:line="312" w:lineRule="atLeast"/>
        <w:ind w:firstLine="540"/>
        <w:jc w:val="both"/>
        <w:rPr>
          <w:rFonts w:cs="Arial"/>
          <w:iCs/>
          <w:sz w:val="28"/>
          <w:szCs w:val="28"/>
        </w:rPr>
      </w:pPr>
      <w:r w:rsidRPr="00923DC5">
        <w:rPr>
          <w:rFonts w:cs="Arial"/>
          <w:iCs/>
          <w:sz w:val="28"/>
          <w:szCs w:val="28"/>
        </w:rPr>
        <w:t>За 2012 год комитетом по физической культуре и спорту администрации города Ельца организовано более 130 физкультурных и спортивных мероприятий различного уровня</w:t>
      </w:r>
      <w:r>
        <w:rPr>
          <w:rFonts w:cs="Arial"/>
          <w:iCs/>
          <w:sz w:val="28"/>
          <w:szCs w:val="28"/>
        </w:rPr>
        <w:t>.</w:t>
      </w:r>
    </w:p>
    <w:p w:rsidR="0006329C" w:rsidRPr="00695B66" w:rsidRDefault="0006329C" w:rsidP="0006329C">
      <w:pPr>
        <w:ind w:firstLine="540"/>
        <w:jc w:val="both"/>
        <w:rPr>
          <w:iCs/>
          <w:color w:val="000000"/>
          <w:sz w:val="28"/>
          <w:szCs w:val="28"/>
        </w:rPr>
      </w:pPr>
      <w:r w:rsidRPr="00695B66">
        <w:rPr>
          <w:iCs/>
          <w:color w:val="000000"/>
          <w:sz w:val="28"/>
          <w:szCs w:val="28"/>
        </w:rPr>
        <w:t>Количество желающих принять участие в этих спортивных состязаниях                  с каждым годом увеличивается, что позволяет нам с уверенностью сказать              о том, что растет число граждан, выбравших для себя приоритетным здоровый образ жизни.</w:t>
      </w:r>
    </w:p>
    <w:p w:rsidR="0006329C" w:rsidRPr="00695B66" w:rsidRDefault="0006329C" w:rsidP="0006329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Cs/>
          <w:sz w:val="28"/>
          <w:szCs w:val="28"/>
        </w:rPr>
      </w:pPr>
      <w:r w:rsidRPr="00695B66">
        <w:rPr>
          <w:rFonts w:cs="Arial"/>
          <w:iCs/>
          <w:sz w:val="28"/>
          <w:szCs w:val="28"/>
        </w:rPr>
        <w:t>В проведенных физкультурных и спортивных мероприятиях                       за 2012 год приняли участие более 30 000 человек.</w:t>
      </w:r>
    </w:p>
    <w:p w:rsidR="0006329C" w:rsidRPr="00923DC5" w:rsidRDefault="0006329C" w:rsidP="0006329C">
      <w:pPr>
        <w:spacing w:line="312" w:lineRule="atLeast"/>
        <w:ind w:firstLine="540"/>
        <w:jc w:val="both"/>
        <w:rPr>
          <w:sz w:val="28"/>
          <w:szCs w:val="28"/>
        </w:rPr>
      </w:pPr>
      <w:r w:rsidRPr="00695B66">
        <w:rPr>
          <w:iCs/>
          <w:sz w:val="28"/>
          <w:szCs w:val="28"/>
        </w:rPr>
        <w:t xml:space="preserve">Возросший интерес жителей к здоровому образу жизни, увеличение количества спортивных секций и доступность спортивных объектов для посещения населением города способствуют привлечению к занятиям физической культурой и спортом. </w:t>
      </w:r>
      <w:r w:rsidRPr="00695B66">
        <w:rPr>
          <w:rFonts w:cs="Arial"/>
          <w:iCs/>
          <w:sz w:val="28"/>
          <w:szCs w:val="28"/>
        </w:rPr>
        <w:t>Так, доля населения, систематически занимающегося физической культурой и спортом, в 2012 году возросла по сравнению с 2011 годом н</w:t>
      </w:r>
      <w:r>
        <w:rPr>
          <w:rFonts w:cs="Arial"/>
          <w:iCs/>
          <w:sz w:val="28"/>
          <w:szCs w:val="28"/>
        </w:rPr>
        <w:t>а 2,2</w:t>
      </w:r>
      <w:r w:rsidRPr="00695B66">
        <w:rPr>
          <w:rFonts w:cs="Arial"/>
          <w:iCs/>
          <w:sz w:val="28"/>
          <w:szCs w:val="28"/>
        </w:rPr>
        <w:t xml:space="preserve">% и </w:t>
      </w:r>
      <w:r>
        <w:rPr>
          <w:rFonts w:cs="Arial"/>
          <w:iCs/>
          <w:sz w:val="28"/>
          <w:szCs w:val="28"/>
        </w:rPr>
        <w:t>превысила плановое значение на 3%</w:t>
      </w:r>
      <w:r w:rsidRPr="00695B66">
        <w:rPr>
          <w:rFonts w:cs="Arial"/>
          <w:iCs/>
          <w:sz w:val="28"/>
          <w:szCs w:val="28"/>
        </w:rPr>
        <w:t>.</w:t>
      </w:r>
      <w:r w:rsidRPr="00923DC5">
        <w:rPr>
          <w:sz w:val="28"/>
          <w:szCs w:val="28"/>
        </w:rPr>
        <w:t xml:space="preserve"> </w:t>
      </w:r>
    </w:p>
    <w:p w:rsidR="0006329C" w:rsidRPr="004A50F3" w:rsidRDefault="0006329C" w:rsidP="0006329C">
      <w:pPr>
        <w:ind w:firstLine="540"/>
        <w:jc w:val="both"/>
        <w:rPr>
          <w:b/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695B66">
        <w:rPr>
          <w:b/>
          <w:sz w:val="28"/>
          <w:szCs w:val="28"/>
        </w:rPr>
        <w:t>Повышение доступности качественного образования</w:t>
      </w:r>
      <w:r>
        <w:rPr>
          <w:b/>
          <w:sz w:val="28"/>
          <w:szCs w:val="28"/>
        </w:rPr>
        <w:t>.</w:t>
      </w:r>
    </w:p>
    <w:p w:rsidR="0006329C" w:rsidRPr="00695B66" w:rsidRDefault="0006329C" w:rsidP="0006329C">
      <w:pPr>
        <w:ind w:firstLine="540"/>
        <w:jc w:val="both"/>
        <w:rPr>
          <w:sz w:val="28"/>
          <w:szCs w:val="28"/>
        </w:rPr>
      </w:pPr>
      <w:r w:rsidRPr="00695B66">
        <w:rPr>
          <w:sz w:val="28"/>
          <w:szCs w:val="28"/>
        </w:rPr>
        <w:t xml:space="preserve">Приоритетом образовательной политики администрации города Ельца является создание условий для организации обучения и воспитания детей в соответствии с современными требованиями. </w:t>
      </w:r>
    </w:p>
    <w:p w:rsidR="0006329C" w:rsidRPr="00695B66" w:rsidRDefault="0006329C" w:rsidP="0006329C">
      <w:pPr>
        <w:ind w:firstLine="540"/>
        <w:jc w:val="both"/>
        <w:rPr>
          <w:sz w:val="28"/>
          <w:szCs w:val="28"/>
        </w:rPr>
      </w:pPr>
      <w:r w:rsidRPr="00695B66">
        <w:rPr>
          <w:bCs/>
          <w:iCs/>
          <w:sz w:val="28"/>
          <w:szCs w:val="28"/>
        </w:rPr>
        <w:t xml:space="preserve">Планомерно </w:t>
      </w:r>
      <w:r w:rsidRPr="00695B66">
        <w:rPr>
          <w:rStyle w:val="a3"/>
          <w:bCs/>
          <w:i w:val="0"/>
          <w:sz w:val="28"/>
          <w:szCs w:val="28"/>
        </w:rPr>
        <w:t>решается проблема по обеспечению населения города дошкольными образовательными услугами. В 2012 году всеми формами дошкольного образования были охвачены 4559 детей.</w:t>
      </w:r>
    </w:p>
    <w:p w:rsidR="0006329C" w:rsidRPr="00695B66" w:rsidRDefault="0006329C" w:rsidP="0006329C">
      <w:pPr>
        <w:ind w:firstLine="540"/>
        <w:jc w:val="both"/>
        <w:rPr>
          <w:sz w:val="28"/>
          <w:szCs w:val="28"/>
        </w:rPr>
      </w:pPr>
      <w:r w:rsidRPr="00695B66">
        <w:rPr>
          <w:sz w:val="28"/>
          <w:szCs w:val="28"/>
        </w:rPr>
        <w:t>В 2012  году состоялось открытие детского сада №</w:t>
      </w:r>
      <w:r>
        <w:rPr>
          <w:sz w:val="28"/>
          <w:szCs w:val="28"/>
        </w:rPr>
        <w:t xml:space="preserve"> 30 на 95 мест,  а также 3 </w:t>
      </w:r>
      <w:proofErr w:type="gramStart"/>
      <w:r>
        <w:rPr>
          <w:sz w:val="28"/>
          <w:szCs w:val="28"/>
        </w:rPr>
        <w:t>групп</w:t>
      </w:r>
      <w:r w:rsidRPr="00695B66">
        <w:rPr>
          <w:sz w:val="28"/>
          <w:szCs w:val="28"/>
        </w:rPr>
        <w:t xml:space="preserve"> полного дня</w:t>
      </w:r>
      <w:proofErr w:type="gramEnd"/>
      <w:r w:rsidRPr="00695B66">
        <w:rPr>
          <w:sz w:val="28"/>
          <w:szCs w:val="28"/>
        </w:rPr>
        <w:t xml:space="preserve"> в общеобразовательных учреждениях города для 75 детей в возрасте 5-6 лет.</w:t>
      </w:r>
    </w:p>
    <w:p w:rsidR="0006329C" w:rsidRPr="00695B66" w:rsidRDefault="0006329C" w:rsidP="0006329C">
      <w:pPr>
        <w:ind w:firstLine="540"/>
        <w:jc w:val="both"/>
        <w:rPr>
          <w:sz w:val="28"/>
          <w:szCs w:val="28"/>
        </w:rPr>
      </w:pPr>
      <w:r w:rsidRPr="00695B66">
        <w:rPr>
          <w:sz w:val="28"/>
          <w:szCs w:val="28"/>
        </w:rPr>
        <w:t>Таким образом, доля детей в возрасте от 1 до 6 лет, получающих дошкольную образовательную услугу и услугу по их содержанию в муниципальных дошкольных образо</w:t>
      </w:r>
      <w:r>
        <w:rPr>
          <w:sz w:val="28"/>
          <w:szCs w:val="28"/>
        </w:rPr>
        <w:t>вательных учреждениях,</w:t>
      </w:r>
      <w:r w:rsidRPr="00695B66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74</w:t>
      </w:r>
      <w:r w:rsidRPr="00695B66">
        <w:rPr>
          <w:sz w:val="28"/>
          <w:szCs w:val="28"/>
        </w:rPr>
        <w:t xml:space="preserve">%, </w:t>
      </w:r>
      <w:r>
        <w:rPr>
          <w:sz w:val="28"/>
          <w:szCs w:val="28"/>
        </w:rPr>
        <w:t>что превышает плановый показатель на 12%</w:t>
      </w:r>
      <w:r w:rsidRPr="00695B66">
        <w:rPr>
          <w:sz w:val="28"/>
          <w:szCs w:val="28"/>
        </w:rPr>
        <w:t xml:space="preserve">. </w:t>
      </w:r>
    </w:p>
    <w:p w:rsidR="0006329C" w:rsidRPr="00724E42" w:rsidRDefault="0006329C" w:rsidP="0006329C">
      <w:pPr>
        <w:ind w:firstLine="540"/>
        <w:jc w:val="both"/>
      </w:pPr>
      <w:r w:rsidRPr="00695B66">
        <w:rPr>
          <w:sz w:val="28"/>
          <w:szCs w:val="28"/>
        </w:rPr>
        <w:t>Доля детей в возрасте 1-6 лет, состоящих на учете для определения в дошкол</w:t>
      </w:r>
      <w:r>
        <w:rPr>
          <w:sz w:val="28"/>
          <w:szCs w:val="28"/>
        </w:rPr>
        <w:t>ьные образовательные учреждения,</w:t>
      </w:r>
      <w:r w:rsidRPr="00695B66">
        <w:rPr>
          <w:sz w:val="28"/>
          <w:szCs w:val="28"/>
        </w:rPr>
        <w:t xml:space="preserve"> в 2012 году составила 8 %, что ниже на 3% показателя 2011 года.</w:t>
      </w:r>
    </w:p>
    <w:p w:rsidR="0006329C" w:rsidRPr="009C09E8" w:rsidRDefault="0006329C" w:rsidP="0006329C">
      <w:pPr>
        <w:ind w:firstLine="540"/>
        <w:jc w:val="both"/>
        <w:rPr>
          <w:sz w:val="28"/>
          <w:szCs w:val="28"/>
        </w:rPr>
      </w:pPr>
      <w:r w:rsidRPr="009C09E8">
        <w:rPr>
          <w:sz w:val="28"/>
          <w:szCs w:val="28"/>
        </w:rPr>
        <w:t xml:space="preserve">Юные </w:t>
      </w:r>
      <w:proofErr w:type="spellStart"/>
      <w:r w:rsidRPr="009C09E8">
        <w:rPr>
          <w:sz w:val="28"/>
          <w:szCs w:val="28"/>
        </w:rPr>
        <w:t>ельчане</w:t>
      </w:r>
      <w:proofErr w:type="spellEnd"/>
      <w:r w:rsidRPr="009C09E8">
        <w:rPr>
          <w:sz w:val="28"/>
          <w:szCs w:val="28"/>
        </w:rPr>
        <w:t xml:space="preserve"> получают разнообразные услуги по дополнительному образованию в области спорта, искусства, музыки, художественного творчества.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proofErr w:type="gramStart"/>
      <w:r w:rsidRPr="009C09E8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>
        <w:rPr>
          <w:sz w:val="28"/>
          <w:szCs w:val="28"/>
        </w:rPr>
        <w:t>,</w:t>
      </w:r>
      <w:r w:rsidRPr="009C09E8">
        <w:rPr>
          <w:sz w:val="28"/>
          <w:szCs w:val="28"/>
        </w:rPr>
        <w:t xml:space="preserve"> в 2012 году составила 91,3% (в том числе в сфере дошкольного и общего образования - 8384 человека; в сфере физической культуры и спорта – 1994 человека; в сфере культуры – 1660 человек), что на 13% выше показателя 2011 года.</w:t>
      </w:r>
      <w:proofErr w:type="gramEnd"/>
      <w:r w:rsidRPr="009C09E8">
        <w:rPr>
          <w:sz w:val="28"/>
          <w:szCs w:val="28"/>
        </w:rPr>
        <w:t xml:space="preserve"> Увеличение данного показателя в 2012 году </w:t>
      </w:r>
      <w:r w:rsidRPr="009C09E8">
        <w:rPr>
          <w:sz w:val="28"/>
          <w:szCs w:val="28"/>
        </w:rPr>
        <w:lastRenderedPageBreak/>
        <w:t>связано с введением новых федеральных образовательных стандартов, которые предусматривают реализацию программ дополнительного образования во 2 половине дня с охватом 100% обучающихся.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9C09E8">
        <w:rPr>
          <w:sz w:val="28"/>
          <w:szCs w:val="28"/>
        </w:rPr>
        <w:t>В 2012 году</w:t>
      </w:r>
      <w:r>
        <w:rPr>
          <w:sz w:val="28"/>
          <w:szCs w:val="28"/>
        </w:rPr>
        <w:t xml:space="preserve"> продолжилась реализация комплекса мер по модернизации муниципальной системы общего образования, направленного на развитие материально-технической и учебно-наглядной базы, а также школьной инфраструктуры.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и руководители образовательных учреждений регулярно проходят повышение квалификации или профессиональную переподготовку. В 2012 году доля таких работников в общем количестве педагогических работников составила 27% и превысила плановый показатель на 6,7%.</w:t>
      </w:r>
    </w:p>
    <w:p w:rsidR="0006329C" w:rsidRDefault="0006329C" w:rsidP="0006329C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C0310B">
        <w:rPr>
          <w:sz w:val="28"/>
          <w:szCs w:val="28"/>
        </w:rPr>
        <w:t xml:space="preserve">       </w:t>
      </w:r>
      <w:proofErr w:type="gramStart"/>
      <w:r w:rsidRPr="00C0310B">
        <w:rPr>
          <w:sz w:val="28"/>
          <w:szCs w:val="28"/>
        </w:rPr>
        <w:t>Средняя з</w:t>
      </w:r>
      <w:r>
        <w:rPr>
          <w:sz w:val="28"/>
          <w:szCs w:val="28"/>
        </w:rPr>
        <w:t>аработная плата</w:t>
      </w:r>
      <w:r w:rsidRPr="00DB783D">
        <w:rPr>
          <w:sz w:val="28"/>
          <w:szCs w:val="28"/>
        </w:rPr>
        <w:t xml:space="preserve"> педагогических работников</w:t>
      </w:r>
      <w:r>
        <w:rPr>
          <w:sz w:val="28"/>
          <w:szCs w:val="28"/>
        </w:rPr>
        <w:t xml:space="preserve"> в</w:t>
      </w:r>
      <w:r w:rsidRPr="00DB783D">
        <w:rPr>
          <w:sz w:val="28"/>
          <w:szCs w:val="28"/>
        </w:rPr>
        <w:t xml:space="preserve"> </w:t>
      </w:r>
      <w:r>
        <w:rPr>
          <w:sz w:val="28"/>
        </w:rPr>
        <w:t>учреждениях</w:t>
      </w:r>
      <w:r w:rsidRPr="00DB783D">
        <w:rPr>
          <w:sz w:val="28"/>
        </w:rPr>
        <w:t xml:space="preserve"> общего образования</w:t>
      </w:r>
      <w:r>
        <w:rPr>
          <w:sz w:val="28"/>
        </w:rPr>
        <w:t xml:space="preserve"> </w:t>
      </w:r>
      <w:r>
        <w:rPr>
          <w:sz w:val="28"/>
          <w:szCs w:val="28"/>
        </w:rPr>
        <w:t>доведена</w:t>
      </w:r>
      <w:r>
        <w:rPr>
          <w:sz w:val="28"/>
        </w:rPr>
        <w:t xml:space="preserve"> в декабре 2012 года до средней по региону</w:t>
      </w:r>
      <w:r>
        <w:rPr>
          <w:sz w:val="28"/>
          <w:szCs w:val="28"/>
        </w:rPr>
        <w:t xml:space="preserve"> (</w:t>
      </w:r>
      <w:r w:rsidRPr="00741F27">
        <w:rPr>
          <w:sz w:val="28"/>
          <w:szCs w:val="28"/>
        </w:rPr>
        <w:t>25190</w:t>
      </w:r>
      <w:r>
        <w:rPr>
          <w:sz w:val="28"/>
          <w:szCs w:val="28"/>
        </w:rPr>
        <w:t xml:space="preserve"> руб.), а в </w:t>
      </w:r>
      <w:r>
        <w:rPr>
          <w:sz w:val="28"/>
        </w:rPr>
        <w:t>дошкольных образовательных учреждениях - до средней в сфере общего образования (13816 руб.).</w:t>
      </w:r>
      <w:proofErr w:type="gramEnd"/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осуществляют свою деятельность 16 общеобразовательных учреждений, 3 из которых являются негосударственными образовательными учреждениям (гимназия «Альтернатива», школа «Развитие», Православная гимназия «</w:t>
      </w:r>
      <w:proofErr w:type="spellStart"/>
      <w:r>
        <w:rPr>
          <w:sz w:val="28"/>
          <w:szCs w:val="28"/>
        </w:rPr>
        <w:t>Свт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ихона</w:t>
      </w:r>
      <w:proofErr w:type="spellEnd"/>
      <w:r>
        <w:rPr>
          <w:sz w:val="28"/>
          <w:szCs w:val="28"/>
        </w:rPr>
        <w:t xml:space="preserve"> Задонского»). </w:t>
      </w:r>
      <w:proofErr w:type="gramStart"/>
      <w:r w:rsidRPr="00724E4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проведением в </w:t>
      </w:r>
      <w:r w:rsidRPr="00724E42">
        <w:rPr>
          <w:sz w:val="28"/>
          <w:szCs w:val="28"/>
        </w:rPr>
        <w:t xml:space="preserve">2011 году </w:t>
      </w:r>
      <w:r>
        <w:rPr>
          <w:sz w:val="28"/>
          <w:szCs w:val="28"/>
        </w:rPr>
        <w:t>реструктуризации</w:t>
      </w:r>
      <w:r w:rsidRPr="00724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24E42">
        <w:rPr>
          <w:sz w:val="28"/>
          <w:szCs w:val="28"/>
        </w:rPr>
        <w:t>общеобразовательных учреждений путем присоединения школ с критической наполняемостью</w:t>
      </w:r>
      <w:r>
        <w:rPr>
          <w:sz w:val="28"/>
          <w:szCs w:val="28"/>
        </w:rPr>
        <w:t xml:space="preserve"> (</w:t>
      </w:r>
      <w:r w:rsidRPr="00724E42">
        <w:rPr>
          <w:sz w:val="28"/>
          <w:szCs w:val="28"/>
        </w:rPr>
        <w:t>что позволило оптимизировать внутренние ресурсы, сократить неэффективные расходы, повысить качество оказываемых услуг</w:t>
      </w:r>
      <w:r>
        <w:rPr>
          <w:sz w:val="28"/>
          <w:szCs w:val="28"/>
        </w:rPr>
        <w:t>) д</w:t>
      </w:r>
      <w:r w:rsidRPr="00440FB0">
        <w:rPr>
          <w:sz w:val="28"/>
          <w:szCs w:val="28"/>
        </w:rPr>
        <w:t>оля негосударственных образовательных учреждений в общем количестве образовательных учреждений</w:t>
      </w:r>
      <w:r>
        <w:rPr>
          <w:sz w:val="28"/>
          <w:szCs w:val="28"/>
        </w:rPr>
        <w:t xml:space="preserve"> составила в 2012 году 18,7%, что превысило плановый показатель более чем в 2 раза</w:t>
      </w:r>
      <w:r w:rsidRPr="00440FB0">
        <w:rPr>
          <w:sz w:val="28"/>
          <w:szCs w:val="28"/>
        </w:rPr>
        <w:t>.</w:t>
      </w:r>
      <w:proofErr w:type="gramEnd"/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2012 года удовлетворенность населения качеством общего образования увеличилась на 30% по сравнению с 2011 годом и составила 62% от числа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 w:rsidRPr="00254298">
        <w:rPr>
          <w:b/>
          <w:sz w:val="28"/>
          <w:szCs w:val="28"/>
        </w:rPr>
        <w:t>1.5. Развитие коммунальной и инженерной инфраструктуры, обеспечение населения доступными качественными жилищно-коммунальными услугами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254298">
        <w:rPr>
          <w:sz w:val="28"/>
          <w:szCs w:val="28"/>
        </w:rPr>
        <w:t xml:space="preserve">На создание </w:t>
      </w:r>
      <w:r>
        <w:rPr>
          <w:sz w:val="28"/>
          <w:szCs w:val="28"/>
        </w:rPr>
        <w:t>благоприятных условий проживания граждан, устойчивое функционирование объектов инженерной инфраструктуры была направлена работа, проводимая в отчетном году в сфере жилищно-коммунального хозяйства. Проведен комплексный капитальный ремонт 15-ти многоквартирных домов.</w:t>
      </w:r>
    </w:p>
    <w:p w:rsidR="0006329C" w:rsidRPr="008D6CEB" w:rsidRDefault="0006329C" w:rsidP="0006329C">
      <w:pPr>
        <w:ind w:firstLine="540"/>
        <w:jc w:val="both"/>
        <w:rPr>
          <w:sz w:val="28"/>
          <w:szCs w:val="28"/>
        </w:rPr>
      </w:pPr>
      <w:r w:rsidRPr="008D6CEB">
        <w:rPr>
          <w:sz w:val="28"/>
          <w:szCs w:val="28"/>
        </w:rPr>
        <w:t>В соответствии со статьей 13 Федерального закона от 23</w:t>
      </w:r>
      <w:r>
        <w:rPr>
          <w:sz w:val="28"/>
          <w:szCs w:val="28"/>
        </w:rPr>
        <w:t>.11.</w:t>
      </w:r>
      <w:r w:rsidRPr="008D6CEB">
        <w:rPr>
          <w:sz w:val="28"/>
          <w:szCs w:val="28"/>
        </w:rPr>
        <w:t>2009</w:t>
      </w:r>
      <w:r>
        <w:rPr>
          <w:sz w:val="28"/>
          <w:szCs w:val="28"/>
        </w:rPr>
        <w:t xml:space="preserve"> № 261-ФЗ «</w:t>
      </w:r>
      <w:r w:rsidRPr="008D6CEB">
        <w:rPr>
          <w:sz w:val="28"/>
          <w:szCs w:val="28"/>
        </w:rPr>
        <w:t xml:space="preserve">Об энергосбережении и повышении энергетической эффективности и о внесении изменений в отдельные законодательные акты РФ» </w:t>
      </w:r>
      <w:r>
        <w:rPr>
          <w:sz w:val="28"/>
          <w:szCs w:val="28"/>
        </w:rPr>
        <w:t>обеспечить установку приборов</w:t>
      </w:r>
      <w:r w:rsidRPr="008D6CEB">
        <w:rPr>
          <w:sz w:val="28"/>
          <w:szCs w:val="28"/>
        </w:rPr>
        <w:t xml:space="preserve"> учета энергоресурсов обязан</w:t>
      </w:r>
      <w:r>
        <w:rPr>
          <w:sz w:val="28"/>
          <w:szCs w:val="28"/>
        </w:rPr>
        <w:t>ы</w:t>
      </w:r>
      <w:r w:rsidRPr="008D6CEB">
        <w:rPr>
          <w:sz w:val="28"/>
          <w:szCs w:val="28"/>
        </w:rPr>
        <w:t xml:space="preserve"> собственники </w:t>
      </w:r>
      <w:r>
        <w:rPr>
          <w:sz w:val="28"/>
          <w:szCs w:val="28"/>
        </w:rPr>
        <w:t>многоквартирных домов</w:t>
      </w:r>
      <w:r w:rsidRPr="008D6CEB">
        <w:rPr>
          <w:sz w:val="28"/>
          <w:szCs w:val="28"/>
        </w:rPr>
        <w:t>.</w:t>
      </w:r>
    </w:p>
    <w:p w:rsidR="0006329C" w:rsidRDefault="0006329C" w:rsidP="000632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Причинами отклонения фактических значений обеспеченности многоквартирных домов приборами учета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запланированных являются:</w:t>
      </w:r>
    </w:p>
    <w:p w:rsidR="0006329C" w:rsidRDefault="0006329C" w:rsidP="000632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технической возможности установки приборов учета в некоторых домах;</w:t>
      </w:r>
    </w:p>
    <w:p w:rsidR="0006329C" w:rsidRDefault="0006329C" w:rsidP="000632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активность жильцов многоквартирных домов и управляющих компаний по сбору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установки приборов учета.</w:t>
      </w:r>
    </w:p>
    <w:p w:rsidR="0006329C" w:rsidRDefault="0006329C" w:rsidP="000632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2012 году управлением энергетики и тарифов Липецкой области выделена компенсация в размере 50% управляющим компаниям города на установку приборов учета тепловой энергии в многоквартирных домах, включенных в муниципальную адресную программу «Энергосбережение и повышение энергетической эффективности города Ельца Липецкой области на 2010-2012 гг.», на сумму 3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Всего в прошедшем году в многоквартирных домах установлено 15 </w:t>
      </w:r>
      <w:proofErr w:type="spellStart"/>
      <w:r>
        <w:rPr>
          <w:sz w:val="28"/>
          <w:szCs w:val="28"/>
        </w:rPr>
        <w:t>общедомовых</w:t>
      </w:r>
      <w:proofErr w:type="spellEnd"/>
      <w:r>
        <w:rPr>
          <w:sz w:val="28"/>
          <w:szCs w:val="28"/>
        </w:rPr>
        <w:t xml:space="preserve"> приборов учета, 8 автоматизированных тепловых пунктов. </w:t>
      </w:r>
    </w:p>
    <w:p w:rsidR="0006329C" w:rsidRPr="00254298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удалось увеличить долю отпуска коммунальных ресурсов по показаниям приборов учета на 7%</w:t>
      </w:r>
      <w:r w:rsidRPr="009124AF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2011 годом.</w:t>
      </w:r>
    </w:p>
    <w:p w:rsidR="0006329C" w:rsidRPr="009C09E8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BE443E">
        <w:rPr>
          <w:b/>
          <w:sz w:val="28"/>
          <w:szCs w:val="28"/>
        </w:rPr>
        <w:t>Удовлетворение потребностей населения города в высококачественных потребительских товарах и платных услугах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0B0A6B">
        <w:rPr>
          <w:sz w:val="28"/>
          <w:szCs w:val="28"/>
        </w:rPr>
        <w:t xml:space="preserve">Основным из индикаторов </w:t>
      </w:r>
      <w:r>
        <w:rPr>
          <w:sz w:val="28"/>
          <w:szCs w:val="28"/>
        </w:rPr>
        <w:t>повышения благосостояния жителей города является рост показателей  в сфере потребительского рынка.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 розничного товарооборота в 2012 году составил 13,1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 ростом к прошлому году в сопоставимых ценах на 7%, на душу населения он составил 121,6 тыс.руб., что превышает плановый показатель на 5%.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населения города Ельца расширенным ассортиментом сельскохозяйственной продукции и продукции пищевой промышленной переработки, поддержки местных товаропроизводителей и развития спроса на отечественные товары за отчетный период в городе организованы и проведены 4 областные розничные торговые ярмарки и 51 ярмарка «выходного дня».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в городе открыто 47 </w:t>
      </w:r>
      <w:proofErr w:type="spellStart"/>
      <w:r>
        <w:rPr>
          <w:sz w:val="28"/>
          <w:szCs w:val="28"/>
        </w:rPr>
        <w:t>разноформатных</w:t>
      </w:r>
      <w:proofErr w:type="spellEnd"/>
      <w:r>
        <w:rPr>
          <w:sz w:val="28"/>
          <w:szCs w:val="28"/>
        </w:rPr>
        <w:t xml:space="preserve"> объектов торговли площадью 7842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4 предприятия общественного питания на 142 посадочных места, 21 объект бытового обслуживания.</w:t>
      </w:r>
    </w:p>
    <w:p w:rsidR="0006329C" w:rsidRPr="000B0A6B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постоянном контроле стоит вопрос по соблюдению предприятиями розничной торговли условий продажи алкогольной продукции.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регулярных рейдов проводились мероприятия по недопущению несанкционированной торговли продукцией растительного и животного происхождения на территории города.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дезинфекция оптовых баз, торговых площадей рынков, вагонов, карантинных площадей.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 превысил в сопоставимых ценах соответствующий показатель 2011 года на 5,2%, а рост бытовых услуг населению составил 108%.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 w:rsidRPr="0095452C">
        <w:rPr>
          <w:b/>
          <w:sz w:val="28"/>
          <w:szCs w:val="28"/>
        </w:rPr>
        <w:lastRenderedPageBreak/>
        <w:t>1.7. Развитие культурного и туристического потенциала города</w:t>
      </w:r>
      <w:r>
        <w:rPr>
          <w:b/>
          <w:sz w:val="28"/>
          <w:szCs w:val="28"/>
        </w:rPr>
        <w:t>.</w:t>
      </w:r>
    </w:p>
    <w:p w:rsidR="0006329C" w:rsidRPr="003774F1" w:rsidRDefault="0006329C" w:rsidP="0006329C">
      <w:pPr>
        <w:pStyle w:val="2"/>
        <w:spacing w:after="0" w:line="240" w:lineRule="auto"/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Деятельность городских учреждений </w:t>
      </w:r>
      <w:r w:rsidRPr="003774F1">
        <w:rPr>
          <w:noProof/>
          <w:sz w:val="28"/>
          <w:szCs w:val="28"/>
        </w:rPr>
        <w:t xml:space="preserve">культуры </w:t>
      </w:r>
      <w:r>
        <w:rPr>
          <w:noProof/>
          <w:sz w:val="28"/>
          <w:szCs w:val="28"/>
        </w:rPr>
        <w:t>направлена</w:t>
      </w:r>
      <w:r w:rsidRPr="003774F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на </w:t>
      </w:r>
      <w:r>
        <w:rPr>
          <w:sz w:val="28"/>
          <w:szCs w:val="28"/>
        </w:rPr>
        <w:t>создание</w:t>
      </w:r>
      <w:r w:rsidRPr="003774F1">
        <w:rPr>
          <w:sz w:val="28"/>
          <w:szCs w:val="28"/>
        </w:rPr>
        <w:t xml:space="preserve"> условий для улучшения доступа жителе</w:t>
      </w:r>
      <w:r>
        <w:rPr>
          <w:sz w:val="28"/>
          <w:szCs w:val="28"/>
        </w:rPr>
        <w:t>й города к информации и знаниям, сохранение и развитие</w:t>
      </w:r>
      <w:r w:rsidRPr="003774F1">
        <w:rPr>
          <w:sz w:val="28"/>
          <w:szCs w:val="28"/>
        </w:rPr>
        <w:t xml:space="preserve"> творческого потенциала города, системы дополнительного образования в сфере ку</w:t>
      </w:r>
      <w:r>
        <w:rPr>
          <w:sz w:val="28"/>
          <w:szCs w:val="28"/>
        </w:rPr>
        <w:t xml:space="preserve">льтуры и искусства, укрепление </w:t>
      </w:r>
      <w:r w:rsidRPr="003774F1">
        <w:rPr>
          <w:sz w:val="28"/>
          <w:szCs w:val="28"/>
        </w:rPr>
        <w:t>единого культурного пространства  города</w:t>
      </w:r>
      <w:r>
        <w:rPr>
          <w:sz w:val="28"/>
          <w:szCs w:val="28"/>
        </w:rPr>
        <w:t>.</w:t>
      </w:r>
      <w:r w:rsidRPr="003774F1">
        <w:rPr>
          <w:sz w:val="28"/>
          <w:szCs w:val="28"/>
        </w:rPr>
        <w:t xml:space="preserve">   </w:t>
      </w:r>
    </w:p>
    <w:p w:rsidR="0006329C" w:rsidRDefault="0006329C" w:rsidP="0006329C">
      <w:pPr>
        <w:pStyle w:val="2"/>
        <w:spacing w:after="0" w:line="240" w:lineRule="auto"/>
        <w:ind w:firstLine="540"/>
        <w:jc w:val="both"/>
        <w:rPr>
          <w:noProof/>
          <w:sz w:val="28"/>
          <w:szCs w:val="28"/>
        </w:rPr>
      </w:pPr>
      <w:r w:rsidRPr="003774F1">
        <w:rPr>
          <w:noProof/>
          <w:sz w:val="28"/>
          <w:szCs w:val="28"/>
        </w:rPr>
        <w:t xml:space="preserve">Решить поставленные цели и задачи удалось во многом благодаря </w:t>
      </w:r>
      <w:r>
        <w:rPr>
          <w:noProof/>
          <w:sz w:val="28"/>
          <w:szCs w:val="28"/>
        </w:rPr>
        <w:t>улучшению</w:t>
      </w:r>
      <w:r w:rsidRPr="003774F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финансирования деятельности учреждений культуры на 16</w:t>
      </w:r>
      <w:r w:rsidRPr="003774F1">
        <w:rPr>
          <w:noProof/>
          <w:sz w:val="28"/>
          <w:szCs w:val="28"/>
        </w:rPr>
        <w:t>%</w:t>
      </w:r>
      <w:r w:rsidRPr="009A097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по сравнению с 2011 годом.</w:t>
      </w:r>
    </w:p>
    <w:p w:rsidR="0006329C" w:rsidRDefault="0006329C" w:rsidP="0006329C">
      <w:pPr>
        <w:pStyle w:val="2"/>
        <w:spacing w:after="0" w:line="240" w:lineRule="auto"/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сети учреждений культуры города – 3 учреждения досугового типа, 5 учреждений дополнительного образования, сеть общедоступных библиотек, краеведческий музей, драматический театр, кинотеатр, парк культуры и отдыха.</w:t>
      </w:r>
    </w:p>
    <w:p w:rsidR="0006329C" w:rsidRPr="003774F1" w:rsidRDefault="0006329C" w:rsidP="0006329C">
      <w:pPr>
        <w:pStyle w:val="2"/>
        <w:spacing w:after="0" w:line="240" w:lineRule="auto"/>
        <w:ind w:firstLine="54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2012 году проведено около 3000 культурно-досуговых мероприятий. Работают 68 клубных формирований различной направленности, в которых занято более 2000 ельчан.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3774F1">
        <w:rPr>
          <w:noProof/>
          <w:sz w:val="28"/>
          <w:szCs w:val="28"/>
        </w:rPr>
        <w:t>Были проведены</w:t>
      </w:r>
      <w:r w:rsidRPr="003774F1">
        <w:rPr>
          <w:sz w:val="28"/>
          <w:szCs w:val="28"/>
        </w:rPr>
        <w:t xml:space="preserve"> мероприятия по модернизации и укреплению материально-технической базы учреждений культуры и иск</w:t>
      </w:r>
      <w:r>
        <w:rPr>
          <w:sz w:val="28"/>
          <w:szCs w:val="28"/>
        </w:rPr>
        <w:t>усства города Ельца.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внутренней политики администрации Липецкой области удовлетворенность населения качеством предоставляемых услуг в сфере культуры в 2012 году составила 44,6%, что на 2% выше, чем в 2011 году. 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Елец постепенно укрепляет позиции на туристическом рынке. Интерес к городу и количество туристов неуклонно растет. По данным мониторинга </w:t>
      </w:r>
      <w:proofErr w:type="spellStart"/>
      <w:r>
        <w:rPr>
          <w:sz w:val="28"/>
          <w:szCs w:val="28"/>
        </w:rPr>
        <w:t>турпотока</w:t>
      </w:r>
      <w:proofErr w:type="spellEnd"/>
      <w:r>
        <w:rPr>
          <w:sz w:val="28"/>
          <w:szCs w:val="28"/>
        </w:rPr>
        <w:t xml:space="preserve"> город Елец посетили 23400 туристов, что превышает показатель 2011 года на 11%. Большой интерес у гостей нашего города вызвали прошедшие фестивали «Русская закваска», «Антоновские яблоки» и «Золотые кружева России», в которых приняли участие представители из Болгарии, республики Беларусь, 12 регионов России.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 w:rsidRPr="0095452C">
        <w:rPr>
          <w:b/>
          <w:sz w:val="28"/>
          <w:szCs w:val="28"/>
        </w:rPr>
        <w:t>1.8. Обеспечение населения комфортным доступным жильем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9587C">
        <w:rPr>
          <w:sz w:val="28"/>
          <w:szCs w:val="28"/>
        </w:rPr>
        <w:t xml:space="preserve">едется активная работа по выделению земельных участков под </w:t>
      </w:r>
      <w:r w:rsidRPr="00162AED">
        <w:rPr>
          <w:sz w:val="28"/>
          <w:szCs w:val="28"/>
        </w:rPr>
        <w:t>жилищное строительство</w:t>
      </w:r>
      <w:r w:rsidRPr="00C57B7C">
        <w:rPr>
          <w:b/>
          <w:color w:val="000000"/>
          <w:sz w:val="28"/>
          <w:szCs w:val="28"/>
        </w:rPr>
        <w:t>.</w:t>
      </w:r>
      <w:r w:rsidRPr="003765D2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 земельных участков, предоставленных  для этих целей, в 2012 году в 9 раз превысила выделенную в 2011 году и составила 125 тыс.кв.м.</w:t>
      </w:r>
      <w:r w:rsidRPr="005C5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 201 земельный участок для индивидуального жилищного строительства площадью 176,4 тыс.кв.м. Однако в результате недостаточных темпов строительства объем ввода жилья в</w:t>
      </w:r>
      <w:r w:rsidRPr="003C28D7">
        <w:rPr>
          <w:sz w:val="28"/>
          <w:szCs w:val="28"/>
        </w:rPr>
        <w:t xml:space="preserve"> эксплуатацию </w:t>
      </w:r>
      <w:r>
        <w:rPr>
          <w:sz w:val="28"/>
          <w:szCs w:val="28"/>
        </w:rPr>
        <w:t>составил 30,6 тыс.кв</w:t>
      </w:r>
      <w:proofErr w:type="gramStart"/>
      <w:r>
        <w:rPr>
          <w:sz w:val="28"/>
          <w:szCs w:val="28"/>
        </w:rPr>
        <w:t>.м</w:t>
      </w:r>
      <w:proofErr w:type="gramEnd"/>
      <w:r w:rsidRPr="003C28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ниже планового значения на 24,4 тыс.кв.м, но превышает объем ввода жилья 2011 года на </w:t>
      </w:r>
      <w:r w:rsidRPr="003C28D7">
        <w:rPr>
          <w:sz w:val="28"/>
          <w:szCs w:val="28"/>
        </w:rPr>
        <w:t>0,5%. Соответственно, площадь жилых помещений, приходящихся в среднем на одного жителя, введенная в дей</w:t>
      </w:r>
      <w:r>
        <w:rPr>
          <w:sz w:val="28"/>
          <w:szCs w:val="28"/>
        </w:rPr>
        <w:t>ствие в 2012 году, составила 0,28</w:t>
      </w:r>
      <w:r w:rsidRPr="003C28D7">
        <w:rPr>
          <w:sz w:val="28"/>
          <w:szCs w:val="28"/>
        </w:rPr>
        <w:t xml:space="preserve"> кв</w:t>
      </w:r>
      <w:proofErr w:type="gramStart"/>
      <w:r w:rsidRPr="003C28D7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при плановом показателе 0,5 кв.м</w:t>
      </w:r>
      <w:r w:rsidRPr="003C28D7">
        <w:rPr>
          <w:sz w:val="28"/>
          <w:szCs w:val="28"/>
        </w:rPr>
        <w:t xml:space="preserve">. </w:t>
      </w:r>
    </w:p>
    <w:p w:rsidR="0006329C" w:rsidRPr="003C28D7" w:rsidRDefault="0006329C" w:rsidP="0006329C">
      <w:pPr>
        <w:ind w:firstLine="540"/>
        <w:jc w:val="both"/>
        <w:rPr>
          <w:sz w:val="28"/>
          <w:szCs w:val="28"/>
        </w:rPr>
      </w:pPr>
      <w:r w:rsidRPr="003C28D7">
        <w:rPr>
          <w:sz w:val="28"/>
          <w:szCs w:val="28"/>
        </w:rPr>
        <w:t>Введены в эксплуатацию следующие объекты жилищного строительства:</w:t>
      </w:r>
    </w:p>
    <w:p w:rsidR="0006329C" w:rsidRPr="003C28D7" w:rsidRDefault="0006329C" w:rsidP="0006329C">
      <w:pPr>
        <w:ind w:firstLine="540"/>
        <w:jc w:val="both"/>
        <w:rPr>
          <w:sz w:val="28"/>
          <w:szCs w:val="28"/>
        </w:rPr>
      </w:pPr>
      <w:r w:rsidRPr="003C28D7">
        <w:rPr>
          <w:sz w:val="28"/>
          <w:szCs w:val="28"/>
        </w:rPr>
        <w:lastRenderedPageBreak/>
        <w:t>- 30-квартирный жилой дом по ул</w:t>
      </w:r>
      <w:proofErr w:type="gramStart"/>
      <w:r w:rsidRPr="003C28D7">
        <w:rPr>
          <w:sz w:val="28"/>
          <w:szCs w:val="28"/>
        </w:rPr>
        <w:t>.К</w:t>
      </w:r>
      <w:proofErr w:type="gramEnd"/>
      <w:r w:rsidRPr="003C28D7">
        <w:rPr>
          <w:sz w:val="28"/>
          <w:szCs w:val="28"/>
        </w:rPr>
        <w:t>остенко,1;</w:t>
      </w:r>
    </w:p>
    <w:p w:rsidR="0006329C" w:rsidRPr="003C28D7" w:rsidRDefault="0006329C" w:rsidP="0006329C">
      <w:pPr>
        <w:ind w:firstLine="540"/>
        <w:jc w:val="both"/>
        <w:rPr>
          <w:sz w:val="28"/>
          <w:szCs w:val="28"/>
        </w:rPr>
      </w:pPr>
      <w:r w:rsidRPr="003C28D7">
        <w:rPr>
          <w:sz w:val="28"/>
          <w:szCs w:val="28"/>
        </w:rPr>
        <w:t>- многоквартирный жилой дом со встроенными административными помещениями в 7-ом микрорайоне;</w:t>
      </w:r>
    </w:p>
    <w:p w:rsidR="0006329C" w:rsidRPr="003C28D7" w:rsidRDefault="0006329C" w:rsidP="0006329C">
      <w:pPr>
        <w:ind w:firstLine="540"/>
        <w:jc w:val="both"/>
        <w:rPr>
          <w:sz w:val="28"/>
          <w:szCs w:val="28"/>
        </w:rPr>
      </w:pPr>
      <w:r w:rsidRPr="003C28D7">
        <w:rPr>
          <w:sz w:val="28"/>
          <w:szCs w:val="28"/>
        </w:rPr>
        <w:t>- жилое здание в микрорайоне Александровский с офисом.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3C28D7">
        <w:rPr>
          <w:sz w:val="28"/>
          <w:szCs w:val="28"/>
        </w:rPr>
        <w:t xml:space="preserve">В настоящее время строительная отрасль испытывает трудности. Реализацию квартир затрудняют невысокая платежеспособность населения, высокая процентная ставка по ипотечному займу (кредиту). </w:t>
      </w:r>
      <w:r>
        <w:rPr>
          <w:sz w:val="28"/>
          <w:szCs w:val="28"/>
        </w:rPr>
        <w:t>Снижает уровень</w:t>
      </w:r>
      <w:r w:rsidRPr="003C28D7">
        <w:rPr>
          <w:sz w:val="28"/>
          <w:szCs w:val="28"/>
        </w:rPr>
        <w:t xml:space="preserve"> ввода жилья </w:t>
      </w:r>
      <w:r>
        <w:rPr>
          <w:sz w:val="28"/>
          <w:szCs w:val="28"/>
        </w:rPr>
        <w:t>и</w:t>
      </w:r>
      <w:r w:rsidRPr="003C28D7">
        <w:rPr>
          <w:sz w:val="28"/>
          <w:szCs w:val="28"/>
        </w:rPr>
        <w:t xml:space="preserve"> отсутствие правового решения вопроса о продолжении строительства жилых зданий площадью 43,4 тыс.кв</w:t>
      </w:r>
      <w:proofErr w:type="gramStart"/>
      <w:r w:rsidRPr="003C28D7">
        <w:rPr>
          <w:sz w:val="28"/>
          <w:szCs w:val="28"/>
        </w:rPr>
        <w:t>.м</w:t>
      </w:r>
      <w:proofErr w:type="gramEnd"/>
      <w:r w:rsidRPr="003C28D7">
        <w:rPr>
          <w:sz w:val="28"/>
          <w:szCs w:val="28"/>
        </w:rPr>
        <w:t xml:space="preserve">, заказчиком которого является ООО «Монолит» - ныне предприятие-банкрот. </w:t>
      </w:r>
    </w:p>
    <w:p w:rsidR="0006329C" w:rsidRDefault="0006329C" w:rsidP="00063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Важным вопросом по улучшению условий жизни населения является </w:t>
      </w:r>
      <w:r w:rsidRPr="003C28D7">
        <w:rPr>
          <w:color w:val="000000"/>
          <w:sz w:val="28"/>
          <w:szCs w:val="28"/>
        </w:rPr>
        <w:t>переселение граждан из ветхого и аварийного жилья.</w:t>
      </w:r>
      <w:r>
        <w:rPr>
          <w:color w:val="000000"/>
          <w:sz w:val="28"/>
          <w:szCs w:val="28"/>
        </w:rPr>
        <w:t xml:space="preserve"> В 2012 году на эти цели за счет всех источников финансирования было направлено более 33 млн. руб., приобретено 32 квартиры на переселение 81 человека. Доля населения, проживающего в ветхом и аварийном жилье, снизилась </w:t>
      </w:r>
      <w:r w:rsidRPr="0015376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21%.</w:t>
      </w:r>
      <w:r w:rsidRPr="00153768">
        <w:rPr>
          <w:color w:val="000000"/>
          <w:sz w:val="28"/>
          <w:szCs w:val="28"/>
        </w:rPr>
        <w:t xml:space="preserve">  </w:t>
      </w:r>
    </w:p>
    <w:p w:rsidR="0006329C" w:rsidRDefault="0006329C" w:rsidP="0006329C">
      <w:pPr>
        <w:ind w:firstLine="540"/>
        <w:jc w:val="both"/>
        <w:rPr>
          <w:color w:val="000000"/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 w:rsidRPr="00F252B7">
        <w:rPr>
          <w:b/>
          <w:color w:val="000000"/>
          <w:sz w:val="28"/>
          <w:szCs w:val="28"/>
        </w:rPr>
        <w:t xml:space="preserve">1.9. </w:t>
      </w:r>
      <w:r w:rsidRPr="00F252B7">
        <w:rPr>
          <w:b/>
          <w:sz w:val="28"/>
          <w:szCs w:val="28"/>
        </w:rPr>
        <w:t>Улучшение благоустройства и санитарного состояния территории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работ по </w:t>
      </w:r>
      <w:r w:rsidRPr="00F252B7">
        <w:rPr>
          <w:sz w:val="28"/>
          <w:szCs w:val="28"/>
        </w:rPr>
        <w:t>благоустройству города</w:t>
      </w:r>
      <w:r>
        <w:rPr>
          <w:sz w:val="28"/>
          <w:szCs w:val="28"/>
        </w:rPr>
        <w:t xml:space="preserve"> за счет всех источников составил 232,1 млн. рублей, что в 1,6 раза больше объема 2011 года.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о</w:t>
      </w:r>
      <w:r w:rsidRPr="00C2333A">
        <w:rPr>
          <w:sz w:val="28"/>
          <w:szCs w:val="28"/>
        </w:rPr>
        <w:t>бъем выполнен</w:t>
      </w:r>
      <w:r>
        <w:rPr>
          <w:sz w:val="28"/>
          <w:szCs w:val="28"/>
        </w:rPr>
        <w:t>ных</w:t>
      </w:r>
      <w:r w:rsidRPr="00C2333A">
        <w:rPr>
          <w:sz w:val="28"/>
          <w:szCs w:val="28"/>
        </w:rPr>
        <w:t xml:space="preserve"> рабо</w:t>
      </w:r>
      <w:r>
        <w:rPr>
          <w:sz w:val="28"/>
          <w:szCs w:val="28"/>
        </w:rPr>
        <w:t xml:space="preserve">т по ремонту дорог увеличен </w:t>
      </w:r>
      <w:r w:rsidRPr="00C2333A">
        <w:rPr>
          <w:bCs/>
          <w:sz w:val="28"/>
          <w:szCs w:val="28"/>
        </w:rPr>
        <w:t xml:space="preserve"> в 2,7 раза</w:t>
      </w:r>
      <w:r>
        <w:rPr>
          <w:bCs/>
          <w:sz w:val="28"/>
          <w:szCs w:val="28"/>
        </w:rPr>
        <w:t>. Доля муниципальных автомобильных дорог с твердым покрытием, в отношении которых произведен ремонт, составила 9,4%.</w:t>
      </w:r>
      <w:r w:rsidRPr="00C2333A">
        <w:rPr>
          <w:bCs/>
          <w:sz w:val="28"/>
          <w:szCs w:val="28"/>
        </w:rPr>
        <w:t xml:space="preserve"> </w:t>
      </w:r>
    </w:p>
    <w:p w:rsidR="0006329C" w:rsidRPr="002969A0" w:rsidRDefault="0006329C" w:rsidP="0006329C">
      <w:pPr>
        <w:ind w:firstLine="540"/>
        <w:jc w:val="both"/>
        <w:rPr>
          <w:sz w:val="28"/>
          <w:szCs w:val="28"/>
        </w:rPr>
      </w:pPr>
      <w:r w:rsidRPr="002969A0">
        <w:rPr>
          <w:bCs/>
          <w:sz w:val="28"/>
          <w:szCs w:val="28"/>
        </w:rPr>
        <w:t xml:space="preserve">Приоритет в выборе метода выполнения текущего ремонта дорог был отдан, как и </w:t>
      </w:r>
      <w:r>
        <w:rPr>
          <w:bCs/>
          <w:sz w:val="28"/>
          <w:szCs w:val="28"/>
        </w:rPr>
        <w:t>в 2011 году, проведению</w:t>
      </w:r>
      <w:r w:rsidRPr="002969A0">
        <w:rPr>
          <w:bCs/>
          <w:sz w:val="28"/>
          <w:szCs w:val="28"/>
        </w:rPr>
        <w:t xml:space="preserve"> сплошной укладк</w:t>
      </w:r>
      <w:r>
        <w:rPr>
          <w:bCs/>
          <w:sz w:val="28"/>
          <w:szCs w:val="28"/>
        </w:rPr>
        <w:t>и</w:t>
      </w:r>
      <w:r w:rsidRPr="002969A0">
        <w:rPr>
          <w:bCs/>
          <w:sz w:val="28"/>
          <w:szCs w:val="28"/>
        </w:rPr>
        <w:t xml:space="preserve"> асфальтового покрытия по всей площади ремонтируемого участка дороги.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proofErr w:type="gramStart"/>
      <w:r w:rsidRPr="00F252B7">
        <w:rPr>
          <w:sz w:val="28"/>
          <w:szCs w:val="28"/>
        </w:rPr>
        <w:t>Несмотря на проведенную работу, доля протяженности автомобильных дорог общего пользования местного значения, не отвечающих нормативным требованиям, составила 57,2%</w:t>
      </w:r>
      <w:r>
        <w:rPr>
          <w:sz w:val="28"/>
          <w:szCs w:val="28"/>
        </w:rPr>
        <w:t xml:space="preserve">, поскольку в расчет включены все автомобильные дороги общего пользования местного значения, перечень которых </w:t>
      </w:r>
      <w:r w:rsidRPr="00A429B9">
        <w:rPr>
          <w:sz w:val="28"/>
          <w:szCs w:val="28"/>
        </w:rPr>
        <w:t>впервые утвержден постановлением администрации города Ельца от 26.11.2012  № 2800</w:t>
      </w:r>
      <w:r>
        <w:rPr>
          <w:sz w:val="28"/>
          <w:szCs w:val="28"/>
        </w:rPr>
        <w:t xml:space="preserve"> </w:t>
      </w:r>
      <w:r w:rsidRPr="00A8097D">
        <w:rPr>
          <w:sz w:val="28"/>
          <w:szCs w:val="28"/>
        </w:rPr>
        <w:t>«Об утверждении перечня автомобильных дорог общего пользования местного значения города Ельца».</w:t>
      </w:r>
      <w:proofErr w:type="gramEnd"/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улучшения санитарного состояния города МУП «</w:t>
      </w:r>
      <w:proofErr w:type="spellStart"/>
      <w:r>
        <w:rPr>
          <w:sz w:val="28"/>
          <w:szCs w:val="28"/>
        </w:rPr>
        <w:t>Спецавтотранс</w:t>
      </w:r>
      <w:proofErr w:type="spellEnd"/>
      <w:r>
        <w:rPr>
          <w:sz w:val="28"/>
          <w:szCs w:val="28"/>
        </w:rPr>
        <w:t xml:space="preserve">» города Ельца осуществляет механизированную уборку проезжей части улиц, вывоз уличного смета. В 2012 году ликвидировано 94 несанкционированные свалки, проведено 87 рейдов по санитарной очистке города.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 w:rsidRPr="0070653B">
        <w:rPr>
          <w:b/>
          <w:sz w:val="28"/>
          <w:szCs w:val="28"/>
        </w:rPr>
        <w:t>1.10. Создание условий для безопасного и устойчивого функционирования пассажирского транспорта</w:t>
      </w:r>
      <w:r>
        <w:rPr>
          <w:b/>
          <w:sz w:val="28"/>
          <w:szCs w:val="28"/>
        </w:rPr>
        <w:t>.</w:t>
      </w:r>
    </w:p>
    <w:p w:rsidR="0006329C" w:rsidRPr="0070653B" w:rsidRDefault="0006329C" w:rsidP="0006329C">
      <w:pPr>
        <w:ind w:firstLine="540"/>
        <w:jc w:val="both"/>
        <w:rPr>
          <w:b/>
          <w:color w:val="000000"/>
          <w:sz w:val="28"/>
          <w:szCs w:val="28"/>
        </w:rPr>
      </w:pPr>
      <w:r w:rsidRPr="0070653B">
        <w:rPr>
          <w:sz w:val="28"/>
          <w:szCs w:val="28"/>
        </w:rPr>
        <w:t xml:space="preserve">Население, проживающее во всех микрорайонах города, обеспечено регулярным автобусным сообщением с историческим центром города.  </w:t>
      </w:r>
      <w:r w:rsidRPr="0070653B">
        <w:rPr>
          <w:sz w:val="28"/>
          <w:szCs w:val="28"/>
        </w:rPr>
        <w:br/>
        <w:t xml:space="preserve">Основное автотранспортное предприятие ЕМУП «Автоколонна № 1499», </w:t>
      </w:r>
      <w:r w:rsidRPr="0070653B">
        <w:rPr>
          <w:sz w:val="28"/>
          <w:szCs w:val="28"/>
        </w:rPr>
        <w:lastRenderedPageBreak/>
        <w:t>осуществляющее перевозку пассажиров на территории города, выполняет требования федерального и областного законодательства в части обеспечения равной доступности услуг транспорта общего пользования для льготных категорий граждан.</w:t>
      </w:r>
    </w:p>
    <w:p w:rsidR="0006329C" w:rsidRDefault="0006329C" w:rsidP="0006329C">
      <w:pPr>
        <w:ind w:firstLine="540"/>
        <w:jc w:val="both"/>
        <w:rPr>
          <w:bCs/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Cs/>
          <w:sz w:val="28"/>
          <w:szCs w:val="28"/>
        </w:rPr>
      </w:pPr>
    </w:p>
    <w:p w:rsidR="0006329C" w:rsidRPr="0070653B" w:rsidRDefault="0006329C" w:rsidP="0006329C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прошедшем году индивидуальными предпринимателями, работающими в сфере городских перевозок, приобретено 8 единиц </w:t>
      </w:r>
      <w:r w:rsidRPr="00EA64F0">
        <w:rPr>
          <w:bCs/>
          <w:sz w:val="28"/>
          <w:szCs w:val="28"/>
        </w:rPr>
        <w:t xml:space="preserve">транспорта, в том числе 6 – </w:t>
      </w:r>
      <w:proofErr w:type="spellStart"/>
      <w:r w:rsidRPr="00EA64F0">
        <w:rPr>
          <w:bCs/>
          <w:sz w:val="28"/>
          <w:szCs w:val="28"/>
        </w:rPr>
        <w:t>низко</w:t>
      </w:r>
      <w:r>
        <w:rPr>
          <w:bCs/>
          <w:sz w:val="28"/>
          <w:szCs w:val="28"/>
        </w:rPr>
        <w:t>польных</w:t>
      </w:r>
      <w:proofErr w:type="spellEnd"/>
      <w:r>
        <w:rPr>
          <w:bCs/>
          <w:sz w:val="28"/>
          <w:szCs w:val="28"/>
        </w:rPr>
        <w:t xml:space="preserve"> автобусов, что делает более доступным пользование</w:t>
      </w:r>
      <w:r w:rsidRPr="00EA64F0">
        <w:rPr>
          <w:bCs/>
          <w:sz w:val="28"/>
          <w:szCs w:val="28"/>
        </w:rPr>
        <w:t xml:space="preserve"> транспортом гражданам</w:t>
      </w:r>
      <w:r>
        <w:rPr>
          <w:bCs/>
          <w:sz w:val="28"/>
          <w:szCs w:val="28"/>
        </w:rPr>
        <w:t>и</w:t>
      </w:r>
      <w:r w:rsidRPr="00EA64F0">
        <w:rPr>
          <w:bCs/>
          <w:sz w:val="28"/>
          <w:szCs w:val="28"/>
        </w:rPr>
        <w:t xml:space="preserve"> с ограниченными возможностями</w:t>
      </w:r>
      <w:r>
        <w:rPr>
          <w:bCs/>
          <w:sz w:val="28"/>
          <w:szCs w:val="28"/>
        </w:rPr>
        <w:t>.</w:t>
      </w:r>
    </w:p>
    <w:p w:rsidR="0006329C" w:rsidRDefault="0006329C" w:rsidP="0006329C">
      <w:pPr>
        <w:ind w:left="540"/>
        <w:rPr>
          <w:b/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 w:rsidRPr="008E261D">
        <w:rPr>
          <w:b/>
          <w:sz w:val="28"/>
          <w:szCs w:val="28"/>
        </w:rPr>
        <w:t>Улучшение социально-политического здоровья общества и обеспечение безопасности жизни населения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молодого поколения в общественные организации, проведение мероприятий, направленных на социальную и профессиональную адаптацию молодежи, являются ключевыми задачами повышения эффективности реализации молодежной политики в современных условиях.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комитета по делам молодежи администрации города Ельца в 2012 году также была направлена на повышение гражданской активности и ответственности молодежи, содействие ее духовно-нравственному и интеллектуальному развитию.</w:t>
      </w:r>
      <w:r w:rsidRPr="00D31CF1">
        <w:rPr>
          <w:sz w:val="28"/>
          <w:szCs w:val="28"/>
        </w:rPr>
        <w:t xml:space="preserve">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улучшении социально-политической ситуации в городе можно судить по снижению в 2012 году уровня зарегистрированной безработицы с</w:t>
      </w:r>
      <w:r w:rsidRPr="00501087">
        <w:rPr>
          <w:sz w:val="28"/>
          <w:szCs w:val="28"/>
        </w:rPr>
        <w:t xml:space="preserve"> 1,</w:t>
      </w:r>
      <w:r>
        <w:rPr>
          <w:sz w:val="28"/>
          <w:szCs w:val="28"/>
        </w:rPr>
        <w:t>2</w:t>
      </w:r>
      <w:r w:rsidRPr="00501087">
        <w:rPr>
          <w:sz w:val="28"/>
          <w:szCs w:val="28"/>
        </w:rPr>
        <w:t>9 %</w:t>
      </w:r>
      <w:r>
        <w:rPr>
          <w:sz w:val="28"/>
          <w:szCs w:val="28"/>
        </w:rPr>
        <w:t xml:space="preserve"> в 2011 году</w:t>
      </w:r>
      <w:r w:rsidRPr="00501087">
        <w:rPr>
          <w:sz w:val="28"/>
          <w:szCs w:val="28"/>
        </w:rPr>
        <w:t xml:space="preserve">  до </w:t>
      </w:r>
      <w:r>
        <w:rPr>
          <w:sz w:val="28"/>
          <w:szCs w:val="28"/>
        </w:rPr>
        <w:t>1,05 %</w:t>
      </w:r>
      <w:r w:rsidRPr="00501087">
        <w:rPr>
          <w:sz w:val="28"/>
          <w:szCs w:val="28"/>
        </w:rPr>
        <w:t>.</w:t>
      </w:r>
      <w:r>
        <w:rPr>
          <w:sz w:val="28"/>
          <w:szCs w:val="28"/>
        </w:rPr>
        <w:t xml:space="preserve"> Плановый показатель снижен на 0,38%. </w:t>
      </w:r>
      <w:r w:rsidRPr="00406C6C">
        <w:rPr>
          <w:sz w:val="28"/>
          <w:szCs w:val="28"/>
        </w:rPr>
        <w:t>Урове</w:t>
      </w:r>
      <w:r>
        <w:rPr>
          <w:sz w:val="28"/>
          <w:szCs w:val="28"/>
        </w:rPr>
        <w:t>нь напряженности на рынке труда соответствует плановому показателю - 1,19</w:t>
      </w:r>
      <w:r w:rsidRPr="00406C6C">
        <w:rPr>
          <w:sz w:val="28"/>
          <w:szCs w:val="28"/>
        </w:rPr>
        <w:t xml:space="preserve"> человек на 1 вакансию</w:t>
      </w:r>
      <w:r>
        <w:rPr>
          <w:sz w:val="28"/>
          <w:szCs w:val="28"/>
        </w:rPr>
        <w:t xml:space="preserve">. </w:t>
      </w:r>
    </w:p>
    <w:p w:rsidR="0006329C" w:rsidRPr="0070653B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 процент охвата коллективно-договорными отношениями работающих по полному кругу организаций с 70% в 2011 году до 74 % в 2012 году. </w:t>
      </w:r>
    </w:p>
    <w:p w:rsidR="0006329C" w:rsidRPr="00E96E30" w:rsidRDefault="0006329C" w:rsidP="0006329C">
      <w:pPr>
        <w:ind w:firstLine="540"/>
        <w:jc w:val="both"/>
        <w:rPr>
          <w:sz w:val="28"/>
          <w:szCs w:val="28"/>
        </w:rPr>
      </w:pPr>
      <w:proofErr w:type="gramStart"/>
      <w:r w:rsidRPr="00E96E30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мероприятий городской целевой программы «Безопасный город на 2012-2013 годы» для решения комплекса организационных и управленческих задач по защите населения и территории города от чрезвычайных ситуаций, обеспечению пожарной безопасности, охране общественного порядка произведен монтаж и настройка 18 камер видеонаблюдения, запущена в тестовом режиме автоматизированная система оповещения населения, произведена установка и запуск удаленного рабочего места, сервера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>.</w:t>
      </w:r>
      <w:proofErr w:type="gramEnd"/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BE7D01">
        <w:rPr>
          <w:sz w:val="28"/>
          <w:szCs w:val="28"/>
        </w:rPr>
        <w:t>В 2012 году</w:t>
      </w:r>
      <w:r>
        <w:rPr>
          <w:sz w:val="28"/>
          <w:szCs w:val="28"/>
        </w:rPr>
        <w:t xml:space="preserve"> сотрудниками отдела Министерства внутренних дел России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Ельцу осуществлялись комплексные меры по повышению результативности оперативно-розыскной деятельности, раскрытию преступлений, профилактике правонарушений. </w:t>
      </w:r>
      <w:proofErr w:type="gramStart"/>
      <w:r>
        <w:rPr>
          <w:sz w:val="28"/>
          <w:szCs w:val="28"/>
        </w:rPr>
        <w:t>Достигнут</w:t>
      </w:r>
      <w:proofErr w:type="gramEnd"/>
      <w:r>
        <w:rPr>
          <w:sz w:val="28"/>
          <w:szCs w:val="28"/>
        </w:rPr>
        <w:t xml:space="preserve"> абсолютный максимум  в раскрытии убийств, причинений тяжкого вреда здоровью, разбоев, изнасилований (100%). Увеличилась раскрываемость краж, мошенничеств, грабежей, угонов автотранспорта.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Принимаемые организационные и практические меры в сфере обеспечения безопасности дорожного движения позволили улучшить ситуацию на дорогах города. Количество зарегистрированных дорожно-транспортных происшествий в 2012 году снизилось на 13,4% (со 179 до 155), в которых число погибших уменьшилось на 12,5% (с 16 до 12), раненых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8,5% (с 234 до 214).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Pr="00E36FBB">
        <w:rPr>
          <w:b/>
          <w:sz w:val="32"/>
          <w:szCs w:val="32"/>
        </w:rPr>
        <w:t>Создание сбалансированной и конкурентоспособной экономики.</w:t>
      </w:r>
    </w:p>
    <w:p w:rsidR="0006329C" w:rsidRDefault="0006329C" w:rsidP="0006329C">
      <w:pPr>
        <w:jc w:val="both"/>
        <w:rPr>
          <w:sz w:val="32"/>
          <w:szCs w:val="32"/>
        </w:rPr>
      </w:pPr>
    </w:p>
    <w:p w:rsidR="0006329C" w:rsidRPr="00BD2A39" w:rsidRDefault="0006329C" w:rsidP="0006329C">
      <w:pPr>
        <w:ind w:firstLine="540"/>
        <w:jc w:val="both"/>
        <w:rPr>
          <w:b/>
          <w:color w:val="000000"/>
          <w:sz w:val="28"/>
          <w:szCs w:val="28"/>
        </w:rPr>
      </w:pPr>
      <w:r w:rsidRPr="00BD2A39">
        <w:rPr>
          <w:b/>
          <w:color w:val="000000"/>
          <w:sz w:val="28"/>
          <w:szCs w:val="28"/>
        </w:rPr>
        <w:t xml:space="preserve">2.1. </w:t>
      </w:r>
      <w:r w:rsidRPr="00BD2A39">
        <w:rPr>
          <w:b/>
          <w:sz w:val="28"/>
          <w:szCs w:val="28"/>
        </w:rPr>
        <w:t>Развитие особых экономических зон регионального уровня</w:t>
      </w:r>
      <w:r>
        <w:rPr>
          <w:b/>
          <w:sz w:val="28"/>
          <w:szCs w:val="28"/>
        </w:rPr>
        <w:t>.</w:t>
      </w:r>
      <w:r w:rsidRPr="00BD2A39">
        <w:rPr>
          <w:b/>
          <w:color w:val="000000"/>
          <w:sz w:val="28"/>
          <w:szCs w:val="28"/>
        </w:rPr>
        <w:t xml:space="preserve"> </w:t>
      </w:r>
    </w:p>
    <w:p w:rsidR="0006329C" w:rsidRPr="00BD2A39" w:rsidRDefault="0006329C" w:rsidP="0006329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 из инструментов повышения экономического потенциала города является развитие </w:t>
      </w:r>
      <w:r w:rsidRPr="00BD2A39">
        <w:rPr>
          <w:color w:val="000000"/>
          <w:sz w:val="28"/>
          <w:szCs w:val="28"/>
        </w:rPr>
        <w:t>особых экономических зон регионального уровня.</w:t>
      </w:r>
    </w:p>
    <w:p w:rsidR="0006329C" w:rsidRPr="00E4050D" w:rsidRDefault="0006329C" w:rsidP="0006329C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 w:rsidRPr="0004467F">
        <w:rPr>
          <w:sz w:val="28"/>
          <w:szCs w:val="28"/>
        </w:rPr>
        <w:t xml:space="preserve">В 2012 году туристская инфраструктура пополнилась семейным отелем, шестью новыми кафе и развлекательным клубом. </w:t>
      </w:r>
      <w:r>
        <w:rPr>
          <w:sz w:val="28"/>
          <w:szCs w:val="28"/>
        </w:rPr>
        <w:t>Участниками особой экономической зоны туристско-рекреационного типа</w:t>
      </w:r>
      <w:r w:rsidRPr="00044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ведется </w:t>
      </w:r>
      <w:r w:rsidRPr="0004467F">
        <w:rPr>
          <w:sz w:val="28"/>
          <w:szCs w:val="28"/>
        </w:rPr>
        <w:t>строительство новой гостиницы, реконструкция номерного фонда гостиницы «Елец» и строительство торгово-развлекательного центра, реализация инвестиционного проекта по которому будет обеспечена за счет кредитных средств, предоставляемых под объекты залогового фонда города Ельца.</w:t>
      </w:r>
      <w:r>
        <w:rPr>
          <w:sz w:val="28"/>
          <w:szCs w:val="28"/>
        </w:rPr>
        <w:t xml:space="preserve"> </w:t>
      </w:r>
    </w:p>
    <w:p w:rsidR="0006329C" w:rsidRDefault="0006329C" w:rsidP="00063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развития инженерной инфраструктуры на территории туристско-рекреационного кластера «Елец» в 2012 году для выделения федеральных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амках федеральной целевой </w:t>
      </w:r>
      <w:hyperlink r:id="rId5" w:history="1">
        <w:r w:rsidRPr="00B50A6C">
          <w:rPr>
            <w:sz w:val="28"/>
            <w:szCs w:val="28"/>
          </w:rPr>
          <w:t>программы</w:t>
        </w:r>
      </w:hyperlink>
      <w:r w:rsidRPr="00B50A6C">
        <w:rPr>
          <w:sz w:val="28"/>
          <w:szCs w:val="28"/>
        </w:rPr>
        <w:t xml:space="preserve"> </w:t>
      </w:r>
      <w:r>
        <w:rPr>
          <w:sz w:val="28"/>
          <w:szCs w:val="28"/>
        </w:rPr>
        <w:t>"Развитие внутреннего и въездного туризма в Российской Федерации (2011 - 2018 годы)" в размере 210 млн. руб. привлечено 1,3 млрд. руб. частного капитала.</w:t>
      </w:r>
      <w:r w:rsidRPr="00CC74BF">
        <w:rPr>
          <w:sz w:val="28"/>
          <w:szCs w:val="28"/>
        </w:rPr>
        <w:t xml:space="preserve"> </w:t>
      </w:r>
      <w:r>
        <w:rPr>
          <w:sz w:val="28"/>
          <w:szCs w:val="28"/>
        </w:rPr>
        <w:t>Однако, у</w:t>
      </w:r>
      <w:r w:rsidRPr="00A92F00">
        <w:rPr>
          <w:bCs/>
          <w:sz w:val="28"/>
          <w:szCs w:val="28"/>
        </w:rPr>
        <w:t xml:space="preserve">частники ОЭЗ РУ ТРТ «Елец» </w:t>
      </w:r>
      <w:r w:rsidRPr="00A92F00">
        <w:rPr>
          <w:sz w:val="28"/>
          <w:szCs w:val="28"/>
        </w:rPr>
        <w:t xml:space="preserve">ООО «ТД «Глобус-Е» и ОАО «Интурист – Елец» </w:t>
      </w:r>
      <w:r>
        <w:rPr>
          <w:sz w:val="28"/>
          <w:szCs w:val="28"/>
        </w:rPr>
        <w:t>ведут строительство меньшими темпами из-за недостаточного финансирования.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 календарный план реализации мероприятий участником ОЭЗ РУ ППТ «</w:t>
      </w:r>
      <w:proofErr w:type="spellStart"/>
      <w:r>
        <w:rPr>
          <w:sz w:val="28"/>
          <w:szCs w:val="28"/>
        </w:rPr>
        <w:t>Елецпром</w:t>
      </w:r>
      <w:proofErr w:type="spellEnd"/>
      <w:r>
        <w:rPr>
          <w:sz w:val="28"/>
          <w:szCs w:val="28"/>
        </w:rPr>
        <w:t xml:space="preserve">» ОАО «Куриное царство». </w:t>
      </w:r>
    </w:p>
    <w:p w:rsidR="0006329C" w:rsidRPr="0004467F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доля инвестиций, привлеченных в особые экономические зоны регионального уровня, не достигла планового показателя и составила 48,2%.</w:t>
      </w:r>
    </w:p>
    <w:p w:rsidR="0006329C" w:rsidRDefault="0006329C" w:rsidP="0006329C">
      <w:pPr>
        <w:jc w:val="both"/>
        <w:rPr>
          <w:color w:val="000000"/>
          <w:sz w:val="28"/>
          <w:szCs w:val="28"/>
        </w:rPr>
      </w:pPr>
    </w:p>
    <w:p w:rsidR="0006329C" w:rsidRPr="009A4639" w:rsidRDefault="0006329C" w:rsidP="0006329C">
      <w:pPr>
        <w:ind w:firstLine="540"/>
        <w:jc w:val="both"/>
        <w:rPr>
          <w:b/>
          <w:color w:val="000000"/>
          <w:sz w:val="28"/>
          <w:szCs w:val="28"/>
        </w:rPr>
      </w:pPr>
      <w:r w:rsidRPr="009A4639">
        <w:rPr>
          <w:b/>
          <w:color w:val="000000"/>
          <w:sz w:val="28"/>
          <w:szCs w:val="28"/>
        </w:rPr>
        <w:t xml:space="preserve">2.2. </w:t>
      </w:r>
      <w:r w:rsidRPr="009A4639">
        <w:rPr>
          <w:b/>
          <w:sz w:val="28"/>
          <w:szCs w:val="28"/>
        </w:rPr>
        <w:t>Создание условий для развития экономики и повышения уровня конкурентоспособности предприятий и организаций</w:t>
      </w:r>
      <w:r>
        <w:rPr>
          <w:b/>
          <w:color w:val="000000"/>
          <w:sz w:val="28"/>
          <w:szCs w:val="28"/>
        </w:rPr>
        <w:t>.</w:t>
      </w:r>
      <w:r w:rsidRPr="009A4639">
        <w:rPr>
          <w:b/>
          <w:color w:val="000000"/>
          <w:sz w:val="28"/>
          <w:szCs w:val="28"/>
        </w:rPr>
        <w:t xml:space="preserve"> </w:t>
      </w:r>
    </w:p>
    <w:p w:rsidR="0006329C" w:rsidRDefault="0006329C" w:rsidP="00063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2012 году объем </w:t>
      </w:r>
      <w:r w:rsidRPr="009A4639">
        <w:rPr>
          <w:color w:val="000000"/>
          <w:sz w:val="28"/>
          <w:szCs w:val="28"/>
        </w:rPr>
        <w:t>отгруженных товаров</w:t>
      </w:r>
      <w:r>
        <w:rPr>
          <w:color w:val="000000"/>
          <w:sz w:val="28"/>
          <w:szCs w:val="28"/>
        </w:rPr>
        <w:t xml:space="preserve">, выполненных работ и услуг крупными и средними предприятиями города вырос на 11% относительно уровня 2011 года и составил 19,7 млрд. руб. </w:t>
      </w:r>
    </w:p>
    <w:p w:rsidR="0006329C" w:rsidRPr="009A4639" w:rsidRDefault="0006329C" w:rsidP="0006329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промышленном производстве  темп роста составил 116%. Плановый показатель превышен на 4,2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Значительный вклад в достижение городом этого  показателя внесло ООО «</w:t>
      </w:r>
      <w:proofErr w:type="spellStart"/>
      <w:r>
        <w:rPr>
          <w:color w:val="000000"/>
          <w:sz w:val="28"/>
          <w:szCs w:val="28"/>
        </w:rPr>
        <w:t>Агроснабсахар</w:t>
      </w:r>
      <w:proofErr w:type="spellEnd"/>
      <w:r>
        <w:rPr>
          <w:color w:val="000000"/>
          <w:sz w:val="28"/>
          <w:szCs w:val="28"/>
        </w:rPr>
        <w:t xml:space="preserve">». Этим предприятием отгружено продукции почти на 2,6 млрд. руб. </w:t>
      </w:r>
      <w:r>
        <w:rPr>
          <w:sz w:val="28"/>
          <w:szCs w:val="28"/>
        </w:rPr>
        <w:t>Добиться роста производственных показателей</w:t>
      </w:r>
      <w:r w:rsidRPr="004A3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почти в 2 раза</w:t>
      </w:r>
      <w:r>
        <w:rPr>
          <w:sz w:val="28"/>
          <w:szCs w:val="28"/>
        </w:rPr>
        <w:t xml:space="preserve"> стало возможным благодаря </w:t>
      </w:r>
      <w:r>
        <w:rPr>
          <w:sz w:val="28"/>
          <w:szCs w:val="28"/>
        </w:rPr>
        <w:lastRenderedPageBreak/>
        <w:t xml:space="preserve">проведению в предыдущие годы огромной работы по реконструкции предприятия.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E36FBB">
        <w:rPr>
          <w:sz w:val="28"/>
          <w:szCs w:val="28"/>
        </w:rPr>
        <w:t>Важнейшим индикатором развития экономики города являются инвестиции в основной капитал. В последние годы по данному показателю отмечается положительная динамика. В 2012 году объем инвестиций в основной капитал за сч</w:t>
      </w:r>
      <w:r>
        <w:rPr>
          <w:sz w:val="28"/>
          <w:szCs w:val="28"/>
        </w:rPr>
        <w:t>ет всех источников составил 3,1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превысив показатель 2011 года </w:t>
      </w:r>
      <w:r w:rsidRPr="00E36FBB">
        <w:rPr>
          <w:sz w:val="28"/>
          <w:szCs w:val="28"/>
        </w:rPr>
        <w:t>почти в 1,4 раза</w:t>
      </w:r>
      <w:r>
        <w:rPr>
          <w:sz w:val="28"/>
          <w:szCs w:val="28"/>
        </w:rPr>
        <w:t>.</w:t>
      </w:r>
      <w:r w:rsidRPr="00E36FBB">
        <w:rPr>
          <w:sz w:val="28"/>
          <w:szCs w:val="28"/>
        </w:rPr>
        <w:t xml:space="preserve"> </w:t>
      </w:r>
    </w:p>
    <w:p w:rsidR="0006329C" w:rsidRDefault="0006329C" w:rsidP="0006329C">
      <w:pPr>
        <w:tabs>
          <w:tab w:val="left" w:pos="6865"/>
        </w:tabs>
        <w:ind w:firstLine="540"/>
        <w:jc w:val="both"/>
        <w:rPr>
          <w:sz w:val="28"/>
          <w:szCs w:val="28"/>
        </w:rPr>
      </w:pPr>
      <w:r w:rsidRPr="00E36FB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</w:t>
      </w:r>
      <w:r w:rsidRPr="00E36FBB">
        <w:rPr>
          <w:sz w:val="28"/>
          <w:szCs w:val="28"/>
        </w:rPr>
        <w:t>году реализовывались 7 инвестиционных проектов на  предприятиях: ОАО «Энергия», ОАО Гидропривод» (2 проекта), ОАО «</w:t>
      </w:r>
      <w:proofErr w:type="spellStart"/>
      <w:r w:rsidRPr="00E36FBB">
        <w:rPr>
          <w:sz w:val="28"/>
          <w:szCs w:val="28"/>
        </w:rPr>
        <w:t>Елецгидроагрегат</w:t>
      </w:r>
      <w:proofErr w:type="spellEnd"/>
      <w:r w:rsidRPr="00E36FBB">
        <w:rPr>
          <w:sz w:val="28"/>
          <w:szCs w:val="28"/>
        </w:rPr>
        <w:t>» (2 проекта), ОАО «</w:t>
      </w:r>
      <w:proofErr w:type="spellStart"/>
      <w:r w:rsidRPr="00E36FBB">
        <w:rPr>
          <w:sz w:val="28"/>
          <w:szCs w:val="28"/>
        </w:rPr>
        <w:t>Елецкое</w:t>
      </w:r>
      <w:proofErr w:type="spellEnd"/>
      <w:r w:rsidRPr="00E36FBB">
        <w:rPr>
          <w:sz w:val="28"/>
          <w:szCs w:val="28"/>
        </w:rPr>
        <w:t xml:space="preserve"> пиво», ООО «МЕГА-ДЕНТ».</w:t>
      </w:r>
      <w:r>
        <w:rPr>
          <w:sz w:val="28"/>
          <w:szCs w:val="28"/>
        </w:rPr>
        <w:t xml:space="preserve"> </w:t>
      </w:r>
      <w:r w:rsidRPr="00E36FBB">
        <w:rPr>
          <w:sz w:val="28"/>
          <w:szCs w:val="28"/>
        </w:rPr>
        <w:t>Однако из-за невыполнения ОАО «Курин</w:t>
      </w:r>
      <w:r>
        <w:rPr>
          <w:sz w:val="28"/>
          <w:szCs w:val="28"/>
        </w:rPr>
        <w:t>ое царство» календарного плана</w:t>
      </w:r>
      <w:r w:rsidRPr="00B50A6C">
        <w:rPr>
          <w:sz w:val="28"/>
          <w:szCs w:val="28"/>
        </w:rPr>
        <w:t xml:space="preserve"> </w:t>
      </w:r>
      <w:r>
        <w:rPr>
          <w:sz w:val="28"/>
          <w:szCs w:val="28"/>
        </w:rPr>
        <w:t>по реализации мероприятий в соответствии с Договором о ведении деятельности на территории ОЭЗ РУ ППТ «</w:t>
      </w:r>
      <w:proofErr w:type="spellStart"/>
      <w:r>
        <w:rPr>
          <w:sz w:val="28"/>
          <w:szCs w:val="28"/>
        </w:rPr>
        <w:t>Елецпром</w:t>
      </w:r>
      <w:proofErr w:type="spellEnd"/>
      <w:r>
        <w:rPr>
          <w:sz w:val="28"/>
          <w:szCs w:val="28"/>
        </w:rPr>
        <w:t xml:space="preserve">» от 07.02.2011 </w:t>
      </w:r>
      <w:r w:rsidRPr="00E36FBB">
        <w:rPr>
          <w:sz w:val="28"/>
          <w:szCs w:val="28"/>
        </w:rPr>
        <w:t>город недополучил 3 млрд. руб. инвестиций в основной капитал.</w:t>
      </w:r>
    </w:p>
    <w:p w:rsidR="0006329C" w:rsidRDefault="0006329C" w:rsidP="0006329C">
      <w:pPr>
        <w:ind w:firstLine="540"/>
        <w:jc w:val="both"/>
        <w:rPr>
          <w:bCs/>
          <w:sz w:val="28"/>
          <w:szCs w:val="28"/>
        </w:rPr>
      </w:pPr>
      <w:r w:rsidRPr="00BD2A39">
        <w:rPr>
          <w:bCs/>
          <w:sz w:val="28"/>
          <w:szCs w:val="28"/>
        </w:rPr>
        <w:t xml:space="preserve">Движущей силой современного развития экономики являются </w:t>
      </w:r>
      <w:proofErr w:type="spellStart"/>
      <w:r w:rsidRPr="00BD2A39">
        <w:rPr>
          <w:bCs/>
          <w:sz w:val="28"/>
          <w:szCs w:val="28"/>
        </w:rPr>
        <w:t>нанотехнологии</w:t>
      </w:r>
      <w:proofErr w:type="spellEnd"/>
      <w:r w:rsidRPr="00BD2A39">
        <w:rPr>
          <w:bCs/>
          <w:sz w:val="28"/>
          <w:szCs w:val="28"/>
        </w:rPr>
        <w:t xml:space="preserve"> - ОАО «Энергия» </w:t>
      </w:r>
      <w:r>
        <w:rPr>
          <w:bCs/>
          <w:sz w:val="28"/>
          <w:szCs w:val="28"/>
        </w:rPr>
        <w:t xml:space="preserve">использует в производстве ионы лития и внедряет </w:t>
      </w:r>
      <w:proofErr w:type="spellStart"/>
      <w:r>
        <w:rPr>
          <w:bCs/>
          <w:sz w:val="28"/>
          <w:szCs w:val="28"/>
        </w:rPr>
        <w:t>нанотехнологии</w:t>
      </w:r>
      <w:proofErr w:type="spellEnd"/>
      <w:r w:rsidRPr="00BD2A39">
        <w:rPr>
          <w:bCs/>
          <w:sz w:val="28"/>
          <w:szCs w:val="28"/>
        </w:rPr>
        <w:t xml:space="preserve">. Активную политику по освоению новых, в том числе инновационных изделий, ведут и </w:t>
      </w:r>
      <w:r>
        <w:rPr>
          <w:bCs/>
          <w:sz w:val="28"/>
          <w:szCs w:val="28"/>
        </w:rPr>
        <w:t>ОАО</w:t>
      </w:r>
      <w:r w:rsidRPr="00BD2A39">
        <w:rPr>
          <w:bCs/>
          <w:sz w:val="28"/>
          <w:szCs w:val="28"/>
        </w:rPr>
        <w:t xml:space="preserve"> «Гидропривод», </w:t>
      </w:r>
      <w:r>
        <w:rPr>
          <w:bCs/>
          <w:sz w:val="28"/>
          <w:szCs w:val="28"/>
        </w:rPr>
        <w:t xml:space="preserve"> ОАО </w:t>
      </w:r>
      <w:r w:rsidRPr="00BD2A39">
        <w:rPr>
          <w:bCs/>
          <w:sz w:val="28"/>
          <w:szCs w:val="28"/>
        </w:rPr>
        <w:t>«</w:t>
      </w:r>
      <w:proofErr w:type="spellStart"/>
      <w:r w:rsidRPr="00BD2A39">
        <w:rPr>
          <w:bCs/>
          <w:sz w:val="28"/>
          <w:szCs w:val="28"/>
        </w:rPr>
        <w:t>Елецгидроагрегат</w:t>
      </w:r>
      <w:proofErr w:type="spellEnd"/>
      <w:r w:rsidRPr="00BD2A39">
        <w:rPr>
          <w:bCs/>
          <w:sz w:val="28"/>
          <w:szCs w:val="28"/>
        </w:rPr>
        <w:t>», ОАО «Прожекторные угли», ЗАО «Кристальный источник».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показателя «Удельный вес отгруженной продукции инновационного характера в общем объеме отгруженной продукции» объясняется увеличением общего количества хозяйствующих субъектов, учитываемых </w:t>
      </w:r>
      <w:proofErr w:type="spellStart"/>
      <w:r>
        <w:rPr>
          <w:sz w:val="28"/>
          <w:szCs w:val="28"/>
        </w:rPr>
        <w:t>Липецкстатом</w:t>
      </w:r>
      <w:proofErr w:type="spellEnd"/>
      <w:r>
        <w:rPr>
          <w:sz w:val="28"/>
          <w:szCs w:val="28"/>
        </w:rPr>
        <w:t xml:space="preserve"> по показателю «Объем отгруженной продукции собственного производства». Также не урегулированы все технические вопросы по выпуску инновационной продукции, с которыми сталкиваются предприятия в процессе освоение новых технологий.</w:t>
      </w:r>
    </w:p>
    <w:p w:rsidR="0006329C" w:rsidRPr="00E36FBB" w:rsidRDefault="0006329C" w:rsidP="0006329C">
      <w:pPr>
        <w:tabs>
          <w:tab w:val="left" w:pos="6865"/>
        </w:tabs>
        <w:jc w:val="both"/>
        <w:rPr>
          <w:sz w:val="28"/>
          <w:szCs w:val="28"/>
        </w:rPr>
      </w:pPr>
      <w:r w:rsidRPr="00E36FBB">
        <w:rPr>
          <w:sz w:val="28"/>
          <w:szCs w:val="28"/>
        </w:rPr>
        <w:t xml:space="preserve">   </w:t>
      </w:r>
    </w:p>
    <w:p w:rsidR="0006329C" w:rsidRPr="009A4639" w:rsidRDefault="0006329C" w:rsidP="0006329C">
      <w:pPr>
        <w:ind w:firstLine="540"/>
        <w:jc w:val="both"/>
        <w:rPr>
          <w:b/>
          <w:sz w:val="28"/>
          <w:szCs w:val="28"/>
        </w:rPr>
      </w:pPr>
      <w:r w:rsidRPr="009A4639">
        <w:rPr>
          <w:b/>
          <w:sz w:val="28"/>
          <w:szCs w:val="28"/>
        </w:rPr>
        <w:t>2.3. Создание благоприятных условий для развития малого и среднего предпринимательства</w:t>
      </w:r>
      <w:r>
        <w:rPr>
          <w:b/>
          <w:sz w:val="28"/>
          <w:szCs w:val="28"/>
        </w:rPr>
        <w:t>.</w:t>
      </w:r>
      <w:r w:rsidRPr="009A4639">
        <w:rPr>
          <w:b/>
          <w:sz w:val="28"/>
          <w:szCs w:val="28"/>
        </w:rPr>
        <w:t xml:space="preserve"> </w:t>
      </w:r>
    </w:p>
    <w:p w:rsidR="0006329C" w:rsidRPr="009A4639" w:rsidRDefault="0006329C" w:rsidP="0006329C">
      <w:pPr>
        <w:ind w:firstLine="540"/>
        <w:jc w:val="both"/>
        <w:rPr>
          <w:sz w:val="28"/>
          <w:szCs w:val="28"/>
        </w:rPr>
      </w:pPr>
      <w:r w:rsidRPr="009A4639">
        <w:rPr>
          <w:sz w:val="28"/>
          <w:szCs w:val="28"/>
        </w:rPr>
        <w:t>Важная роль в развитии экономики города отведена малому</w:t>
      </w:r>
      <w:r>
        <w:rPr>
          <w:sz w:val="28"/>
          <w:szCs w:val="28"/>
        </w:rPr>
        <w:t xml:space="preserve"> и среднему предпринимательству,</w:t>
      </w:r>
      <w:r w:rsidRPr="009A463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A4639">
        <w:rPr>
          <w:sz w:val="28"/>
          <w:szCs w:val="28"/>
        </w:rPr>
        <w:t xml:space="preserve">ак как именно этот сектор создает необходимую атмосферу конкуренции, способен быстро реагировать на изменения рыночной конъюнктуры, заполнять образующиеся в потребительской сфере ниши, создает дополнительные рабочие места, является основным источником формирования среднего класса. </w:t>
      </w:r>
    </w:p>
    <w:p w:rsidR="0006329C" w:rsidRPr="009A4639" w:rsidRDefault="0006329C" w:rsidP="0006329C">
      <w:pPr>
        <w:shd w:val="clear" w:color="auto" w:fill="FFFFFF"/>
        <w:ind w:firstLine="540"/>
        <w:jc w:val="both"/>
        <w:rPr>
          <w:sz w:val="28"/>
          <w:szCs w:val="28"/>
        </w:rPr>
      </w:pPr>
      <w:r w:rsidRPr="009A4639">
        <w:rPr>
          <w:sz w:val="28"/>
          <w:szCs w:val="28"/>
        </w:rPr>
        <w:t>В 2012 году в рамках государственных и муниципальных программ, направленных на развитие малого и среднего предпринимательства, финансовая поддержка была предоставлена 40 предпринимателям города Ель</w:t>
      </w:r>
      <w:r>
        <w:rPr>
          <w:sz w:val="28"/>
          <w:szCs w:val="28"/>
        </w:rPr>
        <w:t>ца на общую сумму 14 млн. руб</w:t>
      </w:r>
      <w:r w:rsidRPr="009A4639">
        <w:rPr>
          <w:sz w:val="28"/>
          <w:szCs w:val="28"/>
        </w:rPr>
        <w:t xml:space="preserve">. </w:t>
      </w:r>
    </w:p>
    <w:p w:rsidR="0006329C" w:rsidRPr="009A4639" w:rsidRDefault="0006329C" w:rsidP="0006329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4639">
        <w:rPr>
          <w:sz w:val="28"/>
          <w:szCs w:val="28"/>
        </w:rPr>
        <w:t xml:space="preserve"> 2012 году было открыто 67 новых малых предприятий и зарегистрировано 430 индивидуальных предпринимателей, которыми создано 661 рабочее место. </w:t>
      </w:r>
      <w:r>
        <w:rPr>
          <w:sz w:val="28"/>
          <w:szCs w:val="28"/>
        </w:rPr>
        <w:t>Прекратил</w:t>
      </w:r>
      <w:r w:rsidRPr="00C91505">
        <w:rPr>
          <w:sz w:val="28"/>
          <w:szCs w:val="28"/>
        </w:rPr>
        <w:t xml:space="preserve"> свою деятельность</w:t>
      </w:r>
      <w:r>
        <w:rPr>
          <w:sz w:val="28"/>
          <w:szCs w:val="28"/>
        </w:rPr>
        <w:t xml:space="preserve"> 791 хозяйствующий в данной сфере субъект. </w:t>
      </w:r>
    </w:p>
    <w:p w:rsidR="0006329C" w:rsidRPr="009A4639" w:rsidRDefault="0006329C" w:rsidP="0006329C">
      <w:pPr>
        <w:ind w:firstLine="540"/>
        <w:jc w:val="both"/>
        <w:rPr>
          <w:sz w:val="28"/>
          <w:szCs w:val="28"/>
        </w:rPr>
      </w:pPr>
      <w:r w:rsidRPr="009A4639">
        <w:rPr>
          <w:sz w:val="28"/>
          <w:szCs w:val="28"/>
        </w:rPr>
        <w:lastRenderedPageBreak/>
        <w:t xml:space="preserve"> Количество субъектов малого и среднего предпринимательства на 1 января 2013 года составило 4 314, таким образом, на 10 000 жителей города приходится 403 субъекта малого</w:t>
      </w:r>
      <w:r>
        <w:rPr>
          <w:sz w:val="28"/>
          <w:szCs w:val="28"/>
        </w:rPr>
        <w:t xml:space="preserve"> и среднего предпринимательства, что ниже планового показателя на 9%.</w:t>
      </w:r>
      <w:r w:rsidRPr="009A46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4639">
        <w:rPr>
          <w:sz w:val="28"/>
          <w:szCs w:val="28"/>
        </w:rPr>
        <w:t xml:space="preserve">нижение количества хозяйствующих субъектов </w:t>
      </w:r>
      <w:r>
        <w:rPr>
          <w:sz w:val="28"/>
          <w:szCs w:val="28"/>
        </w:rPr>
        <w:t xml:space="preserve">в 2012 году </w:t>
      </w:r>
      <w:r w:rsidRPr="009A4639">
        <w:rPr>
          <w:sz w:val="28"/>
          <w:szCs w:val="28"/>
        </w:rPr>
        <w:t>объясняется следующими причинами:</w:t>
      </w:r>
    </w:p>
    <w:p w:rsidR="0006329C" w:rsidRPr="009A4639" w:rsidRDefault="0006329C" w:rsidP="0006329C">
      <w:pPr>
        <w:jc w:val="both"/>
        <w:rPr>
          <w:sz w:val="28"/>
          <w:szCs w:val="28"/>
        </w:rPr>
      </w:pPr>
      <w:r w:rsidRPr="009A4639">
        <w:rPr>
          <w:sz w:val="28"/>
          <w:szCs w:val="28"/>
        </w:rPr>
        <w:t>- возросшая конкуренция в сфере торговли, вызванная увеличением количества сетевых торговых объектов;</w:t>
      </w:r>
    </w:p>
    <w:p w:rsidR="0006329C" w:rsidRPr="009A4639" w:rsidRDefault="0006329C" w:rsidP="0006329C">
      <w:pPr>
        <w:jc w:val="both"/>
        <w:rPr>
          <w:sz w:val="28"/>
          <w:szCs w:val="28"/>
        </w:rPr>
      </w:pPr>
      <w:r w:rsidRPr="009A4639">
        <w:rPr>
          <w:sz w:val="28"/>
          <w:szCs w:val="28"/>
        </w:rPr>
        <w:t xml:space="preserve">- изменение требований к условиям продажи спиртных напитков (торговля исключительно в магазинах с площадью не меньше 50 </w:t>
      </w:r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gramEnd"/>
      <w:r w:rsidRPr="009A4639">
        <w:rPr>
          <w:sz w:val="28"/>
          <w:szCs w:val="28"/>
        </w:rPr>
        <w:t xml:space="preserve"> и только с 9 до 21 часа);</w:t>
      </w:r>
    </w:p>
    <w:p w:rsidR="0006329C" w:rsidRPr="009A4639" w:rsidRDefault="0006329C" w:rsidP="0006329C">
      <w:pPr>
        <w:jc w:val="both"/>
        <w:rPr>
          <w:sz w:val="28"/>
          <w:szCs w:val="28"/>
        </w:rPr>
      </w:pPr>
      <w:r w:rsidRPr="009A4639">
        <w:rPr>
          <w:sz w:val="28"/>
          <w:szCs w:val="28"/>
        </w:rPr>
        <w:t>- перенасыщение рынка предложением услуг грузоперевозки;</w:t>
      </w:r>
    </w:p>
    <w:p w:rsidR="0006329C" w:rsidRPr="009A4639" w:rsidRDefault="0006329C" w:rsidP="0006329C">
      <w:pPr>
        <w:jc w:val="both"/>
        <w:rPr>
          <w:sz w:val="28"/>
          <w:szCs w:val="28"/>
        </w:rPr>
      </w:pPr>
      <w:r w:rsidRPr="009A4639">
        <w:rPr>
          <w:sz w:val="28"/>
          <w:szCs w:val="28"/>
        </w:rPr>
        <w:t xml:space="preserve">- изменения действующего законодательства, предусматривающие дополнительные требования к порядку перевозки пассажиров и багажа (получение разрешений на осуществление деятельности, установка таксометров и </w:t>
      </w:r>
      <w:proofErr w:type="spellStart"/>
      <w:r w:rsidRPr="009A4639">
        <w:rPr>
          <w:sz w:val="28"/>
          <w:szCs w:val="28"/>
        </w:rPr>
        <w:t>тахографов</w:t>
      </w:r>
      <w:proofErr w:type="spellEnd"/>
      <w:r w:rsidRPr="009A4639">
        <w:rPr>
          <w:sz w:val="28"/>
          <w:szCs w:val="28"/>
        </w:rPr>
        <w:t>);</w:t>
      </w:r>
    </w:p>
    <w:p w:rsidR="0006329C" w:rsidRPr="009A4639" w:rsidRDefault="0006329C" w:rsidP="0006329C">
      <w:pPr>
        <w:jc w:val="both"/>
        <w:rPr>
          <w:sz w:val="28"/>
          <w:szCs w:val="28"/>
        </w:rPr>
      </w:pPr>
      <w:r w:rsidRPr="009A4639">
        <w:rPr>
          <w:sz w:val="28"/>
          <w:szCs w:val="28"/>
        </w:rPr>
        <w:t xml:space="preserve">- </w:t>
      </w:r>
      <w:r w:rsidR="003E32A2">
        <w:rPr>
          <w:sz w:val="28"/>
          <w:szCs w:val="28"/>
        </w:rPr>
        <w:t>ро</w:t>
      </w:r>
      <w:proofErr w:type="gramStart"/>
      <w:r w:rsidR="003E32A2">
        <w:rPr>
          <w:sz w:val="28"/>
          <w:szCs w:val="28"/>
        </w:rPr>
        <w:t>ст стр</w:t>
      </w:r>
      <w:proofErr w:type="gramEnd"/>
      <w:r w:rsidR="003E32A2">
        <w:rPr>
          <w:sz w:val="28"/>
          <w:szCs w:val="28"/>
        </w:rPr>
        <w:t>аховых отчислений для индивидуальных предприятий</w:t>
      </w:r>
      <w:r w:rsidRPr="009A4639">
        <w:rPr>
          <w:sz w:val="28"/>
          <w:szCs w:val="28"/>
        </w:rPr>
        <w:t>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 w:rsidRPr="009A4639">
        <w:rPr>
          <w:sz w:val="28"/>
          <w:szCs w:val="28"/>
        </w:rPr>
        <w:t>В то же время доля среднесписочной численности работников малых и средних предприятий сохраняется за счет создания новых рабочих мест в данной сфере экономики и составляет 35,9% от среднесписочной численности работников всех предприятий и организаций.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Pr="00AB3C23" w:rsidRDefault="0006329C" w:rsidP="0006329C">
      <w:pPr>
        <w:ind w:firstLine="540"/>
        <w:jc w:val="both"/>
        <w:rPr>
          <w:b/>
          <w:sz w:val="28"/>
          <w:szCs w:val="28"/>
        </w:rPr>
      </w:pPr>
      <w:r w:rsidRPr="00AB3C23">
        <w:rPr>
          <w:b/>
          <w:sz w:val="28"/>
          <w:szCs w:val="28"/>
        </w:rPr>
        <w:t>3. Улучшение качества муниципального управления, повышение его эффективности</w:t>
      </w:r>
      <w:r>
        <w:rPr>
          <w:b/>
          <w:sz w:val="28"/>
          <w:szCs w:val="28"/>
        </w:rPr>
        <w:t>.</w:t>
      </w:r>
    </w:p>
    <w:p w:rsidR="0006329C" w:rsidRDefault="0006329C" w:rsidP="0006329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6329C" w:rsidRPr="008B3E53" w:rsidRDefault="0006329C" w:rsidP="0006329C">
      <w:pPr>
        <w:pStyle w:val="a4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8B3E53">
        <w:rPr>
          <w:b/>
          <w:sz w:val="28"/>
          <w:szCs w:val="28"/>
        </w:rPr>
        <w:t>3.1. Повышение качества и доступности муниципальных и государственных услуг</w:t>
      </w:r>
      <w:r>
        <w:rPr>
          <w:b/>
          <w:sz w:val="28"/>
          <w:szCs w:val="28"/>
        </w:rPr>
        <w:t>.</w:t>
      </w:r>
      <w:r w:rsidRPr="008B3E53">
        <w:rPr>
          <w:b/>
          <w:sz w:val="28"/>
          <w:szCs w:val="28"/>
        </w:rPr>
        <w:t xml:space="preserve"> </w:t>
      </w:r>
    </w:p>
    <w:p w:rsidR="0006329C" w:rsidRDefault="0006329C" w:rsidP="0006329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целью повышения эффективности муниципального управления, доступности и качества </w:t>
      </w:r>
      <w:proofErr w:type="gramStart"/>
      <w:r>
        <w:rPr>
          <w:sz w:val="28"/>
          <w:szCs w:val="28"/>
        </w:rPr>
        <w:t>предоставления</w:t>
      </w:r>
      <w:proofErr w:type="gramEnd"/>
      <w:r>
        <w:rPr>
          <w:sz w:val="28"/>
          <w:szCs w:val="28"/>
        </w:rPr>
        <w:t xml:space="preserve"> муниципальных и государственных услуг в городе введен в эксплуатацию многофункциональный центр предоставления государственных и муниципальных услуг. </w:t>
      </w:r>
      <w:r>
        <w:rPr>
          <w:bCs/>
          <w:sz w:val="28"/>
          <w:szCs w:val="28"/>
        </w:rPr>
        <w:t xml:space="preserve">За четыре месяца работы в МФЦ обратилось более 14 тысяч граждан,  </w:t>
      </w:r>
      <w:r>
        <w:rPr>
          <w:color w:val="000000"/>
          <w:sz w:val="28"/>
          <w:szCs w:val="28"/>
        </w:rPr>
        <w:t xml:space="preserve">в максимально комфортных условиях им </w:t>
      </w:r>
      <w:r>
        <w:rPr>
          <w:bCs/>
          <w:sz w:val="28"/>
          <w:szCs w:val="28"/>
        </w:rPr>
        <w:t>предоставлено свыше 14 тысяч услуг.</w:t>
      </w:r>
    </w:p>
    <w:p w:rsidR="0006329C" w:rsidRDefault="0006329C" w:rsidP="0006329C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Однако в связи с тем, что открытие МФЦ состоялось в сентябре 2012 года, а не в июле</w:t>
      </w:r>
      <w:r w:rsidR="003C4391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планировалось, доля услуг, оказанная населению в МФЦ, от общего числа услуг составила 30,2%, что ниже планового показателя на 24,8%.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Pr="008B3E53" w:rsidRDefault="0006329C" w:rsidP="0006329C">
      <w:pPr>
        <w:ind w:firstLine="540"/>
        <w:jc w:val="both"/>
        <w:rPr>
          <w:b/>
          <w:sz w:val="28"/>
          <w:szCs w:val="28"/>
        </w:rPr>
      </w:pPr>
      <w:r w:rsidRPr="008B3E53">
        <w:rPr>
          <w:b/>
          <w:sz w:val="28"/>
          <w:szCs w:val="28"/>
        </w:rPr>
        <w:t>3.2. Обеспечение сбалансированности и устойчивости бюджетной системы города</w:t>
      </w:r>
      <w:r>
        <w:rPr>
          <w:b/>
          <w:sz w:val="28"/>
          <w:szCs w:val="28"/>
        </w:rPr>
        <w:t>.</w:t>
      </w:r>
      <w:r w:rsidRPr="008B3E53">
        <w:rPr>
          <w:b/>
          <w:sz w:val="28"/>
          <w:szCs w:val="28"/>
        </w:rPr>
        <w:t xml:space="preserve">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динамичного развития экономики города стало исполнение </w:t>
      </w:r>
      <w:r w:rsidRPr="000F4DC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города </w:t>
      </w:r>
      <w:r w:rsidRPr="000F4DCC">
        <w:rPr>
          <w:sz w:val="28"/>
          <w:szCs w:val="28"/>
        </w:rPr>
        <w:t>за 2012 год</w:t>
      </w:r>
      <w:r>
        <w:rPr>
          <w:sz w:val="28"/>
          <w:szCs w:val="28"/>
        </w:rPr>
        <w:t xml:space="preserve"> по налоговым и неналоговым доходам в размере 838,7 млн. руб., что на  152,7 млн. руб. больше чем за 2011 год.</w:t>
      </w:r>
    </w:p>
    <w:p w:rsidR="0006329C" w:rsidRPr="00C17C63" w:rsidRDefault="0006329C" w:rsidP="0006329C">
      <w:pPr>
        <w:ind w:firstLine="540"/>
        <w:jc w:val="both"/>
        <w:rPr>
          <w:sz w:val="28"/>
          <w:szCs w:val="28"/>
        </w:rPr>
      </w:pPr>
      <w:r w:rsidRPr="0090478C">
        <w:rPr>
          <w:sz w:val="28"/>
          <w:szCs w:val="28"/>
        </w:rPr>
        <w:lastRenderedPageBreak/>
        <w:t xml:space="preserve">Расходы бюджета </w:t>
      </w:r>
      <w:r>
        <w:rPr>
          <w:sz w:val="28"/>
          <w:szCs w:val="28"/>
        </w:rPr>
        <w:t xml:space="preserve">города </w:t>
      </w:r>
      <w:r w:rsidRPr="0090478C">
        <w:rPr>
          <w:sz w:val="28"/>
          <w:szCs w:val="28"/>
        </w:rPr>
        <w:t xml:space="preserve">за </w:t>
      </w:r>
      <w:r>
        <w:rPr>
          <w:sz w:val="28"/>
          <w:szCs w:val="28"/>
        </w:rPr>
        <w:t>отчетный</w:t>
      </w:r>
      <w:r w:rsidRPr="0090478C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составили свыше 2 млрд. руб.</w:t>
      </w:r>
      <w:r w:rsidRPr="0090478C">
        <w:rPr>
          <w:sz w:val="28"/>
          <w:szCs w:val="28"/>
        </w:rPr>
        <w:t xml:space="preserve">, что на 8,6% превышает расходы 2011 года. Причем </w:t>
      </w:r>
      <w:r>
        <w:rPr>
          <w:sz w:val="28"/>
          <w:szCs w:val="28"/>
        </w:rPr>
        <w:t>доля расходов городского бюджета, осуществляемых в рамках городских целевых программ, составила 67,9% и превысила плановый показатель на 22,9%, что оказывает существенное влияние на повышение сбалансированности и устойчивости бюджетной системы города Ельца.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Всего в 2012 году на территории города Ельца реализовывались мероприятия 17 городских целевых программ, в том числе: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физической культуры и спорта в городе Ельце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«Молодежь города Ельца (2012-2014 годы)»;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«Модернизация системы питания в общеобразовательных учреждениях города Ельца на 2012-2014 гг.»;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«Ресурсное обеспечение развития дошкольного, общего, дополнительного образования города Ельца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«Строительство, реконструкция и капитальный ремонт объектов социальной сферы города Ельца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«Организация отдыха детей в каникулярное время на 2011-2013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«Административная реформа в городе Ельце (2011-2012 годы)»;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 и санитарное содержание территории города Ельца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«Чистая вода»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«Об обеспечении безопасности людей на водных объектах города Ельца на 2011-2013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«Безопасный город на 2012-2013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«Развитие автомобильных дорог общего пользования муниципального образования города Елец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«Переселение граждан из непригодного для проживания и аварийного жилищного фонда, расположенного на территории города Ельца,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«Капитальный ремонт многоквартирных домов города Ельца на 2012-2014 годы»;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«Энергосбережение и повышение энергетической эффективности города Ельца Липецкой области на 2010-2012 гг.»;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«Программа развития и поддержки малого и среднего предпринимательства в городе Ельце на 2012-2014 гг.»; 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«Повышение эффективности бюджетных расходов города Ельца на 2011-2013 годы».</w:t>
      </w: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ind w:firstLine="540"/>
        <w:jc w:val="both"/>
        <w:rPr>
          <w:sz w:val="28"/>
          <w:szCs w:val="28"/>
        </w:rPr>
      </w:pPr>
    </w:p>
    <w:p w:rsidR="0006329C" w:rsidRDefault="0006329C" w:rsidP="0006329C">
      <w:pPr>
        <w:rPr>
          <w:b/>
          <w:sz w:val="28"/>
          <w:szCs w:val="28"/>
        </w:rPr>
      </w:pPr>
    </w:p>
    <w:p w:rsidR="0006329C" w:rsidRDefault="0006329C" w:rsidP="00063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CF3C8C">
        <w:rPr>
          <w:b/>
          <w:sz w:val="28"/>
          <w:szCs w:val="28"/>
        </w:rPr>
        <w:t xml:space="preserve">Основные результаты реализации в 2012 году </w:t>
      </w:r>
    </w:p>
    <w:p w:rsidR="0006329C" w:rsidRDefault="0006329C" w:rsidP="0006329C">
      <w:pPr>
        <w:jc w:val="center"/>
        <w:rPr>
          <w:b/>
          <w:sz w:val="28"/>
          <w:szCs w:val="28"/>
        </w:rPr>
      </w:pPr>
      <w:r w:rsidRPr="00CF3C8C">
        <w:rPr>
          <w:b/>
          <w:sz w:val="28"/>
          <w:szCs w:val="28"/>
        </w:rPr>
        <w:t>Программы социально-экономического развития г</w:t>
      </w:r>
      <w:proofErr w:type="gramStart"/>
      <w:r w:rsidRPr="00CF3C8C">
        <w:rPr>
          <w:b/>
          <w:sz w:val="28"/>
          <w:szCs w:val="28"/>
        </w:rPr>
        <w:t>.Е</w:t>
      </w:r>
      <w:proofErr w:type="gramEnd"/>
      <w:r w:rsidRPr="00CF3C8C">
        <w:rPr>
          <w:b/>
          <w:sz w:val="28"/>
          <w:szCs w:val="28"/>
        </w:rPr>
        <w:t>льца</w:t>
      </w:r>
      <w:r>
        <w:rPr>
          <w:b/>
          <w:sz w:val="28"/>
          <w:szCs w:val="28"/>
        </w:rPr>
        <w:t xml:space="preserve"> Липецкой области на 2011-2014 годы</w:t>
      </w:r>
    </w:p>
    <w:p w:rsidR="0006329C" w:rsidRDefault="0006329C" w:rsidP="0006329C">
      <w:pPr>
        <w:jc w:val="center"/>
      </w:pPr>
    </w:p>
    <w:p w:rsidR="0006329C" w:rsidRDefault="0006329C" w:rsidP="0006329C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080"/>
        <w:gridCol w:w="1080"/>
        <w:gridCol w:w="1080"/>
        <w:gridCol w:w="1260"/>
        <w:gridCol w:w="1260"/>
      </w:tblGrid>
      <w:tr w:rsidR="0006329C">
        <w:trPr>
          <w:trHeight w:val="140"/>
        </w:trPr>
        <w:tc>
          <w:tcPr>
            <w:tcW w:w="4680" w:type="dxa"/>
            <w:vMerge w:val="restart"/>
          </w:tcPr>
          <w:p w:rsidR="0006329C" w:rsidRDefault="0006329C" w:rsidP="0006329C">
            <w:pPr>
              <w:jc w:val="center"/>
            </w:pPr>
            <w:r w:rsidRPr="00BF3149">
              <w:rPr>
                <w:b/>
              </w:rPr>
              <w:t>Наименование целей, задач и показателей</w:t>
            </w:r>
          </w:p>
        </w:tc>
        <w:tc>
          <w:tcPr>
            <w:tcW w:w="1080" w:type="dxa"/>
            <w:vMerge w:val="restart"/>
          </w:tcPr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Факт 2011 года</w:t>
            </w:r>
          </w:p>
        </w:tc>
        <w:tc>
          <w:tcPr>
            <w:tcW w:w="2160" w:type="dxa"/>
            <w:gridSpan w:val="2"/>
          </w:tcPr>
          <w:p w:rsidR="0006329C" w:rsidRDefault="0006329C" w:rsidP="0006329C">
            <w:pPr>
              <w:jc w:val="center"/>
              <w:rPr>
                <w:b/>
              </w:rPr>
            </w:pPr>
            <w:r w:rsidRPr="00BF3149">
              <w:rPr>
                <w:b/>
              </w:rPr>
              <w:t>Значение показателя</w:t>
            </w:r>
          </w:p>
          <w:p w:rsidR="0006329C" w:rsidRDefault="0006329C" w:rsidP="0006329C">
            <w:pPr>
              <w:jc w:val="center"/>
            </w:pPr>
            <w:r w:rsidRPr="00BF3149">
              <w:rPr>
                <w:b/>
              </w:rPr>
              <w:t>в 2012 году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Темп роста факта 2012 года</w:t>
            </w:r>
            <w:r>
              <w:rPr>
                <w:b/>
              </w:rPr>
              <w:t xml:space="preserve">, </w:t>
            </w:r>
            <w:r w:rsidRPr="00891BEF">
              <w:rPr>
                <w:b/>
              </w:rPr>
              <w:t>%</w:t>
            </w:r>
          </w:p>
        </w:tc>
      </w:tr>
      <w:tr w:rsidR="0006329C">
        <w:trPr>
          <w:trHeight w:val="140"/>
        </w:trPr>
        <w:tc>
          <w:tcPr>
            <w:tcW w:w="4680" w:type="dxa"/>
            <w:vMerge/>
          </w:tcPr>
          <w:p w:rsidR="0006329C" w:rsidRPr="00BF3149" w:rsidRDefault="0006329C" w:rsidP="0006329C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:rsidR="0006329C" w:rsidRDefault="0006329C" w:rsidP="0006329C"/>
        </w:tc>
        <w:tc>
          <w:tcPr>
            <w:tcW w:w="1080" w:type="dxa"/>
          </w:tcPr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план</w:t>
            </w:r>
          </w:p>
        </w:tc>
        <w:tc>
          <w:tcPr>
            <w:tcW w:w="1080" w:type="dxa"/>
          </w:tcPr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к плану 2012 года</w:t>
            </w:r>
          </w:p>
        </w:tc>
        <w:tc>
          <w:tcPr>
            <w:tcW w:w="1260" w:type="dxa"/>
            <w:shd w:val="clear" w:color="auto" w:fill="auto"/>
          </w:tcPr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к факту</w:t>
            </w:r>
          </w:p>
          <w:p w:rsidR="0006329C" w:rsidRPr="00891BEF" w:rsidRDefault="0006329C" w:rsidP="0006329C">
            <w:pPr>
              <w:jc w:val="center"/>
              <w:rPr>
                <w:b/>
              </w:rPr>
            </w:pPr>
            <w:r w:rsidRPr="00891BEF">
              <w:rPr>
                <w:b/>
              </w:rPr>
              <w:t>2011 года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>Цель 1: Создание условий для повышения качества жизни населения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Индикатор цели:</w:t>
            </w:r>
            <w:r w:rsidRPr="00A658D8">
              <w:rPr>
                <w:szCs w:val="28"/>
              </w:rPr>
              <w:t xml:space="preserve"> Комплексный индекс качества жизни населения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1,11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1,12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1,27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113,4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114,4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1.1.  </w:t>
            </w:r>
            <w:r w:rsidRPr="00344F77">
              <w:rPr>
                <w:szCs w:val="28"/>
              </w:rPr>
              <w:t>Обеспечение устойчивого роста денежных доходов населения, снижение уровня бедности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1.1: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>
              <w:rPr>
                <w:szCs w:val="28"/>
              </w:rPr>
              <w:t xml:space="preserve">1.1.1.Среднемесячная заработная плата </w:t>
            </w:r>
            <w:proofErr w:type="gramStart"/>
            <w:r>
              <w:rPr>
                <w:szCs w:val="28"/>
              </w:rPr>
              <w:t>работающих</w:t>
            </w:r>
            <w:proofErr w:type="gramEnd"/>
            <w:r>
              <w:rPr>
                <w:szCs w:val="28"/>
              </w:rPr>
              <w:t xml:space="preserve"> по круп</w:t>
            </w:r>
            <w:r w:rsidRPr="00A658D8">
              <w:rPr>
                <w:szCs w:val="28"/>
              </w:rPr>
              <w:t>ным и средним предприятиям, руб</w:t>
            </w:r>
            <w:r>
              <w:rPr>
                <w:szCs w:val="28"/>
              </w:rPr>
              <w:t>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15119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15647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17406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111,2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115,1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szCs w:val="28"/>
              </w:rPr>
              <w:t>1.1.2. Количество временно трудоустроенных граждан, чел.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796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748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640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85,6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80,4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1.2. </w:t>
            </w:r>
            <w:r w:rsidRPr="00344F77">
              <w:rPr>
                <w:szCs w:val="28"/>
              </w:rPr>
              <w:t>Улучшение демографической ситуации, включая стимулирование рождаемости, обеспечение эффективного миграционного прироста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1.2</w:t>
            </w:r>
            <w:r w:rsidRPr="00A658D8">
              <w:rPr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1.2.1. Рождаемость населения, на 1000 человек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9,2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9,98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10,5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105,2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114,1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1.2.2. Смертность населения, на 1000 человек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15,6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16,9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15,6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92,3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1.2.3. Естественная убыль населения, человек на 1000 чел</w:t>
            </w:r>
            <w:r>
              <w:t>овек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6,4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6,92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5,1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73,7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79,7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1.2.4. Ми</w:t>
            </w:r>
            <w:r>
              <w:t>грационный прирост, на 1000 человек</w:t>
            </w:r>
            <w:r w:rsidRPr="00A658D8">
              <w:t xml:space="preserve"> населения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1.3. </w:t>
            </w:r>
            <w:r w:rsidRPr="00344F77">
              <w:rPr>
                <w:szCs w:val="28"/>
              </w:rPr>
              <w:t>Создание условий для укрепления здоровья и охраны жизни населения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 3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1.3.1. Число заболеваний, зарегистрированных у больных с впервые установленным диагнозом, на 1000 населения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780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730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740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101,4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94,9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>
              <w:t>1.3.2. Удовлетворенность насе</w:t>
            </w:r>
            <w:r w:rsidRPr="00A658D8">
              <w:t xml:space="preserve">ления медицинской помощью, % от числа </w:t>
            </w:r>
            <w:proofErr w:type="gramStart"/>
            <w:r w:rsidRPr="00A658D8">
              <w:t>опрошенных</w:t>
            </w:r>
            <w:proofErr w:type="gramEnd"/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30,1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27,2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68,0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90,4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1.3.3. Уровень диспансеризации всего населения на 1000 жителей, чел.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453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463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454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98,1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100,2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1.3.4. Численность лиц, состоящих на диспансерном учете по поводу наркомании на 100 тыс</w:t>
            </w:r>
            <w:proofErr w:type="gramStart"/>
            <w:r w:rsidRPr="00A658D8">
              <w:t>.н</w:t>
            </w:r>
            <w:proofErr w:type="gramEnd"/>
            <w:r w:rsidRPr="00A658D8">
              <w:t>аселения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219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254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209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82,3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95,4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1.3.5. Численность лиц, состоящих на диспансерном учете по поводу алкоголизма на 100 тыс</w:t>
            </w:r>
            <w:proofErr w:type="gramStart"/>
            <w:r w:rsidRPr="00A658D8">
              <w:t>.н</w:t>
            </w:r>
            <w:proofErr w:type="gramEnd"/>
            <w:r w:rsidRPr="00A658D8">
              <w:t>аселения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2958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2870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2674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93,2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90,4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1.3.6. Обеспеченность врачами, на 10 тыс. населения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85,3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85,3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lastRenderedPageBreak/>
              <w:t>1.3.7. Доля частных медицинских организаций в общем количестве медицинских организаций,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108,3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1.3.8.</w:t>
            </w:r>
            <w:r w:rsidRPr="00A658D8">
              <w:rPr>
                <w:color w:val="000000"/>
              </w:rPr>
              <w:t xml:space="preserve"> </w:t>
            </w:r>
            <w:r w:rsidRPr="00A658D8">
              <w:rPr>
                <w:color w:val="000000"/>
              </w:rPr>
              <w:tab/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22,3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25,2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113,0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109,6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1.3.9. Сокращение времени реагирования на ЧС, сек.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1.4. </w:t>
            </w:r>
            <w:r w:rsidRPr="00DA6EA2">
              <w:rPr>
                <w:szCs w:val="28"/>
              </w:rPr>
              <w:t>Повышение доступности качественного образования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1.4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1.4.1. Обеспеченность детей местами в дошкольных образовательных учреждениях,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119,4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119,4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>
              <w:t>1.4.2. Удовлетворенность насе</w:t>
            </w:r>
            <w:r w:rsidRPr="00A658D8">
              <w:t>ления качеством дошкольного образования детей, % от числа опрошенных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111,1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131,6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1.4.3. Удовлетворенность населения качеством дополнительного образования детей, % от числа опрошенных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110,0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110,0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1.4.4. Численность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чел.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12269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11508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12038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104,6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98,1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 xml:space="preserve">1.4.5. Удовлетворенность населения качеством общего образования, % от числа </w:t>
            </w:r>
            <w:proofErr w:type="gramStart"/>
            <w:r w:rsidRPr="00A658D8">
              <w:t>опрошенных</w:t>
            </w:r>
            <w:proofErr w:type="gramEnd"/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47,3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106,9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131,1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1.4.6. Доля негосударственных образовательных учреж</w:t>
            </w:r>
            <w:r>
              <w:t>дений в общем количестве образо</w:t>
            </w:r>
            <w:r w:rsidRPr="00A658D8">
              <w:t>вательных учреждений,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6,7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8,2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18,7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228,0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279,1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1.5. </w:t>
            </w:r>
            <w:r w:rsidRPr="00DA6EA2">
              <w:rPr>
                <w:szCs w:val="28"/>
              </w:rPr>
              <w:t>Развитие коммунальной и инженерной инфраструктуры, обеспечение населения доступными качественн</w:t>
            </w:r>
            <w:r>
              <w:rPr>
                <w:szCs w:val="28"/>
              </w:rPr>
              <w:t>ыми жилищно-коммунальными услуга</w:t>
            </w:r>
            <w:r w:rsidRPr="00DA6EA2">
              <w:rPr>
                <w:szCs w:val="28"/>
              </w:rPr>
              <w:t>ми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1.5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Pr="00A658D8" w:rsidRDefault="0006329C" w:rsidP="0006329C">
            <w:pPr>
              <w:autoSpaceDE w:val="0"/>
              <w:autoSpaceDN w:val="0"/>
              <w:adjustRightInd w:val="0"/>
            </w:pPr>
            <w:r w:rsidRPr="00A658D8">
              <w:t>1.5.1. Доля объёмов энергоресурсов, расчёты за которые осуществляются с использованием приборов учёта (в части многоквартирных домов  с использованием коллективных приборов учёта) в общем объёме энергоресурсов, потребляемых на территории города</w:t>
            </w:r>
            <w:proofErr w:type="gramStart"/>
            <w:r>
              <w:t>, %</w:t>
            </w:r>
            <w:r w:rsidRPr="00A658D8">
              <w:t>:</w:t>
            </w:r>
            <w:proofErr w:type="gramEnd"/>
          </w:p>
          <w:p w:rsidR="0006329C" w:rsidRPr="00A658D8" w:rsidRDefault="0006329C" w:rsidP="0006329C">
            <w:pPr>
              <w:jc w:val="both"/>
            </w:pPr>
            <w:r w:rsidRPr="00A658D8">
              <w:t>-</w:t>
            </w:r>
            <w:r w:rsidRPr="00A658D8">
              <w:rPr>
                <w:sz w:val="20"/>
                <w:szCs w:val="20"/>
              </w:rPr>
              <w:t xml:space="preserve"> </w:t>
            </w:r>
            <w:r w:rsidRPr="00A658D8">
              <w:t>холодная вода</w:t>
            </w:r>
          </w:p>
          <w:p w:rsidR="0006329C" w:rsidRPr="00A658D8" w:rsidRDefault="0006329C" w:rsidP="0006329C">
            <w:pPr>
              <w:jc w:val="both"/>
            </w:pPr>
            <w:r w:rsidRPr="00A658D8">
              <w:t>- электрическая энергия</w:t>
            </w:r>
          </w:p>
          <w:p w:rsidR="0006329C" w:rsidRPr="00A658D8" w:rsidRDefault="0006329C" w:rsidP="0006329C">
            <w:pPr>
              <w:jc w:val="both"/>
            </w:pPr>
            <w:r w:rsidRPr="00A658D8">
              <w:t>- тепловая энергия</w:t>
            </w:r>
          </w:p>
          <w:p w:rsidR="0006329C" w:rsidRDefault="0006329C" w:rsidP="0006329C">
            <w:r w:rsidRPr="00A658D8">
              <w:t>-природный газ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  <w:r>
              <w:t>65,6</w:t>
            </w:r>
          </w:p>
          <w:p w:rsidR="0006329C" w:rsidRDefault="0006329C" w:rsidP="0006329C">
            <w:pPr>
              <w:jc w:val="center"/>
            </w:pPr>
            <w:r>
              <w:t>91,3</w:t>
            </w:r>
          </w:p>
          <w:p w:rsidR="0006329C" w:rsidRDefault="0006329C" w:rsidP="0006329C">
            <w:pPr>
              <w:jc w:val="center"/>
            </w:pPr>
            <w:r>
              <w:t>74,2</w:t>
            </w:r>
          </w:p>
          <w:p w:rsidR="0006329C" w:rsidRDefault="0006329C" w:rsidP="0006329C">
            <w:pPr>
              <w:jc w:val="center"/>
            </w:pPr>
            <w:r>
              <w:t>58,5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  <w:r>
              <w:t>100</w:t>
            </w:r>
          </w:p>
          <w:p w:rsidR="0006329C" w:rsidRDefault="0006329C" w:rsidP="0006329C">
            <w:pPr>
              <w:jc w:val="center"/>
            </w:pPr>
            <w:r>
              <w:t>100</w:t>
            </w:r>
          </w:p>
          <w:p w:rsidR="0006329C" w:rsidRDefault="0006329C" w:rsidP="0006329C">
            <w:pPr>
              <w:jc w:val="center"/>
            </w:pPr>
            <w:r>
              <w:t>100</w:t>
            </w:r>
          </w:p>
          <w:p w:rsidR="0006329C" w:rsidRDefault="0006329C" w:rsidP="0006329C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  <w:r>
              <w:t>67,6</w:t>
            </w:r>
          </w:p>
          <w:p w:rsidR="0006329C" w:rsidRDefault="0006329C" w:rsidP="0006329C">
            <w:pPr>
              <w:jc w:val="center"/>
            </w:pPr>
            <w:r>
              <w:t>92,2</w:t>
            </w:r>
          </w:p>
          <w:p w:rsidR="0006329C" w:rsidRDefault="0006329C" w:rsidP="0006329C">
            <w:pPr>
              <w:jc w:val="center"/>
            </w:pPr>
            <w:r>
              <w:t>82,8</w:t>
            </w:r>
          </w:p>
          <w:p w:rsidR="0006329C" w:rsidRDefault="0006329C" w:rsidP="0006329C">
            <w:pPr>
              <w:jc w:val="center"/>
            </w:pPr>
            <w:r>
              <w:t>62,5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  <w:r>
              <w:t>67,6</w:t>
            </w:r>
          </w:p>
          <w:p w:rsidR="0006329C" w:rsidRDefault="0006329C" w:rsidP="0006329C">
            <w:pPr>
              <w:jc w:val="center"/>
            </w:pPr>
            <w:r>
              <w:t>92,2</w:t>
            </w:r>
          </w:p>
          <w:p w:rsidR="0006329C" w:rsidRDefault="0006329C" w:rsidP="0006329C">
            <w:pPr>
              <w:jc w:val="center"/>
            </w:pPr>
            <w:r>
              <w:t>82,8</w:t>
            </w:r>
          </w:p>
          <w:p w:rsidR="0006329C" w:rsidRDefault="0006329C" w:rsidP="0006329C">
            <w:pPr>
              <w:jc w:val="center"/>
            </w:pPr>
            <w:r>
              <w:t>62,5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</w:p>
          <w:p w:rsidR="0006329C" w:rsidRDefault="0006329C" w:rsidP="0006329C">
            <w:pPr>
              <w:jc w:val="center"/>
            </w:pPr>
            <w:r>
              <w:t>103,0</w:t>
            </w:r>
          </w:p>
          <w:p w:rsidR="0006329C" w:rsidRDefault="0006329C" w:rsidP="0006329C">
            <w:pPr>
              <w:jc w:val="center"/>
            </w:pPr>
            <w:r>
              <w:t>101,0</w:t>
            </w:r>
          </w:p>
          <w:p w:rsidR="0006329C" w:rsidRDefault="0006329C" w:rsidP="0006329C">
            <w:pPr>
              <w:jc w:val="center"/>
            </w:pPr>
            <w:r>
              <w:t>111,6</w:t>
            </w:r>
          </w:p>
          <w:p w:rsidR="0006329C" w:rsidRDefault="0006329C" w:rsidP="0006329C">
            <w:pPr>
              <w:jc w:val="center"/>
            </w:pPr>
            <w:r>
              <w:t>106,8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1.5.2. Потери воды в процессе поставки потребителям,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27,4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27,4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94,5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pPr>
              <w:rPr>
                <w:szCs w:val="28"/>
              </w:rPr>
            </w:pPr>
            <w:r w:rsidRPr="00A658D8">
              <w:rPr>
                <w:szCs w:val="28"/>
              </w:rPr>
              <w:t>1.5.3 Финансирование благоустройства из внебюджетных источников в расчете на 1 жителя, руб.</w:t>
            </w:r>
          </w:p>
          <w:p w:rsidR="0006329C" w:rsidRDefault="0006329C" w:rsidP="0006329C"/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238,3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в 9,5 раз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в 60 раз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lastRenderedPageBreak/>
              <w:t xml:space="preserve">Задача 1.6. </w:t>
            </w:r>
            <w:r w:rsidRPr="00DA6EA2">
              <w:rPr>
                <w:szCs w:val="28"/>
              </w:rPr>
              <w:t>Удовлетворение потребности населения города в высококачественных потребительских товарах и платных услугах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1.6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1.6.1. Объем оборота розничной торговли на душу населения, тыс</w:t>
            </w:r>
            <w:proofErr w:type="gramStart"/>
            <w:r w:rsidRPr="00A658D8">
              <w:t>.р</w:t>
            </w:r>
            <w:proofErr w:type="gramEnd"/>
            <w:r w:rsidRPr="00A658D8">
              <w:t>уб.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108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116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121,6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104,8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112,6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1.6.2. Объем платных услуг на душу населения, тыс</w:t>
            </w:r>
            <w:proofErr w:type="gramStart"/>
            <w:r w:rsidRPr="00A658D8">
              <w:t>.р</w:t>
            </w:r>
            <w:proofErr w:type="gramEnd"/>
            <w:r w:rsidRPr="00A658D8">
              <w:t>уб.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19,4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23,3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23,3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120,1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1.7. </w:t>
            </w:r>
            <w:r w:rsidRPr="00E330E5">
              <w:rPr>
                <w:szCs w:val="28"/>
              </w:rPr>
              <w:t>Развитие культурного и туристического потенциала города</w:t>
            </w:r>
          </w:p>
        </w:tc>
      </w:tr>
      <w:tr w:rsidR="0006329C">
        <w:tc>
          <w:tcPr>
            <w:tcW w:w="4680" w:type="dxa"/>
          </w:tcPr>
          <w:p w:rsidR="0006329C" w:rsidRPr="00F032E2" w:rsidRDefault="0006329C" w:rsidP="0006329C">
            <w:pPr>
              <w:rPr>
                <w:b/>
              </w:rPr>
            </w:pPr>
            <w:r w:rsidRPr="00F032E2">
              <w:rPr>
                <w:b/>
              </w:rPr>
              <w:t>Показатели задачи 1.7: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 xml:space="preserve">1.7.1. Охват населения учреждениями </w:t>
            </w:r>
            <w:proofErr w:type="spellStart"/>
            <w:r w:rsidRPr="00A658D8">
              <w:t>культурно-досугового</w:t>
            </w:r>
            <w:proofErr w:type="spellEnd"/>
            <w:r w:rsidRPr="00A658D8">
              <w:t xml:space="preserve"> типа, число учреждений на 1000 жителей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1,92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106,7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101,1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 xml:space="preserve">1.7.2. Удельный вес населения, участвующего в </w:t>
            </w:r>
            <w:proofErr w:type="spellStart"/>
            <w:r w:rsidRPr="00A658D8">
              <w:t>культурно-досуговых</w:t>
            </w:r>
            <w:proofErr w:type="spellEnd"/>
            <w:r w:rsidRPr="00A658D8">
              <w:t xml:space="preserve"> мероприятиях,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615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215,8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834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в 3,8 раза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135,6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1.7.3.Удовлетворенность населения качеством предоставляемых услуг в сфере культуры (качеством культурного обслуживания),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43,7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44,6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89,2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102,1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1.8. </w:t>
            </w:r>
            <w:r w:rsidRPr="00E330E5">
              <w:rPr>
                <w:szCs w:val="28"/>
              </w:rPr>
              <w:t>Обеспечение населения комфортным доступным жильём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1.8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1.8.1. Ввод в действие жилых домов за счет всех источников финансирования, тыс.кв</w:t>
            </w:r>
            <w:proofErr w:type="gramStart"/>
            <w:r w:rsidRPr="00A658D8">
              <w:t>.м</w:t>
            </w:r>
            <w:proofErr w:type="gramEnd"/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30,5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30,6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55,6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100,3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1.8.2. Ввод в действие жилых домов на одного человека, кв</w:t>
            </w:r>
            <w:proofErr w:type="gramStart"/>
            <w:r w:rsidRPr="00A658D8">
              <w:t>.м</w:t>
            </w:r>
            <w:proofErr w:type="gramEnd"/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60,0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1.8.3. Обеспеченность жильем, кв</w:t>
            </w:r>
            <w:proofErr w:type="gramStart"/>
            <w:r w:rsidRPr="00A658D8">
              <w:t>.м</w:t>
            </w:r>
            <w:proofErr w:type="gramEnd"/>
            <w:r w:rsidRPr="00A658D8">
              <w:t xml:space="preserve"> на 1 чел.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26,4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26,1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98,9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100,4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1.8.4. Доля населения, проживающего в аварийном жилье в общем жилищном фонде,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0,28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0,06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0,22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 xml:space="preserve">в 3,6 раза 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78,6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1.9. </w:t>
            </w:r>
            <w:r w:rsidRPr="00E330E5">
              <w:rPr>
                <w:szCs w:val="28"/>
              </w:rPr>
              <w:t>Улучшение благоустройства и санитарного состояния территории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1.9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1.9.1. Доля  муниципальных автомобильных дорог с твердым покрытием, в отношении которых произведен ремонт,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9,4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104,4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235,0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1.9.2. Доля протяженности муниципальных автомобильн</w:t>
            </w:r>
            <w:r>
              <w:t>ых дорог, не отвечающих нормати</w:t>
            </w:r>
            <w:r w:rsidRPr="00A658D8">
              <w:t>вным требованиям, в общей протяженности муниципальных  автомобильных дорог, 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57,2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260,0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163,4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1.10. </w:t>
            </w:r>
            <w:r w:rsidRPr="00E330E5">
              <w:rPr>
                <w:szCs w:val="28"/>
              </w:rPr>
              <w:t>Создание условий для безопасного и устойчивого функционирования пассажирского транспорта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Показатель задачи 1.10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iCs/>
              </w:rPr>
              <w:t>1.10.1. Доля единиц подвижного состава со сверхнормативным сроком,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123,7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134,3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1.11. </w:t>
            </w:r>
            <w:r w:rsidRPr="00C61AE3">
              <w:rPr>
                <w:szCs w:val="28"/>
              </w:rPr>
              <w:t>Улучшение социально-политического здоровья общества и обеспечение безопасности жизни населения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1.11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>
              <w:t>1.11.1. Увеличение доли  моло</w:t>
            </w:r>
            <w:r w:rsidRPr="00A658D8">
              <w:t xml:space="preserve">дых людей, </w:t>
            </w:r>
            <w:r w:rsidRPr="00A658D8">
              <w:lastRenderedPageBreak/>
              <w:t>принявших участие в мероприятиях, направленных на социальную и профессио</w:t>
            </w:r>
            <w:r>
              <w:t>на</w:t>
            </w:r>
            <w:r w:rsidRPr="00A658D8">
              <w:t>льную адаптацию молодежи (%)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lastRenderedPageBreak/>
              <w:t>27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21,5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102,3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81,5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lastRenderedPageBreak/>
              <w:t>1.11.2. Уровень зарегистрированной безработицы,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1,29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1,43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1,05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73,4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81,4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1.11.3. Уровень напряженности на рынке труда, человек на 1 вакансию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1,35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1,19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99,2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88,1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1.11.4. Охват коллективно-договорными отношениями работающих по полному кругу организаций,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83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89,2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105,7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pPr>
              <w:rPr>
                <w:b/>
                <w:szCs w:val="28"/>
              </w:rPr>
            </w:pPr>
            <w:r w:rsidRPr="00A658D8">
              <w:rPr>
                <w:b/>
                <w:szCs w:val="28"/>
              </w:rPr>
              <w:t xml:space="preserve">Цель 2. </w:t>
            </w:r>
            <w:r>
              <w:rPr>
                <w:b/>
                <w:szCs w:val="28"/>
              </w:rPr>
              <w:t>Создание сбалансированной и конкуренто</w:t>
            </w:r>
            <w:r w:rsidRPr="00A658D8">
              <w:rPr>
                <w:b/>
                <w:szCs w:val="28"/>
              </w:rPr>
              <w:t>способной экономики</w:t>
            </w:r>
          </w:p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Индикатор цели:</w:t>
            </w:r>
            <w:r w:rsidRPr="00A658D8">
              <w:rPr>
                <w:szCs w:val="28"/>
              </w:rPr>
              <w:t xml:space="preserve"> Отгрузка товаров собственного производства, выполнение работ</w:t>
            </w:r>
            <w:r>
              <w:rPr>
                <w:b/>
                <w:szCs w:val="28"/>
              </w:rPr>
              <w:t xml:space="preserve"> </w:t>
            </w:r>
            <w:r w:rsidRPr="00A658D8">
              <w:rPr>
                <w:szCs w:val="28"/>
              </w:rPr>
              <w:t>и услуг собственными силами крупных и средних предпри</w:t>
            </w:r>
            <w:r>
              <w:rPr>
                <w:szCs w:val="28"/>
              </w:rPr>
              <w:t>ятий и организаций на среднеспи</w:t>
            </w:r>
            <w:r w:rsidRPr="00A658D8">
              <w:rPr>
                <w:szCs w:val="28"/>
              </w:rPr>
              <w:t>сочную численность в этих предприятиях, тыс</w:t>
            </w:r>
            <w:proofErr w:type="gramStart"/>
            <w:r w:rsidRPr="00A658D8">
              <w:rPr>
                <w:szCs w:val="28"/>
              </w:rPr>
              <w:t>.р</w:t>
            </w:r>
            <w:proofErr w:type="gramEnd"/>
            <w:r w:rsidRPr="00A658D8">
              <w:rPr>
                <w:szCs w:val="28"/>
              </w:rPr>
              <w:t>уб. на чел.</w:t>
            </w:r>
          </w:p>
        </w:tc>
        <w:tc>
          <w:tcPr>
            <w:tcW w:w="1080" w:type="dxa"/>
          </w:tcPr>
          <w:p w:rsidR="0006329C" w:rsidRDefault="00FE4879" w:rsidP="0006329C">
            <w:pPr>
              <w:jc w:val="center"/>
            </w:pPr>
            <w:r>
              <w:t>622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534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682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127,7</w:t>
            </w:r>
          </w:p>
        </w:tc>
        <w:tc>
          <w:tcPr>
            <w:tcW w:w="1260" w:type="dxa"/>
          </w:tcPr>
          <w:p w:rsidR="0006329C" w:rsidRDefault="00FE4879" w:rsidP="0006329C">
            <w:pPr>
              <w:jc w:val="center"/>
            </w:pPr>
            <w:r>
              <w:t>109,6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pPr>
              <w:rPr>
                <w:szCs w:val="28"/>
              </w:rPr>
            </w:pPr>
            <w:r w:rsidRPr="00A658D8">
              <w:rPr>
                <w:b/>
                <w:szCs w:val="28"/>
              </w:rPr>
              <w:t xml:space="preserve">Задача 2.1.  </w:t>
            </w:r>
            <w:r w:rsidRPr="0031309E">
              <w:rPr>
                <w:szCs w:val="28"/>
              </w:rPr>
              <w:t>Развитие особых экономических зон регионального уровня</w:t>
            </w:r>
          </w:p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2.1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2.1.1. Количество предприятий</w:t>
            </w:r>
            <w:r>
              <w:t xml:space="preserve"> </w:t>
            </w:r>
            <w:r w:rsidRPr="00A658D8">
              <w:t>- резидентов и участников особых экономических зон регионального уровня, ед.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 xml:space="preserve">2.1.2. Площадь выделенных земельных участков для инвесторов, </w:t>
            </w:r>
            <w:proofErr w:type="gramStart"/>
            <w:r w:rsidRPr="00A658D8">
              <w:t>га</w:t>
            </w:r>
            <w:proofErr w:type="gramEnd"/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107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115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107,5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2.1.3. Доля  инвестиций, привлеченных в особые экономические зоны регионального уровня, от общего объема инвестиций,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48,2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92,7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в 16 раз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pPr>
              <w:rPr>
                <w:szCs w:val="28"/>
              </w:rPr>
            </w:pPr>
            <w:r w:rsidRPr="00A658D8">
              <w:rPr>
                <w:b/>
                <w:szCs w:val="28"/>
              </w:rPr>
              <w:t>Задача 2.2.</w:t>
            </w:r>
            <w:r>
              <w:rPr>
                <w:b/>
                <w:szCs w:val="28"/>
              </w:rPr>
              <w:t xml:space="preserve"> </w:t>
            </w:r>
            <w:r w:rsidRPr="0031309E">
              <w:rPr>
                <w:szCs w:val="28"/>
              </w:rPr>
              <w:t>Создание условий для развития экономики и повышения уровня конкурентоспособности предприятий и организаций</w:t>
            </w:r>
          </w:p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Показатели задачи 2.2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2.2.1. Объем отгруженной продукции промышленного производства по кругу учитываемых предприятий, млн</w:t>
            </w:r>
            <w:proofErr w:type="gramStart"/>
            <w:r w:rsidRPr="00A658D8">
              <w:t>.р</w:t>
            </w:r>
            <w:proofErr w:type="gramEnd"/>
            <w:r w:rsidRPr="00A658D8">
              <w:t>уб.</w:t>
            </w:r>
          </w:p>
        </w:tc>
        <w:tc>
          <w:tcPr>
            <w:tcW w:w="1080" w:type="dxa"/>
          </w:tcPr>
          <w:p w:rsidR="0006329C" w:rsidRDefault="00804D42" w:rsidP="0006329C">
            <w:pPr>
              <w:jc w:val="center"/>
            </w:pPr>
            <w:r>
              <w:t>9230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6500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10723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165,0</w:t>
            </w:r>
          </w:p>
        </w:tc>
        <w:tc>
          <w:tcPr>
            <w:tcW w:w="1260" w:type="dxa"/>
          </w:tcPr>
          <w:p w:rsidR="0006329C" w:rsidRDefault="00804D42" w:rsidP="0006329C">
            <w:pPr>
              <w:jc w:val="center"/>
            </w:pPr>
            <w:r>
              <w:t>116,2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2.2.2. Объем инвестиций в основной капитал  (с учетом ОЭЗ), млн. руб.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2300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3000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3124,2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104,1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135,8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>
              <w:t>2.2.3. Удельный вес отгружен</w:t>
            </w:r>
            <w:r w:rsidRPr="00A658D8">
              <w:t>ной продукции инновационного характера в общем объеме отгруженной продукции,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33,3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40,0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2.2.4. Д</w:t>
            </w:r>
            <w:r>
              <w:t xml:space="preserve">оля предприятий, осуществляющих </w:t>
            </w:r>
            <w:r w:rsidRPr="00A658D8">
              <w:t>технологические инновации,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19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126,3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160,0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2.2.5. Удельный вес прибыльных предприятий,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74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104,2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105,7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pPr>
              <w:rPr>
                <w:szCs w:val="28"/>
              </w:rPr>
            </w:pPr>
            <w:r w:rsidRPr="00A658D8">
              <w:rPr>
                <w:b/>
                <w:szCs w:val="28"/>
              </w:rPr>
              <w:t>Задача 2.3.</w:t>
            </w:r>
            <w:r>
              <w:rPr>
                <w:b/>
                <w:szCs w:val="28"/>
              </w:rPr>
              <w:t xml:space="preserve"> </w:t>
            </w:r>
            <w:r w:rsidRPr="0031309E">
              <w:rPr>
                <w:szCs w:val="28"/>
              </w:rPr>
              <w:t>Создание благоприятных условий для развития малого и среднего предпринимательства</w:t>
            </w:r>
          </w:p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lastRenderedPageBreak/>
              <w:t>Показатели задачи 2.3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2.3.1. Количество субъектов малого и среднего бизнеса, на 10 тыс</w:t>
            </w:r>
            <w:proofErr w:type="gramStart"/>
            <w:r w:rsidRPr="00A658D8">
              <w:t>.ч</w:t>
            </w:r>
            <w:proofErr w:type="gramEnd"/>
            <w:r w:rsidRPr="00A658D8">
              <w:t>ел.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425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441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403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91,4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94,8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2.3.2. Доля среднесписочной численности работников (без внешних совместителей) малых и средних предприятий в общей численности работников (без внешних совместителей) вс</w:t>
            </w:r>
            <w:r>
              <w:t>ех предприятий и организаций,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28,3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35,9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126,9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115,8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</w:rPr>
              <w:t>Цель 3. Улучшение качества   муниципального управления, повышение его эффективности</w:t>
            </w:r>
          </w:p>
        </w:tc>
      </w:tr>
      <w:tr w:rsidR="0006329C">
        <w:tc>
          <w:tcPr>
            <w:tcW w:w="4680" w:type="dxa"/>
          </w:tcPr>
          <w:p w:rsidR="0006329C" w:rsidRPr="00A658D8" w:rsidRDefault="0006329C" w:rsidP="0006329C">
            <w:pPr>
              <w:rPr>
                <w:szCs w:val="28"/>
              </w:rPr>
            </w:pPr>
            <w:r w:rsidRPr="00A658D8">
              <w:rPr>
                <w:b/>
                <w:szCs w:val="28"/>
              </w:rPr>
              <w:t>Индикатор цели:</w:t>
            </w:r>
            <w:r w:rsidRPr="00A658D8">
              <w:rPr>
                <w:szCs w:val="28"/>
              </w:rPr>
              <w:t xml:space="preserve"> Удовлетворённость населения деятельностью органов местного самоуправления, </w:t>
            </w:r>
          </w:p>
          <w:p w:rsidR="0006329C" w:rsidRDefault="0006329C" w:rsidP="0006329C">
            <w:r w:rsidRPr="00A658D8">
              <w:rPr>
                <w:szCs w:val="28"/>
              </w:rPr>
              <w:t xml:space="preserve">% от числа </w:t>
            </w:r>
            <w:proofErr w:type="gramStart"/>
            <w:r w:rsidRPr="00A658D8">
              <w:rPr>
                <w:szCs w:val="28"/>
              </w:rPr>
              <w:t>опрошенных</w:t>
            </w:r>
            <w:proofErr w:type="gramEnd"/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31,8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30,2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75,5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95,0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3.1. </w:t>
            </w:r>
            <w:r w:rsidRPr="0031309E">
              <w:rPr>
                <w:szCs w:val="28"/>
              </w:rPr>
              <w:t>Повышение качества и доступности муниципальных и государственных услуг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Показатель задачи 3.1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szCs w:val="28"/>
              </w:rPr>
              <w:t xml:space="preserve">3.1.1. Доля услуг, оказываемых в МФЦ, от общего </w:t>
            </w:r>
            <w:r>
              <w:rPr>
                <w:szCs w:val="28"/>
              </w:rPr>
              <w:t>числа муниципальных и государст</w:t>
            </w:r>
            <w:r w:rsidRPr="00A658D8">
              <w:rPr>
                <w:szCs w:val="28"/>
              </w:rPr>
              <w:t>венных услуг, 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30,2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54,9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-</w:t>
            </w:r>
          </w:p>
        </w:tc>
      </w:tr>
      <w:tr w:rsidR="0006329C">
        <w:tc>
          <w:tcPr>
            <w:tcW w:w="10440" w:type="dxa"/>
            <w:gridSpan w:val="6"/>
          </w:tcPr>
          <w:p w:rsidR="0006329C" w:rsidRDefault="0006329C" w:rsidP="0006329C">
            <w:r w:rsidRPr="00A658D8">
              <w:rPr>
                <w:b/>
                <w:szCs w:val="28"/>
              </w:rPr>
              <w:t xml:space="preserve">Задача 3.2. </w:t>
            </w:r>
            <w:r w:rsidRPr="0031309E">
              <w:rPr>
                <w:szCs w:val="28"/>
              </w:rPr>
              <w:t>Обеспечение сбалансированности и устойчивости бюджетной системы города</w:t>
            </w:r>
          </w:p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rPr>
                <w:b/>
                <w:szCs w:val="28"/>
              </w:rPr>
              <w:t>Показатель задачи 3.2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08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  <w:tc>
          <w:tcPr>
            <w:tcW w:w="1260" w:type="dxa"/>
          </w:tcPr>
          <w:p w:rsidR="0006329C" w:rsidRDefault="0006329C" w:rsidP="0006329C"/>
        </w:tc>
      </w:tr>
      <w:tr w:rsidR="0006329C">
        <w:tc>
          <w:tcPr>
            <w:tcW w:w="4680" w:type="dxa"/>
          </w:tcPr>
          <w:p w:rsidR="0006329C" w:rsidRDefault="0006329C" w:rsidP="0006329C">
            <w:r w:rsidRPr="00A658D8">
              <w:t>3.2.1. Доля расходов городского бюджета, осуществляемых в рамках муниципальных целевых программ, %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64,8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06329C" w:rsidRDefault="0006329C" w:rsidP="0006329C">
            <w:pPr>
              <w:jc w:val="center"/>
            </w:pPr>
            <w:r>
              <w:t>67,9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150,9</w:t>
            </w:r>
          </w:p>
        </w:tc>
        <w:tc>
          <w:tcPr>
            <w:tcW w:w="1260" w:type="dxa"/>
          </w:tcPr>
          <w:p w:rsidR="0006329C" w:rsidRDefault="0006329C" w:rsidP="0006329C">
            <w:pPr>
              <w:jc w:val="center"/>
            </w:pPr>
            <w:r>
              <w:t>104,8</w:t>
            </w:r>
          </w:p>
        </w:tc>
      </w:tr>
    </w:tbl>
    <w:p w:rsidR="00004927" w:rsidRDefault="00004927" w:rsidP="00627D11"/>
    <w:sectPr w:rsidR="00004927" w:rsidSect="0057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F81"/>
    <w:multiLevelType w:val="multilevel"/>
    <w:tmpl w:val="F698B8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0B834778"/>
    <w:multiLevelType w:val="hybridMultilevel"/>
    <w:tmpl w:val="F55A316A"/>
    <w:lvl w:ilvl="0" w:tplc="0CA0D1E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750A48"/>
    <w:multiLevelType w:val="hybridMultilevel"/>
    <w:tmpl w:val="3C1C6B78"/>
    <w:lvl w:ilvl="0" w:tplc="92F414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DB713B"/>
    <w:multiLevelType w:val="multilevel"/>
    <w:tmpl w:val="8CD2C9B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98135D1"/>
    <w:multiLevelType w:val="hybridMultilevel"/>
    <w:tmpl w:val="732826C8"/>
    <w:lvl w:ilvl="0" w:tplc="F52E8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46722"/>
    <w:rsid w:val="00004700"/>
    <w:rsid w:val="00004927"/>
    <w:rsid w:val="00011610"/>
    <w:rsid w:val="00011C32"/>
    <w:rsid w:val="000175F8"/>
    <w:rsid w:val="0003276D"/>
    <w:rsid w:val="00033147"/>
    <w:rsid w:val="0003598A"/>
    <w:rsid w:val="00035ECB"/>
    <w:rsid w:val="00036EC9"/>
    <w:rsid w:val="00044A13"/>
    <w:rsid w:val="000456AE"/>
    <w:rsid w:val="00045A2F"/>
    <w:rsid w:val="000560D0"/>
    <w:rsid w:val="00057EC4"/>
    <w:rsid w:val="0006329C"/>
    <w:rsid w:val="000657E5"/>
    <w:rsid w:val="00066424"/>
    <w:rsid w:val="00067871"/>
    <w:rsid w:val="0007514C"/>
    <w:rsid w:val="000761D7"/>
    <w:rsid w:val="00077122"/>
    <w:rsid w:val="00077726"/>
    <w:rsid w:val="000803D9"/>
    <w:rsid w:val="00080640"/>
    <w:rsid w:val="00081362"/>
    <w:rsid w:val="00085B40"/>
    <w:rsid w:val="00090464"/>
    <w:rsid w:val="0009284D"/>
    <w:rsid w:val="0009377C"/>
    <w:rsid w:val="000B29F6"/>
    <w:rsid w:val="000B3301"/>
    <w:rsid w:val="000B4084"/>
    <w:rsid w:val="000B792A"/>
    <w:rsid w:val="000D08DD"/>
    <w:rsid w:val="000E3DE2"/>
    <w:rsid w:val="000F001D"/>
    <w:rsid w:val="000F59F1"/>
    <w:rsid w:val="0010110D"/>
    <w:rsid w:val="00107041"/>
    <w:rsid w:val="00107728"/>
    <w:rsid w:val="00112E3E"/>
    <w:rsid w:val="001130F0"/>
    <w:rsid w:val="001161ED"/>
    <w:rsid w:val="001171BD"/>
    <w:rsid w:val="00130012"/>
    <w:rsid w:val="00132328"/>
    <w:rsid w:val="00145434"/>
    <w:rsid w:val="0015639D"/>
    <w:rsid w:val="00156833"/>
    <w:rsid w:val="0016240E"/>
    <w:rsid w:val="00171793"/>
    <w:rsid w:val="00172BAA"/>
    <w:rsid w:val="00173AF0"/>
    <w:rsid w:val="001818E0"/>
    <w:rsid w:val="00182221"/>
    <w:rsid w:val="00185BB0"/>
    <w:rsid w:val="001970E7"/>
    <w:rsid w:val="001A148E"/>
    <w:rsid w:val="001D30C7"/>
    <w:rsid w:val="001D3417"/>
    <w:rsid w:val="001D754A"/>
    <w:rsid w:val="001E74A3"/>
    <w:rsid w:val="001E75E0"/>
    <w:rsid w:val="00210A99"/>
    <w:rsid w:val="002250D1"/>
    <w:rsid w:val="00227C62"/>
    <w:rsid w:val="002304A3"/>
    <w:rsid w:val="00230C80"/>
    <w:rsid w:val="00230F41"/>
    <w:rsid w:val="00232EB1"/>
    <w:rsid w:val="00246A49"/>
    <w:rsid w:val="0024731C"/>
    <w:rsid w:val="00253BEC"/>
    <w:rsid w:val="002570C2"/>
    <w:rsid w:val="0026294A"/>
    <w:rsid w:val="00267567"/>
    <w:rsid w:val="00280B20"/>
    <w:rsid w:val="00284DAE"/>
    <w:rsid w:val="0028501D"/>
    <w:rsid w:val="0028534C"/>
    <w:rsid w:val="0029031F"/>
    <w:rsid w:val="0029173E"/>
    <w:rsid w:val="002A0F94"/>
    <w:rsid w:val="002B29E6"/>
    <w:rsid w:val="002B547B"/>
    <w:rsid w:val="002C7CBC"/>
    <w:rsid w:val="002D78AD"/>
    <w:rsid w:val="002E1FCD"/>
    <w:rsid w:val="002E6656"/>
    <w:rsid w:val="002E684D"/>
    <w:rsid w:val="002F52B5"/>
    <w:rsid w:val="002F63AB"/>
    <w:rsid w:val="003236A6"/>
    <w:rsid w:val="00330E11"/>
    <w:rsid w:val="00334F88"/>
    <w:rsid w:val="00336AF9"/>
    <w:rsid w:val="00337363"/>
    <w:rsid w:val="00342978"/>
    <w:rsid w:val="00346971"/>
    <w:rsid w:val="00346E0A"/>
    <w:rsid w:val="00347A61"/>
    <w:rsid w:val="0036279A"/>
    <w:rsid w:val="00363055"/>
    <w:rsid w:val="00375DBE"/>
    <w:rsid w:val="00382FE7"/>
    <w:rsid w:val="00385D91"/>
    <w:rsid w:val="003959A9"/>
    <w:rsid w:val="003A0695"/>
    <w:rsid w:val="003A4881"/>
    <w:rsid w:val="003A6B85"/>
    <w:rsid w:val="003B019C"/>
    <w:rsid w:val="003B7AFB"/>
    <w:rsid w:val="003C22A6"/>
    <w:rsid w:val="003C4391"/>
    <w:rsid w:val="003C7D42"/>
    <w:rsid w:val="003D2408"/>
    <w:rsid w:val="003D4E5D"/>
    <w:rsid w:val="003E32A2"/>
    <w:rsid w:val="003E4DA2"/>
    <w:rsid w:val="00402689"/>
    <w:rsid w:val="004045FA"/>
    <w:rsid w:val="004126B2"/>
    <w:rsid w:val="00421EF4"/>
    <w:rsid w:val="00422F29"/>
    <w:rsid w:val="0043065F"/>
    <w:rsid w:val="004330A5"/>
    <w:rsid w:val="00441E51"/>
    <w:rsid w:val="0045051A"/>
    <w:rsid w:val="00455BAE"/>
    <w:rsid w:val="00462CBD"/>
    <w:rsid w:val="00465E50"/>
    <w:rsid w:val="00471A0F"/>
    <w:rsid w:val="00472ED7"/>
    <w:rsid w:val="004815F0"/>
    <w:rsid w:val="00483329"/>
    <w:rsid w:val="00490CE9"/>
    <w:rsid w:val="004917F1"/>
    <w:rsid w:val="004942DC"/>
    <w:rsid w:val="004B6DBD"/>
    <w:rsid w:val="004C1258"/>
    <w:rsid w:val="004C2734"/>
    <w:rsid w:val="004C64D8"/>
    <w:rsid w:val="004D644D"/>
    <w:rsid w:val="004E0493"/>
    <w:rsid w:val="00520D93"/>
    <w:rsid w:val="00522FA1"/>
    <w:rsid w:val="00542A03"/>
    <w:rsid w:val="005512CC"/>
    <w:rsid w:val="00563368"/>
    <w:rsid w:val="00565E9E"/>
    <w:rsid w:val="00566836"/>
    <w:rsid w:val="00574E02"/>
    <w:rsid w:val="00574FE4"/>
    <w:rsid w:val="00590FFC"/>
    <w:rsid w:val="00594E98"/>
    <w:rsid w:val="005A227A"/>
    <w:rsid w:val="005A697A"/>
    <w:rsid w:val="005C5419"/>
    <w:rsid w:val="005D363D"/>
    <w:rsid w:val="005E7D3C"/>
    <w:rsid w:val="005F5E0F"/>
    <w:rsid w:val="00604549"/>
    <w:rsid w:val="00607FE5"/>
    <w:rsid w:val="00612E2C"/>
    <w:rsid w:val="00613371"/>
    <w:rsid w:val="00622EC5"/>
    <w:rsid w:val="006240EC"/>
    <w:rsid w:val="00627D11"/>
    <w:rsid w:val="00632D45"/>
    <w:rsid w:val="00637346"/>
    <w:rsid w:val="00642AD1"/>
    <w:rsid w:val="00643C09"/>
    <w:rsid w:val="00645570"/>
    <w:rsid w:val="0064637B"/>
    <w:rsid w:val="0066014E"/>
    <w:rsid w:val="006609E1"/>
    <w:rsid w:val="00672B7C"/>
    <w:rsid w:val="0067458D"/>
    <w:rsid w:val="00693FA3"/>
    <w:rsid w:val="006A11B3"/>
    <w:rsid w:val="006A1965"/>
    <w:rsid w:val="006B69C8"/>
    <w:rsid w:val="006B76B9"/>
    <w:rsid w:val="006B7EB7"/>
    <w:rsid w:val="006F762A"/>
    <w:rsid w:val="0070233D"/>
    <w:rsid w:val="007105EE"/>
    <w:rsid w:val="00710FA6"/>
    <w:rsid w:val="00732FE9"/>
    <w:rsid w:val="00733881"/>
    <w:rsid w:val="00744D0C"/>
    <w:rsid w:val="0075038A"/>
    <w:rsid w:val="00751DCA"/>
    <w:rsid w:val="00763D06"/>
    <w:rsid w:val="00771A49"/>
    <w:rsid w:val="0077463C"/>
    <w:rsid w:val="007764ED"/>
    <w:rsid w:val="007767BE"/>
    <w:rsid w:val="00781788"/>
    <w:rsid w:val="00782120"/>
    <w:rsid w:val="007A4B60"/>
    <w:rsid w:val="007A7960"/>
    <w:rsid w:val="007B1795"/>
    <w:rsid w:val="007C26EB"/>
    <w:rsid w:val="007C2F8D"/>
    <w:rsid w:val="007C3EF2"/>
    <w:rsid w:val="007D1096"/>
    <w:rsid w:val="007D3C88"/>
    <w:rsid w:val="007E01F9"/>
    <w:rsid w:val="007E7E9C"/>
    <w:rsid w:val="007F1128"/>
    <w:rsid w:val="007F5EAC"/>
    <w:rsid w:val="00804977"/>
    <w:rsid w:val="00804D42"/>
    <w:rsid w:val="00805D55"/>
    <w:rsid w:val="00810C62"/>
    <w:rsid w:val="00816207"/>
    <w:rsid w:val="0082266D"/>
    <w:rsid w:val="00822C37"/>
    <w:rsid w:val="00822ECC"/>
    <w:rsid w:val="00833B83"/>
    <w:rsid w:val="0083658F"/>
    <w:rsid w:val="0083669D"/>
    <w:rsid w:val="008377A8"/>
    <w:rsid w:val="008407DC"/>
    <w:rsid w:val="0084128B"/>
    <w:rsid w:val="00845740"/>
    <w:rsid w:val="00845AB3"/>
    <w:rsid w:val="00847D71"/>
    <w:rsid w:val="0085153C"/>
    <w:rsid w:val="00853AE8"/>
    <w:rsid w:val="00853CE1"/>
    <w:rsid w:val="008549E9"/>
    <w:rsid w:val="0087286B"/>
    <w:rsid w:val="00872E81"/>
    <w:rsid w:val="00872FE2"/>
    <w:rsid w:val="00876815"/>
    <w:rsid w:val="00880A9D"/>
    <w:rsid w:val="00887A0C"/>
    <w:rsid w:val="008A03F1"/>
    <w:rsid w:val="008A3C9D"/>
    <w:rsid w:val="008B64B1"/>
    <w:rsid w:val="008D20E8"/>
    <w:rsid w:val="008E53DD"/>
    <w:rsid w:val="008F16AB"/>
    <w:rsid w:val="008F5F4B"/>
    <w:rsid w:val="00903BAF"/>
    <w:rsid w:val="00905459"/>
    <w:rsid w:val="00917CF3"/>
    <w:rsid w:val="0092776B"/>
    <w:rsid w:val="00931FD2"/>
    <w:rsid w:val="0094397A"/>
    <w:rsid w:val="009449E0"/>
    <w:rsid w:val="00944A7E"/>
    <w:rsid w:val="00946722"/>
    <w:rsid w:val="00947D31"/>
    <w:rsid w:val="009578F6"/>
    <w:rsid w:val="009666EF"/>
    <w:rsid w:val="00966BAA"/>
    <w:rsid w:val="009816A0"/>
    <w:rsid w:val="00992B60"/>
    <w:rsid w:val="009952EB"/>
    <w:rsid w:val="00995CDD"/>
    <w:rsid w:val="009A71D5"/>
    <w:rsid w:val="009B3D67"/>
    <w:rsid w:val="009C2053"/>
    <w:rsid w:val="009C5CCD"/>
    <w:rsid w:val="009D2A2B"/>
    <w:rsid w:val="009D3818"/>
    <w:rsid w:val="009E1DA0"/>
    <w:rsid w:val="009F5AB3"/>
    <w:rsid w:val="009F7FBD"/>
    <w:rsid w:val="00A12068"/>
    <w:rsid w:val="00A133C4"/>
    <w:rsid w:val="00A20A73"/>
    <w:rsid w:val="00A222C6"/>
    <w:rsid w:val="00A23272"/>
    <w:rsid w:val="00A26FE4"/>
    <w:rsid w:val="00A27AC4"/>
    <w:rsid w:val="00A30CFF"/>
    <w:rsid w:val="00A3249D"/>
    <w:rsid w:val="00A334B3"/>
    <w:rsid w:val="00A36438"/>
    <w:rsid w:val="00A37B57"/>
    <w:rsid w:val="00A40017"/>
    <w:rsid w:val="00A410E0"/>
    <w:rsid w:val="00A4351C"/>
    <w:rsid w:val="00A50821"/>
    <w:rsid w:val="00A51E9A"/>
    <w:rsid w:val="00A54CDD"/>
    <w:rsid w:val="00A62043"/>
    <w:rsid w:val="00A6225F"/>
    <w:rsid w:val="00A62C9D"/>
    <w:rsid w:val="00A64B4B"/>
    <w:rsid w:val="00A65D6F"/>
    <w:rsid w:val="00A74746"/>
    <w:rsid w:val="00A9569B"/>
    <w:rsid w:val="00AA1F95"/>
    <w:rsid w:val="00AA5AC8"/>
    <w:rsid w:val="00AB78EF"/>
    <w:rsid w:val="00AC33BA"/>
    <w:rsid w:val="00AF0400"/>
    <w:rsid w:val="00AF3A7F"/>
    <w:rsid w:val="00AF4633"/>
    <w:rsid w:val="00B042E7"/>
    <w:rsid w:val="00B04F3F"/>
    <w:rsid w:val="00B13CD7"/>
    <w:rsid w:val="00B17165"/>
    <w:rsid w:val="00B36B8E"/>
    <w:rsid w:val="00B50450"/>
    <w:rsid w:val="00B50465"/>
    <w:rsid w:val="00B50CBF"/>
    <w:rsid w:val="00B52431"/>
    <w:rsid w:val="00B53073"/>
    <w:rsid w:val="00B6291F"/>
    <w:rsid w:val="00B6404C"/>
    <w:rsid w:val="00B82722"/>
    <w:rsid w:val="00B911CC"/>
    <w:rsid w:val="00B929C9"/>
    <w:rsid w:val="00B95570"/>
    <w:rsid w:val="00B96DB8"/>
    <w:rsid w:val="00BA5EE9"/>
    <w:rsid w:val="00BB6C01"/>
    <w:rsid w:val="00BC0B79"/>
    <w:rsid w:val="00BC3D97"/>
    <w:rsid w:val="00BC5E4B"/>
    <w:rsid w:val="00BC76E3"/>
    <w:rsid w:val="00BD1F9F"/>
    <w:rsid w:val="00BF22B2"/>
    <w:rsid w:val="00C073EE"/>
    <w:rsid w:val="00C0772E"/>
    <w:rsid w:val="00C21BC4"/>
    <w:rsid w:val="00C2262D"/>
    <w:rsid w:val="00C24578"/>
    <w:rsid w:val="00C26843"/>
    <w:rsid w:val="00C353FE"/>
    <w:rsid w:val="00C4099E"/>
    <w:rsid w:val="00C432F3"/>
    <w:rsid w:val="00C5042A"/>
    <w:rsid w:val="00C519E1"/>
    <w:rsid w:val="00C55395"/>
    <w:rsid w:val="00C5695D"/>
    <w:rsid w:val="00C56ECF"/>
    <w:rsid w:val="00C56FA9"/>
    <w:rsid w:val="00C622AF"/>
    <w:rsid w:val="00C653E5"/>
    <w:rsid w:val="00C74147"/>
    <w:rsid w:val="00C75E35"/>
    <w:rsid w:val="00C84E26"/>
    <w:rsid w:val="00CA1E91"/>
    <w:rsid w:val="00CC4432"/>
    <w:rsid w:val="00CC69AB"/>
    <w:rsid w:val="00CC6FED"/>
    <w:rsid w:val="00CD50E8"/>
    <w:rsid w:val="00CD5886"/>
    <w:rsid w:val="00CF2281"/>
    <w:rsid w:val="00CF2C6D"/>
    <w:rsid w:val="00CF3AD4"/>
    <w:rsid w:val="00CF7D7E"/>
    <w:rsid w:val="00D01628"/>
    <w:rsid w:val="00D130CC"/>
    <w:rsid w:val="00D2483A"/>
    <w:rsid w:val="00D623EE"/>
    <w:rsid w:val="00D660B6"/>
    <w:rsid w:val="00D666F4"/>
    <w:rsid w:val="00D80290"/>
    <w:rsid w:val="00D82E55"/>
    <w:rsid w:val="00D83CFA"/>
    <w:rsid w:val="00D87E9A"/>
    <w:rsid w:val="00D918F4"/>
    <w:rsid w:val="00D92345"/>
    <w:rsid w:val="00D96064"/>
    <w:rsid w:val="00D97972"/>
    <w:rsid w:val="00D97D83"/>
    <w:rsid w:val="00DA6115"/>
    <w:rsid w:val="00DB27C5"/>
    <w:rsid w:val="00DB4E53"/>
    <w:rsid w:val="00DB68AD"/>
    <w:rsid w:val="00DC3001"/>
    <w:rsid w:val="00DC7C70"/>
    <w:rsid w:val="00DD0D85"/>
    <w:rsid w:val="00DD351C"/>
    <w:rsid w:val="00DE0593"/>
    <w:rsid w:val="00DF1114"/>
    <w:rsid w:val="00DF507F"/>
    <w:rsid w:val="00E02041"/>
    <w:rsid w:val="00E06F69"/>
    <w:rsid w:val="00E1208D"/>
    <w:rsid w:val="00E13D73"/>
    <w:rsid w:val="00E178E9"/>
    <w:rsid w:val="00E30951"/>
    <w:rsid w:val="00E3596D"/>
    <w:rsid w:val="00E50598"/>
    <w:rsid w:val="00E5368F"/>
    <w:rsid w:val="00E64D1A"/>
    <w:rsid w:val="00E66536"/>
    <w:rsid w:val="00E743C6"/>
    <w:rsid w:val="00E7563F"/>
    <w:rsid w:val="00E75B35"/>
    <w:rsid w:val="00E810BE"/>
    <w:rsid w:val="00E85096"/>
    <w:rsid w:val="00E86771"/>
    <w:rsid w:val="00E9111E"/>
    <w:rsid w:val="00E9147B"/>
    <w:rsid w:val="00E924DB"/>
    <w:rsid w:val="00EE08FE"/>
    <w:rsid w:val="00EE402B"/>
    <w:rsid w:val="00EE6458"/>
    <w:rsid w:val="00EE7F61"/>
    <w:rsid w:val="00EF638B"/>
    <w:rsid w:val="00F00BDF"/>
    <w:rsid w:val="00F01B87"/>
    <w:rsid w:val="00F07787"/>
    <w:rsid w:val="00F07897"/>
    <w:rsid w:val="00F150CC"/>
    <w:rsid w:val="00F15946"/>
    <w:rsid w:val="00F23453"/>
    <w:rsid w:val="00F41521"/>
    <w:rsid w:val="00F46E16"/>
    <w:rsid w:val="00F5386E"/>
    <w:rsid w:val="00F53FD6"/>
    <w:rsid w:val="00F7142E"/>
    <w:rsid w:val="00F77613"/>
    <w:rsid w:val="00F80305"/>
    <w:rsid w:val="00F822BC"/>
    <w:rsid w:val="00F83E76"/>
    <w:rsid w:val="00F85292"/>
    <w:rsid w:val="00F95D26"/>
    <w:rsid w:val="00FA09E1"/>
    <w:rsid w:val="00FA734A"/>
    <w:rsid w:val="00FB0A72"/>
    <w:rsid w:val="00FB2A38"/>
    <w:rsid w:val="00FC0218"/>
    <w:rsid w:val="00FC04DC"/>
    <w:rsid w:val="00FD113F"/>
    <w:rsid w:val="00FD6D4B"/>
    <w:rsid w:val="00FE0707"/>
    <w:rsid w:val="00FE2EFD"/>
    <w:rsid w:val="00FE4879"/>
    <w:rsid w:val="00FE7700"/>
    <w:rsid w:val="00FF4636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722"/>
    <w:rPr>
      <w:sz w:val="24"/>
      <w:szCs w:val="24"/>
    </w:rPr>
  </w:style>
  <w:style w:type="paragraph" w:styleId="1">
    <w:name w:val="heading 1"/>
    <w:basedOn w:val="a"/>
    <w:next w:val="a"/>
    <w:qFormat/>
    <w:rsid w:val="00946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632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"/>
    <w:basedOn w:val="a"/>
    <w:rsid w:val="00946722"/>
    <w:rPr>
      <w:rFonts w:ascii="Wingdings 3" w:hAnsi="Wingdings 3" w:cs="Arial"/>
      <w:bCs/>
      <w:vanish/>
      <w:kern w:val="32"/>
      <w:sz w:val="28"/>
      <w:szCs w:val="28"/>
      <w:effect w:val="antsRed"/>
    </w:rPr>
  </w:style>
  <w:style w:type="paragraph" w:customStyle="1" w:styleId="ConsPlusCell">
    <w:name w:val="ConsPlusCell"/>
    <w:rsid w:val="00FE2EFD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Emphasis"/>
    <w:qFormat/>
    <w:rsid w:val="0006329C"/>
    <w:rPr>
      <w:rFonts w:cs="Times New Roman"/>
      <w:i/>
      <w:iCs/>
    </w:rPr>
  </w:style>
  <w:style w:type="paragraph" w:styleId="2">
    <w:name w:val="Body Text 2"/>
    <w:basedOn w:val="a"/>
    <w:rsid w:val="0006329C"/>
    <w:pPr>
      <w:spacing w:after="120" w:line="480" w:lineRule="auto"/>
    </w:pPr>
    <w:rPr>
      <w:sz w:val="20"/>
      <w:szCs w:val="20"/>
      <w:lang w:eastAsia="ar-SA"/>
    </w:rPr>
  </w:style>
  <w:style w:type="paragraph" w:styleId="a4">
    <w:name w:val="Normal (Web)"/>
    <w:basedOn w:val="a"/>
    <w:rsid w:val="0006329C"/>
    <w:pPr>
      <w:spacing w:before="100" w:beforeAutospacing="1" w:after="100" w:afterAutospacing="1"/>
    </w:pPr>
  </w:style>
  <w:style w:type="table" w:styleId="a5">
    <w:name w:val="Table Grid"/>
    <w:basedOn w:val="a1"/>
    <w:rsid w:val="0006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632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6329C"/>
  </w:style>
  <w:style w:type="paragraph" w:styleId="a8">
    <w:name w:val="footer"/>
    <w:basedOn w:val="a"/>
    <w:rsid w:val="0006329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E18F797847A5DB379F0715B9505C0BC7A20758C6F05C02EB42FF61D1632CBA787D25D441739552dEa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41964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consultantplus://offline/ref=74E18F797847A5DB379F0715B9505C0BC7A20758C6F05C02EB42FF61D1632CBA787D25D441739552dEaEM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2013-05-23T07:34:00Z</cp:lastPrinted>
  <dcterms:created xsi:type="dcterms:W3CDTF">2013-06-06T12:21:00Z</dcterms:created>
  <dcterms:modified xsi:type="dcterms:W3CDTF">2013-06-07T10:42:00Z</dcterms:modified>
</cp:coreProperties>
</file>