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E9F" w:rsidRDefault="00376E9F" w:rsidP="00376E9F">
      <w:pPr>
        <w:jc w:val="center"/>
      </w:pPr>
      <w:r>
        <w:t>РОССИЙСКАЯ ФЕДЕРАЦИЯ</w:t>
      </w:r>
    </w:p>
    <w:p w:rsidR="00376E9F" w:rsidRDefault="00376E9F" w:rsidP="00376E9F">
      <w:pPr>
        <w:jc w:val="center"/>
        <w:rPr>
          <w:b/>
          <w:sz w:val="20"/>
          <w:szCs w:val="20"/>
        </w:rPr>
      </w:pPr>
      <w:r>
        <w:rPr>
          <w:b/>
          <w:sz w:val="22"/>
          <w:szCs w:val="20"/>
        </w:rPr>
        <w:t>Липецкая область</w:t>
      </w:r>
    </w:p>
    <w:p w:rsidR="00376E9F" w:rsidRDefault="00376E9F" w:rsidP="00376E9F">
      <w:pPr>
        <w:jc w:val="center"/>
        <w:rPr>
          <w:b/>
        </w:rPr>
      </w:pPr>
    </w:p>
    <w:p w:rsidR="00376E9F" w:rsidRDefault="00376E9F" w:rsidP="00376E9F">
      <w:pPr>
        <w:jc w:val="center"/>
        <w:rPr>
          <w:b/>
        </w:rPr>
      </w:pPr>
      <w:r>
        <w:rPr>
          <w:b/>
        </w:rPr>
        <w:t>СОВЕТ  ДЕПУТАТОВ ГОРОДА ЕЛЬЦА</w:t>
      </w:r>
    </w:p>
    <w:p w:rsidR="00376E9F" w:rsidRDefault="00376E9F" w:rsidP="00376E9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пятого созыва</w:t>
      </w:r>
    </w:p>
    <w:p w:rsidR="00376E9F" w:rsidRDefault="00935159" w:rsidP="00376E9F">
      <w:pPr>
        <w:jc w:val="center"/>
        <w:rPr>
          <w:b/>
          <w:sz w:val="22"/>
          <w:szCs w:val="20"/>
        </w:rPr>
      </w:pPr>
      <w:r>
        <w:rPr>
          <w:b/>
          <w:sz w:val="22"/>
        </w:rPr>
        <w:t xml:space="preserve">25 </w:t>
      </w:r>
      <w:r w:rsidR="00376E9F">
        <w:rPr>
          <w:b/>
          <w:sz w:val="22"/>
          <w:szCs w:val="20"/>
        </w:rPr>
        <w:t>сессия</w:t>
      </w:r>
    </w:p>
    <w:p w:rsidR="00376E9F" w:rsidRDefault="00376E9F" w:rsidP="00376E9F">
      <w:pPr>
        <w:pStyle w:val="1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 xml:space="preserve"> Е Ш Е Н И Е</w:t>
      </w:r>
    </w:p>
    <w:p w:rsidR="00376E9F" w:rsidRDefault="00376E9F" w:rsidP="00376E9F"/>
    <w:p w:rsidR="00376E9F" w:rsidRDefault="00935159" w:rsidP="00376E9F">
      <w:pPr>
        <w:pStyle w:val="11"/>
        <w:rPr>
          <w:rFonts w:ascii="Times New Roman" w:hAnsi="Times New Roman" w:cs="Times New Roman"/>
          <w:vanish w:val="0"/>
          <w:effect w:val="none"/>
        </w:rPr>
      </w:pPr>
      <w:r>
        <w:rPr>
          <w:rFonts w:ascii="Times New Roman" w:hAnsi="Times New Roman" w:cs="Times New Roman"/>
          <w:vanish w:val="0"/>
          <w:effect w:val="none"/>
        </w:rPr>
        <w:t>От 31.10.2014</w:t>
      </w:r>
      <w:r w:rsidR="00376E9F">
        <w:rPr>
          <w:rFonts w:ascii="Times New Roman" w:hAnsi="Times New Roman" w:cs="Times New Roman"/>
          <w:vanish w:val="0"/>
          <w:effect w:val="none"/>
        </w:rPr>
        <w:t xml:space="preserve">                                                 </w:t>
      </w:r>
      <w:r>
        <w:rPr>
          <w:rFonts w:ascii="Times New Roman" w:hAnsi="Times New Roman" w:cs="Times New Roman"/>
          <w:vanish w:val="0"/>
          <w:effect w:val="none"/>
        </w:rPr>
        <w:t xml:space="preserve">                       № 211</w:t>
      </w:r>
    </w:p>
    <w:p w:rsidR="00376E9F" w:rsidRDefault="00376E9F" w:rsidP="00376E9F">
      <w:pPr>
        <w:jc w:val="both"/>
        <w:rPr>
          <w:sz w:val="28"/>
          <w:szCs w:val="28"/>
        </w:rPr>
      </w:pPr>
    </w:p>
    <w:p w:rsidR="00376E9F" w:rsidRPr="005B03AA" w:rsidRDefault="00376E9F" w:rsidP="00376E9F">
      <w:pPr>
        <w:tabs>
          <w:tab w:val="left" w:pos="4140"/>
        </w:tabs>
        <w:ind w:right="5215"/>
        <w:jc w:val="both"/>
        <w:rPr>
          <w:sz w:val="28"/>
          <w:szCs w:val="28"/>
        </w:rPr>
      </w:pPr>
      <w:r>
        <w:rPr>
          <w:sz w:val="28"/>
          <w:szCs w:val="28"/>
        </w:rPr>
        <w:t>О поручениях Совета депутатов города Ельца для включения в план работы Контрольно-счетной комиссии города Ельца на 201</w:t>
      </w:r>
      <w:r w:rsidR="004748BA">
        <w:rPr>
          <w:sz w:val="28"/>
          <w:szCs w:val="28"/>
        </w:rPr>
        <w:t>5</w:t>
      </w:r>
      <w:r>
        <w:rPr>
          <w:sz w:val="28"/>
          <w:szCs w:val="28"/>
        </w:rPr>
        <w:t xml:space="preserve"> год</w:t>
      </w:r>
    </w:p>
    <w:p w:rsidR="00376E9F" w:rsidRPr="005B03AA" w:rsidRDefault="00376E9F" w:rsidP="00376E9F">
      <w:pPr>
        <w:rPr>
          <w:sz w:val="28"/>
          <w:szCs w:val="28"/>
        </w:rPr>
      </w:pPr>
    </w:p>
    <w:p w:rsidR="00376E9F" w:rsidRPr="005B03AA" w:rsidRDefault="00376E9F" w:rsidP="00376E9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07.02.2011 №</w:t>
      </w:r>
      <w:r w:rsidR="00D577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6-ФЗ «Об общих принципах организации и деятельности контрольно-счетных органов субъектов Российской Федерации и муниципальных образований», учитывая рекомендательное решение постоянной комиссии Совета депутатов города Ельца, руководствуясь Уставом города Ельца, </w:t>
      </w:r>
      <w:r w:rsidRPr="005B03AA">
        <w:rPr>
          <w:sz w:val="28"/>
          <w:szCs w:val="28"/>
        </w:rPr>
        <w:t xml:space="preserve">Положением </w:t>
      </w:r>
      <w:r>
        <w:rPr>
          <w:sz w:val="28"/>
          <w:szCs w:val="28"/>
        </w:rPr>
        <w:t>«О К</w:t>
      </w:r>
      <w:r w:rsidRPr="005B03AA">
        <w:rPr>
          <w:sz w:val="28"/>
          <w:szCs w:val="28"/>
        </w:rPr>
        <w:t>онтрольно-счетной комиссии города Ельца</w:t>
      </w:r>
      <w:r>
        <w:rPr>
          <w:sz w:val="28"/>
          <w:szCs w:val="28"/>
        </w:rPr>
        <w:t xml:space="preserve">», </w:t>
      </w:r>
      <w:r w:rsidRPr="005B03AA">
        <w:rPr>
          <w:sz w:val="28"/>
          <w:szCs w:val="28"/>
        </w:rPr>
        <w:t>Совет депутатов города Ельца</w:t>
      </w:r>
    </w:p>
    <w:p w:rsidR="00376E9F" w:rsidRPr="005B03AA" w:rsidRDefault="00376E9F" w:rsidP="00376E9F">
      <w:pPr>
        <w:tabs>
          <w:tab w:val="left" w:pos="0"/>
        </w:tabs>
        <w:ind w:firstLine="540"/>
        <w:jc w:val="both"/>
        <w:rPr>
          <w:sz w:val="28"/>
          <w:szCs w:val="28"/>
        </w:rPr>
      </w:pPr>
    </w:p>
    <w:p w:rsidR="00376E9F" w:rsidRPr="005B03AA" w:rsidRDefault="00376E9F" w:rsidP="00376E9F">
      <w:pPr>
        <w:jc w:val="both"/>
        <w:rPr>
          <w:sz w:val="28"/>
          <w:szCs w:val="28"/>
        </w:rPr>
      </w:pPr>
      <w:r w:rsidRPr="005B03AA">
        <w:rPr>
          <w:sz w:val="28"/>
          <w:szCs w:val="28"/>
        </w:rPr>
        <w:t>РЕШИЛ:</w:t>
      </w:r>
    </w:p>
    <w:p w:rsidR="00376E9F" w:rsidRPr="005B03AA" w:rsidRDefault="00376E9F" w:rsidP="00376E9F">
      <w:pPr>
        <w:jc w:val="both"/>
        <w:rPr>
          <w:sz w:val="28"/>
          <w:szCs w:val="28"/>
        </w:rPr>
      </w:pPr>
    </w:p>
    <w:p w:rsidR="00376E9F" w:rsidRDefault="00376E9F" w:rsidP="00376E9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Включить в план работы Контрольно-счетной комиссии города Ельца на 201</w:t>
      </w:r>
      <w:r w:rsidR="004748BA">
        <w:rPr>
          <w:sz w:val="28"/>
          <w:szCs w:val="28"/>
        </w:rPr>
        <w:t>5</w:t>
      </w:r>
      <w:r>
        <w:rPr>
          <w:sz w:val="28"/>
          <w:szCs w:val="28"/>
        </w:rPr>
        <w:t xml:space="preserve"> год следующие поручения:</w:t>
      </w:r>
    </w:p>
    <w:p w:rsidR="00376E9F" w:rsidRDefault="00376E9F" w:rsidP="00376E9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провести проверку эффективности использования </w:t>
      </w:r>
      <w:r w:rsidR="004748BA">
        <w:rPr>
          <w:sz w:val="28"/>
          <w:szCs w:val="28"/>
        </w:rPr>
        <w:t>субсидий, выделенных из городского бюджета в 2014 году на выполнение муниципального задания</w:t>
      </w:r>
      <w:r>
        <w:rPr>
          <w:sz w:val="28"/>
          <w:szCs w:val="28"/>
        </w:rPr>
        <w:t>:</w:t>
      </w:r>
    </w:p>
    <w:p w:rsidR="00376E9F" w:rsidRDefault="00376E9F" w:rsidP="002471D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471D5">
        <w:rPr>
          <w:sz w:val="28"/>
          <w:szCs w:val="28"/>
        </w:rPr>
        <w:t>МБУК «Дом культуры железнодорожников»;</w:t>
      </w:r>
    </w:p>
    <w:p w:rsidR="002471D5" w:rsidRDefault="002471D5" w:rsidP="002471D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МБУ «Елецкая телевизионная и радиовещательная компания»;</w:t>
      </w:r>
    </w:p>
    <w:p w:rsidR="002471D5" w:rsidRDefault="002471D5" w:rsidP="002471D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МАУК «Городской парк»</w:t>
      </w:r>
      <w:r w:rsidR="003F1AD4">
        <w:rPr>
          <w:sz w:val="28"/>
          <w:szCs w:val="28"/>
        </w:rPr>
        <w:t xml:space="preserve"> города Ельца</w:t>
      </w:r>
      <w:r>
        <w:rPr>
          <w:sz w:val="28"/>
          <w:szCs w:val="28"/>
        </w:rPr>
        <w:t>;</w:t>
      </w:r>
    </w:p>
    <w:p w:rsidR="00376E9F" w:rsidRDefault="00376E9F" w:rsidP="00376E9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2471D5">
        <w:rPr>
          <w:sz w:val="28"/>
          <w:szCs w:val="28"/>
        </w:rPr>
        <w:t>провести проверку целевого расходования средств от оказания в 2014 году платных услуг автономными учреждениями</w:t>
      </w:r>
      <w:r>
        <w:rPr>
          <w:sz w:val="28"/>
          <w:szCs w:val="28"/>
        </w:rPr>
        <w:t>:</w:t>
      </w:r>
    </w:p>
    <w:p w:rsidR="00376E9F" w:rsidRDefault="00376E9F" w:rsidP="00376E9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471D5">
        <w:rPr>
          <w:sz w:val="28"/>
          <w:szCs w:val="28"/>
        </w:rPr>
        <w:t>МАУ «Редакция городской общественно-политической газеты «Красное знамя»</w:t>
      </w:r>
      <w:r>
        <w:rPr>
          <w:sz w:val="28"/>
          <w:szCs w:val="28"/>
        </w:rPr>
        <w:t>;</w:t>
      </w:r>
    </w:p>
    <w:p w:rsidR="00376E9F" w:rsidRDefault="00376E9F" w:rsidP="00376E9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="002471D5">
        <w:rPr>
          <w:sz w:val="28"/>
          <w:szCs w:val="28"/>
        </w:rPr>
        <w:t>АУ кинотеатр «Луч</w:t>
      </w:r>
      <w:r w:rsidR="00493CE2">
        <w:rPr>
          <w:sz w:val="28"/>
          <w:szCs w:val="28"/>
        </w:rPr>
        <w:t>»</w:t>
      </w:r>
      <w:r w:rsidR="006B3ED5">
        <w:rPr>
          <w:sz w:val="28"/>
          <w:szCs w:val="28"/>
        </w:rPr>
        <w:t xml:space="preserve"> </w:t>
      </w:r>
      <w:proofErr w:type="gramStart"/>
      <w:r w:rsidR="006B3ED5">
        <w:rPr>
          <w:sz w:val="28"/>
          <w:szCs w:val="28"/>
        </w:rPr>
        <w:t>г</w:t>
      </w:r>
      <w:proofErr w:type="gramEnd"/>
      <w:r w:rsidR="006B3ED5">
        <w:rPr>
          <w:sz w:val="28"/>
          <w:szCs w:val="28"/>
        </w:rPr>
        <w:t>. Ельца</w:t>
      </w:r>
      <w:r>
        <w:rPr>
          <w:sz w:val="28"/>
          <w:szCs w:val="28"/>
        </w:rPr>
        <w:t>;</w:t>
      </w:r>
    </w:p>
    <w:p w:rsidR="00376E9F" w:rsidRDefault="00376E9F" w:rsidP="00376E9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провести проверку </w:t>
      </w:r>
      <w:r w:rsidR="00BB034E">
        <w:rPr>
          <w:sz w:val="28"/>
          <w:szCs w:val="28"/>
        </w:rPr>
        <w:t>исполнения условий муниципальных контрактов, заключенных в 2014 году, в части обеспечения гарантийного обслуживания ремонта дорог;</w:t>
      </w:r>
    </w:p>
    <w:p w:rsidR="00BB034E" w:rsidRDefault="00376E9F" w:rsidP="00376E9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провести проверку </w:t>
      </w:r>
      <w:r w:rsidR="00BB034E">
        <w:rPr>
          <w:sz w:val="28"/>
          <w:szCs w:val="28"/>
        </w:rPr>
        <w:t xml:space="preserve">целевого и </w:t>
      </w:r>
      <w:r>
        <w:rPr>
          <w:sz w:val="28"/>
          <w:szCs w:val="28"/>
        </w:rPr>
        <w:t>эффективно</w:t>
      </w:r>
      <w:r w:rsidR="00BB034E">
        <w:rPr>
          <w:sz w:val="28"/>
          <w:szCs w:val="28"/>
        </w:rPr>
        <w:t>го</w:t>
      </w:r>
      <w:r>
        <w:rPr>
          <w:sz w:val="28"/>
          <w:szCs w:val="28"/>
        </w:rPr>
        <w:t xml:space="preserve"> использования </w:t>
      </w:r>
      <w:r w:rsidR="00BB034E">
        <w:rPr>
          <w:sz w:val="28"/>
          <w:szCs w:val="28"/>
        </w:rPr>
        <w:t xml:space="preserve">средств городского бюджета, выделенных в 2014 году на реализацию муниципальных программ: </w:t>
      </w:r>
    </w:p>
    <w:p w:rsidR="00BB034E" w:rsidRDefault="00BB034E" w:rsidP="00376E9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«Создание условий для повышения экономического потенциала города Ельца на 2014-2020 годы»;</w:t>
      </w:r>
    </w:p>
    <w:p w:rsidR="00BB034E" w:rsidRDefault="00BB034E" w:rsidP="00376E9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«Обеспечение безопасности жизнедеятельности населения </w:t>
      </w:r>
      <w:r w:rsidR="00493CE2">
        <w:rPr>
          <w:sz w:val="28"/>
          <w:szCs w:val="28"/>
        </w:rPr>
        <w:t>города Ельца на 2014-2020 годы»;</w:t>
      </w:r>
    </w:p>
    <w:p w:rsidR="00376E9F" w:rsidRDefault="00376E9F" w:rsidP="00376E9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провести проверку </w:t>
      </w:r>
      <w:r w:rsidR="00BB034E">
        <w:rPr>
          <w:sz w:val="28"/>
          <w:szCs w:val="28"/>
        </w:rPr>
        <w:t>доходов бюджета города Ельца от сдачи в аренду имущества, находящегося в муниципальной собственности, в 2014 году</w:t>
      </w:r>
      <w:r>
        <w:rPr>
          <w:sz w:val="28"/>
          <w:szCs w:val="28"/>
        </w:rPr>
        <w:t>.</w:t>
      </w:r>
    </w:p>
    <w:p w:rsidR="00376E9F" w:rsidRPr="005B03AA" w:rsidRDefault="00376E9F" w:rsidP="00376E9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решение в Контрольно-счетную комиссию города Ельца.</w:t>
      </w:r>
    </w:p>
    <w:p w:rsidR="00376E9F" w:rsidRDefault="00376E9F" w:rsidP="00376E9F">
      <w:pPr>
        <w:jc w:val="both"/>
        <w:rPr>
          <w:sz w:val="28"/>
          <w:szCs w:val="28"/>
        </w:rPr>
      </w:pPr>
    </w:p>
    <w:p w:rsidR="00376E9F" w:rsidRDefault="00376E9F" w:rsidP="00376E9F">
      <w:pPr>
        <w:jc w:val="both"/>
        <w:rPr>
          <w:sz w:val="28"/>
          <w:szCs w:val="28"/>
        </w:rPr>
      </w:pPr>
    </w:p>
    <w:p w:rsidR="00376E9F" w:rsidRPr="005B03AA" w:rsidRDefault="00376E9F" w:rsidP="00376E9F">
      <w:pPr>
        <w:jc w:val="both"/>
        <w:rPr>
          <w:sz w:val="28"/>
          <w:szCs w:val="28"/>
        </w:rPr>
      </w:pPr>
      <w:r w:rsidRPr="005B03AA">
        <w:rPr>
          <w:sz w:val="28"/>
          <w:szCs w:val="28"/>
        </w:rPr>
        <w:t>Председатель Совета депутатов</w:t>
      </w:r>
    </w:p>
    <w:p w:rsidR="00376E9F" w:rsidRDefault="00376E9F" w:rsidP="00376E9F">
      <w:pPr>
        <w:jc w:val="both"/>
        <w:rPr>
          <w:sz w:val="28"/>
          <w:szCs w:val="28"/>
        </w:rPr>
      </w:pPr>
      <w:r w:rsidRPr="005B03AA">
        <w:rPr>
          <w:sz w:val="28"/>
          <w:szCs w:val="28"/>
        </w:rPr>
        <w:t>города Ельца</w:t>
      </w:r>
      <w:r w:rsidR="00935159">
        <w:rPr>
          <w:sz w:val="28"/>
          <w:szCs w:val="28"/>
        </w:rPr>
        <w:t xml:space="preserve">      </w:t>
      </w:r>
      <w:r w:rsidRPr="005B03AA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 xml:space="preserve">              В.Н. Никонов</w:t>
      </w:r>
    </w:p>
    <w:p w:rsidR="00376E9F" w:rsidRDefault="00376E9F" w:rsidP="00376E9F">
      <w:pPr>
        <w:jc w:val="both"/>
        <w:rPr>
          <w:sz w:val="28"/>
          <w:szCs w:val="28"/>
        </w:rPr>
      </w:pPr>
    </w:p>
    <w:p w:rsidR="00376E9F" w:rsidRDefault="00376E9F" w:rsidP="00376E9F">
      <w:pPr>
        <w:jc w:val="both"/>
        <w:rPr>
          <w:sz w:val="28"/>
          <w:szCs w:val="28"/>
        </w:rPr>
      </w:pPr>
    </w:p>
    <w:p w:rsidR="00376E9F" w:rsidRDefault="00376E9F" w:rsidP="00376E9F">
      <w:pPr>
        <w:jc w:val="both"/>
        <w:rPr>
          <w:sz w:val="28"/>
          <w:szCs w:val="28"/>
        </w:rPr>
      </w:pPr>
    </w:p>
    <w:p w:rsidR="00376E9F" w:rsidRDefault="00376E9F" w:rsidP="00376E9F">
      <w:pPr>
        <w:jc w:val="both"/>
        <w:rPr>
          <w:sz w:val="28"/>
          <w:szCs w:val="28"/>
        </w:rPr>
      </w:pPr>
    </w:p>
    <w:p w:rsidR="00376E9F" w:rsidRDefault="00376E9F" w:rsidP="00376E9F">
      <w:pPr>
        <w:jc w:val="both"/>
        <w:rPr>
          <w:sz w:val="28"/>
          <w:szCs w:val="28"/>
        </w:rPr>
      </w:pPr>
    </w:p>
    <w:p w:rsidR="00376E9F" w:rsidRDefault="00376E9F" w:rsidP="00376E9F">
      <w:pPr>
        <w:jc w:val="both"/>
        <w:rPr>
          <w:sz w:val="28"/>
          <w:szCs w:val="28"/>
        </w:rPr>
      </w:pPr>
    </w:p>
    <w:p w:rsidR="00376E9F" w:rsidRDefault="00376E9F" w:rsidP="00376E9F">
      <w:pPr>
        <w:jc w:val="both"/>
        <w:rPr>
          <w:sz w:val="28"/>
          <w:szCs w:val="28"/>
        </w:rPr>
      </w:pPr>
    </w:p>
    <w:p w:rsidR="00376E9F" w:rsidRDefault="00376E9F" w:rsidP="00376E9F">
      <w:pPr>
        <w:jc w:val="both"/>
        <w:rPr>
          <w:sz w:val="28"/>
          <w:szCs w:val="28"/>
        </w:rPr>
      </w:pPr>
    </w:p>
    <w:p w:rsidR="00376E9F" w:rsidRDefault="00376E9F" w:rsidP="00376E9F">
      <w:pPr>
        <w:jc w:val="both"/>
        <w:rPr>
          <w:sz w:val="28"/>
          <w:szCs w:val="28"/>
        </w:rPr>
      </w:pPr>
    </w:p>
    <w:p w:rsidR="00376E9F" w:rsidRDefault="00376E9F" w:rsidP="00376E9F">
      <w:pPr>
        <w:jc w:val="both"/>
        <w:rPr>
          <w:sz w:val="28"/>
          <w:szCs w:val="28"/>
        </w:rPr>
      </w:pPr>
    </w:p>
    <w:p w:rsidR="00376E9F" w:rsidRDefault="00376E9F" w:rsidP="00376E9F">
      <w:pPr>
        <w:jc w:val="both"/>
        <w:rPr>
          <w:sz w:val="28"/>
          <w:szCs w:val="28"/>
        </w:rPr>
      </w:pPr>
    </w:p>
    <w:p w:rsidR="00376E9F" w:rsidRDefault="00376E9F" w:rsidP="00376E9F">
      <w:pPr>
        <w:jc w:val="both"/>
        <w:rPr>
          <w:sz w:val="28"/>
          <w:szCs w:val="28"/>
        </w:rPr>
      </w:pPr>
    </w:p>
    <w:p w:rsidR="00376E9F" w:rsidRDefault="00376E9F" w:rsidP="00376E9F">
      <w:pPr>
        <w:jc w:val="both"/>
        <w:rPr>
          <w:sz w:val="28"/>
          <w:szCs w:val="28"/>
        </w:rPr>
      </w:pPr>
    </w:p>
    <w:p w:rsidR="00376E9F" w:rsidRDefault="00376E9F" w:rsidP="00376E9F">
      <w:pPr>
        <w:jc w:val="both"/>
        <w:rPr>
          <w:sz w:val="28"/>
          <w:szCs w:val="28"/>
        </w:rPr>
      </w:pPr>
    </w:p>
    <w:p w:rsidR="00376E9F" w:rsidRDefault="00376E9F" w:rsidP="00376E9F">
      <w:pPr>
        <w:jc w:val="both"/>
        <w:rPr>
          <w:sz w:val="28"/>
          <w:szCs w:val="28"/>
        </w:rPr>
      </w:pPr>
    </w:p>
    <w:p w:rsidR="00376E9F" w:rsidRDefault="00376E9F" w:rsidP="00376E9F">
      <w:pPr>
        <w:jc w:val="both"/>
        <w:rPr>
          <w:sz w:val="28"/>
          <w:szCs w:val="28"/>
        </w:rPr>
      </w:pPr>
    </w:p>
    <w:p w:rsidR="00BB034E" w:rsidRDefault="00BB034E" w:rsidP="00376E9F">
      <w:pPr>
        <w:jc w:val="both"/>
        <w:rPr>
          <w:sz w:val="28"/>
          <w:szCs w:val="28"/>
        </w:rPr>
      </w:pPr>
    </w:p>
    <w:p w:rsidR="00376E9F" w:rsidRDefault="00376E9F" w:rsidP="00376E9F">
      <w:pPr>
        <w:jc w:val="both"/>
        <w:rPr>
          <w:sz w:val="28"/>
          <w:szCs w:val="28"/>
        </w:rPr>
      </w:pPr>
    </w:p>
    <w:p w:rsidR="00376E9F" w:rsidRDefault="00376E9F" w:rsidP="00376E9F">
      <w:pPr>
        <w:jc w:val="both"/>
        <w:rPr>
          <w:sz w:val="28"/>
          <w:szCs w:val="28"/>
        </w:rPr>
      </w:pPr>
    </w:p>
    <w:p w:rsidR="00376E9F" w:rsidRDefault="00376E9F" w:rsidP="00376E9F">
      <w:pPr>
        <w:jc w:val="both"/>
        <w:rPr>
          <w:sz w:val="28"/>
          <w:szCs w:val="28"/>
        </w:rPr>
      </w:pPr>
    </w:p>
    <w:p w:rsidR="00D15A28" w:rsidRDefault="00D15A28" w:rsidP="00376E9F">
      <w:pPr>
        <w:tabs>
          <w:tab w:val="left" w:pos="0"/>
          <w:tab w:val="left" w:pos="6480"/>
        </w:tabs>
        <w:jc w:val="both"/>
        <w:rPr>
          <w:sz w:val="28"/>
          <w:szCs w:val="28"/>
        </w:rPr>
      </w:pPr>
    </w:p>
    <w:p w:rsidR="00376E9F" w:rsidRDefault="00376E9F" w:rsidP="00376E9F">
      <w:pPr>
        <w:tabs>
          <w:tab w:val="left" w:pos="0"/>
          <w:tab w:val="left" w:pos="6480"/>
        </w:tabs>
        <w:jc w:val="both"/>
        <w:rPr>
          <w:sz w:val="28"/>
          <w:szCs w:val="28"/>
        </w:rPr>
      </w:pPr>
    </w:p>
    <w:p w:rsidR="00376E9F" w:rsidRDefault="00376E9F" w:rsidP="00376E9F">
      <w:pPr>
        <w:tabs>
          <w:tab w:val="left" w:pos="0"/>
          <w:tab w:val="left" w:pos="6480"/>
        </w:tabs>
        <w:jc w:val="both"/>
        <w:rPr>
          <w:sz w:val="28"/>
          <w:szCs w:val="28"/>
        </w:rPr>
      </w:pPr>
    </w:p>
    <w:sectPr w:rsidR="00376E9F" w:rsidSect="00A64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76E9F"/>
    <w:rsid w:val="00015FF8"/>
    <w:rsid w:val="00033EB8"/>
    <w:rsid w:val="002471D5"/>
    <w:rsid w:val="00356DD5"/>
    <w:rsid w:val="00376E9F"/>
    <w:rsid w:val="003F1AD4"/>
    <w:rsid w:val="004748BA"/>
    <w:rsid w:val="00486B89"/>
    <w:rsid w:val="00493CE2"/>
    <w:rsid w:val="004E73C7"/>
    <w:rsid w:val="004F42DA"/>
    <w:rsid w:val="00637CE8"/>
    <w:rsid w:val="006B3ED5"/>
    <w:rsid w:val="00800A20"/>
    <w:rsid w:val="00935159"/>
    <w:rsid w:val="009F042B"/>
    <w:rsid w:val="00A64CF1"/>
    <w:rsid w:val="00B52729"/>
    <w:rsid w:val="00B7456C"/>
    <w:rsid w:val="00BB034E"/>
    <w:rsid w:val="00CB660A"/>
    <w:rsid w:val="00D15A28"/>
    <w:rsid w:val="00D577FA"/>
    <w:rsid w:val="00E67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6E9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6E9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11">
    <w:name w:val="Стиль1"/>
    <w:basedOn w:val="a"/>
    <w:rsid w:val="00376E9F"/>
    <w:rPr>
      <w:rFonts w:ascii="Wingdings 3" w:hAnsi="Wingdings 3" w:cs="Arial"/>
      <w:bCs/>
      <w:vanish/>
      <w:kern w:val="32"/>
      <w:sz w:val="28"/>
      <w:szCs w:val="28"/>
      <w:effect w:val="antsRed"/>
    </w:rPr>
  </w:style>
  <w:style w:type="table" w:styleId="a3">
    <w:name w:val="Table Grid"/>
    <w:basedOn w:val="a1"/>
    <w:rsid w:val="00376E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1866</Characters>
  <Application>Microsoft Office Word</Application>
  <DocSecurity>0</DocSecurity>
  <Lines>15</Lines>
  <Paragraphs>4</Paragraphs>
  <ScaleCrop>false</ScaleCrop>
  <Company>Krokoz™</Company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Светлана</cp:lastModifiedBy>
  <cp:revision>2</cp:revision>
  <cp:lastPrinted>2014-10-16T05:55:00Z</cp:lastPrinted>
  <dcterms:created xsi:type="dcterms:W3CDTF">2014-11-05T06:17:00Z</dcterms:created>
  <dcterms:modified xsi:type="dcterms:W3CDTF">2014-11-05T06:17:00Z</dcterms:modified>
</cp:coreProperties>
</file>